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11377" w14:textId="77777777" w:rsidR="00986029" w:rsidRPr="008452DF" w:rsidRDefault="00986029" w:rsidP="00986029">
      <w:pPr>
        <w:spacing w:after="24" w:line="240" w:lineRule="auto"/>
        <w:rPr>
          <w:rFonts w:ascii="Verdana" w:eastAsia="Times New Roman" w:hAnsi="Verdana" w:cs="Times New Roman"/>
          <w:b/>
          <w:bCs/>
          <w:color w:val="000000"/>
          <w:sz w:val="20"/>
          <w:szCs w:val="20"/>
          <w:lang w:eastAsia="en-ZA"/>
        </w:rPr>
      </w:pPr>
      <w:r w:rsidRPr="008452DF">
        <w:rPr>
          <w:rFonts w:ascii="Verdana" w:eastAsia="Times New Roman" w:hAnsi="Verdana" w:cs="Times New Roman"/>
          <w:b/>
          <w:bCs/>
          <w:color w:val="000000"/>
          <w:sz w:val="20"/>
          <w:szCs w:val="20"/>
          <w:lang w:eastAsia="en-ZA"/>
        </w:rPr>
        <w:t>SITHOLE v SITHOLE (1969) ZR 92 (HC)</w:t>
      </w:r>
    </w:p>
    <w:p w14:paraId="78B4B2EA" w14:textId="77777777" w:rsidR="00986029" w:rsidRPr="008452DF" w:rsidRDefault="00986029" w:rsidP="0098602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HIGH COURT</w:t>
      </w:r>
    </w:p>
    <w:p w14:paraId="4740B06C" w14:textId="77777777" w:rsidR="00986029" w:rsidRPr="008452DF" w:rsidRDefault="00986029" w:rsidP="0098602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SKINNER CJ </w:t>
      </w:r>
      <w:r w:rsidRPr="008452DF">
        <w:rPr>
          <w:rFonts w:ascii="Verdana" w:eastAsia="Times New Roman" w:hAnsi="Verdana" w:cs="Times New Roman"/>
          <w:color w:val="000000"/>
          <w:sz w:val="13"/>
          <w:szCs w:val="13"/>
          <w:shd w:val="clear" w:color="auto" w:fill="C0C0C0"/>
          <w:lang w:eastAsia="en-ZA"/>
        </w:rPr>
        <w:t>15</w:t>
      </w:r>
    </w:p>
    <w:p w14:paraId="17BCEAFD" w14:textId="77777777" w:rsidR="00986029" w:rsidRPr="008452DF" w:rsidRDefault="00986029" w:rsidP="0098602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16th MAY 1969</w:t>
      </w:r>
    </w:p>
    <w:p w14:paraId="458FB7E3" w14:textId="77777777" w:rsidR="00986029" w:rsidRPr="008452DF" w:rsidRDefault="00986029" w:rsidP="00986029">
      <w:pPr>
        <w:spacing w:after="24" w:line="240" w:lineRule="auto"/>
        <w:rPr>
          <w:rFonts w:ascii="Verdana" w:eastAsia="Times New Roman" w:hAnsi="Verdana" w:cs="Times New Roman"/>
          <w:b/>
          <w:bCs/>
          <w:color w:val="000000"/>
          <w:sz w:val="20"/>
          <w:szCs w:val="20"/>
          <w:lang w:eastAsia="en-ZA"/>
        </w:rPr>
      </w:pPr>
      <w:r w:rsidRPr="008452DF">
        <w:rPr>
          <w:rFonts w:ascii="Verdana" w:eastAsia="Times New Roman" w:hAnsi="Verdana" w:cs="Times New Roman"/>
          <w:b/>
          <w:bCs/>
          <w:color w:val="000000"/>
          <w:sz w:val="20"/>
          <w:szCs w:val="20"/>
          <w:lang w:eastAsia="en-ZA"/>
        </w:rPr>
        <w:t>Flynote and Headnote</w:t>
      </w:r>
    </w:p>
    <w:p w14:paraId="358E6059" w14:textId="77777777" w:rsidR="00986029" w:rsidRPr="008452DF" w:rsidRDefault="00986029" w:rsidP="00986029">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[1]   </w:t>
      </w:r>
      <w:r w:rsidRPr="008452DF">
        <w:rPr>
          <w:rFonts w:ascii="Verdana" w:eastAsia="Times New Roman" w:hAnsi="Verdana" w:cs="Times New Roman"/>
          <w:b/>
          <w:bCs/>
          <w:color w:val="000000"/>
          <w:sz w:val="20"/>
          <w:szCs w:val="20"/>
          <w:lang w:eastAsia="en-ZA"/>
        </w:rPr>
        <w:t>Family law - Marriage - Potentially polygamous - Conversion to monogamous marriage</w:t>
      </w:r>
    </w:p>
    <w:p w14:paraId="32130ADA" w14:textId="77777777" w:rsidR="00986029" w:rsidRPr="008452DF" w:rsidRDefault="00986029" w:rsidP="00986029">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Marriage under the Marriage Ordinance of persons previously married to each other by customary law converts the potentially </w:t>
      </w:r>
      <w:r w:rsidRPr="008452DF">
        <w:rPr>
          <w:rFonts w:ascii="Verdana" w:eastAsia="Times New Roman" w:hAnsi="Verdana" w:cs="Times New Roman"/>
          <w:color w:val="000000"/>
          <w:sz w:val="13"/>
          <w:szCs w:val="13"/>
          <w:shd w:val="clear" w:color="auto" w:fill="C0C0C0"/>
          <w:lang w:eastAsia="en-ZA"/>
        </w:rPr>
        <w:t>20 </w:t>
      </w:r>
      <w:r w:rsidRPr="008452DF">
        <w:rPr>
          <w:rFonts w:ascii="Verdana" w:eastAsia="Times New Roman" w:hAnsi="Verdana" w:cs="Times New Roman"/>
          <w:color w:val="000000"/>
          <w:sz w:val="20"/>
          <w:szCs w:val="20"/>
          <w:lang w:eastAsia="en-ZA"/>
        </w:rPr>
        <w:t>polygamous marriage to a monogamous marriage.</w:t>
      </w:r>
    </w:p>
    <w:p w14:paraId="1F9422D7" w14:textId="77777777" w:rsidR="00986029" w:rsidRPr="008452DF" w:rsidRDefault="00986029" w:rsidP="00986029">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[2]   </w:t>
      </w:r>
      <w:r w:rsidRPr="008452DF">
        <w:rPr>
          <w:rFonts w:ascii="Verdana" w:eastAsia="Times New Roman" w:hAnsi="Verdana" w:cs="Times New Roman"/>
          <w:b/>
          <w:bCs/>
          <w:color w:val="000000"/>
          <w:sz w:val="20"/>
          <w:szCs w:val="20"/>
          <w:lang w:eastAsia="en-ZA"/>
        </w:rPr>
        <w:t>Courts - High Court - Jurisdiction - Divorce - Marriage potentially polygamous - Conversion to monogamous marriage.</w:t>
      </w:r>
    </w:p>
    <w:p w14:paraId="11095D30" w14:textId="77777777" w:rsidR="00986029" w:rsidRPr="008452DF" w:rsidRDefault="00986029" w:rsidP="00986029">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Where marriage was potentially polygamous at its inception but was monogamous at time of proceedings, the court has jurisdiction </w:t>
      </w:r>
      <w:r w:rsidRPr="008452DF">
        <w:rPr>
          <w:rFonts w:ascii="Verdana" w:eastAsia="Times New Roman" w:hAnsi="Verdana" w:cs="Times New Roman"/>
          <w:color w:val="000000"/>
          <w:sz w:val="13"/>
          <w:szCs w:val="13"/>
          <w:shd w:val="clear" w:color="auto" w:fill="C0C0C0"/>
          <w:lang w:eastAsia="en-ZA"/>
        </w:rPr>
        <w:t>25 </w:t>
      </w:r>
      <w:r w:rsidRPr="008452DF">
        <w:rPr>
          <w:rFonts w:ascii="Verdana" w:eastAsia="Times New Roman" w:hAnsi="Verdana" w:cs="Times New Roman"/>
          <w:color w:val="000000"/>
          <w:sz w:val="20"/>
          <w:szCs w:val="20"/>
          <w:lang w:eastAsia="en-ZA"/>
        </w:rPr>
        <w:t>to adjudicate upon such marriage.</w:t>
      </w:r>
    </w:p>
    <w:p w14:paraId="2F48AE10" w14:textId="77777777" w:rsidR="00986029" w:rsidRPr="008452DF" w:rsidRDefault="00986029" w:rsidP="00986029">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[3]   </w:t>
      </w:r>
      <w:r w:rsidRPr="008452DF">
        <w:rPr>
          <w:rFonts w:ascii="Verdana" w:eastAsia="Times New Roman" w:hAnsi="Verdana" w:cs="Times New Roman"/>
          <w:b/>
          <w:bCs/>
          <w:color w:val="000000"/>
          <w:sz w:val="20"/>
          <w:szCs w:val="20"/>
          <w:lang w:eastAsia="en-ZA"/>
        </w:rPr>
        <w:t>Family law - Marriage - Effects of subsequent monogamous marriage - Distinguished from English law.</w:t>
      </w:r>
    </w:p>
    <w:p w14:paraId="124A7B6D" w14:textId="77777777" w:rsidR="00986029" w:rsidRPr="008452DF" w:rsidRDefault="00986029" w:rsidP="00986029">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Because Zambian Marriage Ordinance expressly provides for conversion of a customary marriage into a monogamous marriage, </w:t>
      </w:r>
      <w:r w:rsidRPr="008452DF">
        <w:rPr>
          <w:rFonts w:ascii="Verdana" w:eastAsia="Times New Roman" w:hAnsi="Verdana" w:cs="Times New Roman"/>
          <w:color w:val="000000"/>
          <w:sz w:val="13"/>
          <w:szCs w:val="13"/>
          <w:shd w:val="clear" w:color="auto" w:fill="C0C0C0"/>
          <w:lang w:eastAsia="en-ZA"/>
        </w:rPr>
        <w:t>30 </w:t>
      </w:r>
      <w:r w:rsidRPr="008452DF">
        <w:rPr>
          <w:rFonts w:ascii="Verdana" w:eastAsia="Times New Roman" w:hAnsi="Verdana" w:cs="Times New Roman"/>
          <w:color w:val="000000"/>
          <w:sz w:val="20"/>
          <w:szCs w:val="20"/>
          <w:lang w:eastAsia="en-ZA"/>
        </w:rPr>
        <w:t>doubts as to the validity of the second marriage do not arise as is possible under English law.</w:t>
      </w:r>
    </w:p>
    <w:p w14:paraId="4E6DAF62" w14:textId="77777777" w:rsidR="00986029" w:rsidRPr="008452DF" w:rsidRDefault="00986029" w:rsidP="00986029">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[4]   </w:t>
      </w:r>
      <w:r w:rsidRPr="008452DF">
        <w:rPr>
          <w:rFonts w:ascii="Verdana" w:eastAsia="Times New Roman" w:hAnsi="Verdana" w:cs="Times New Roman"/>
          <w:b/>
          <w:bCs/>
          <w:color w:val="000000"/>
          <w:sz w:val="20"/>
          <w:szCs w:val="20"/>
          <w:lang w:eastAsia="en-ZA"/>
        </w:rPr>
        <w:t>Family law - Divorce - Form of petition - Necessity of including both cutsomary and statutory marriages - One marriage recited in decree of divorce.</w:t>
      </w:r>
    </w:p>
    <w:p w14:paraId="60EE1193" w14:textId="77777777" w:rsidR="00986029" w:rsidRPr="008452DF" w:rsidRDefault="00986029" w:rsidP="00986029">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The </w:t>
      </w:r>
      <w:r w:rsidRPr="008452DF">
        <w:rPr>
          <w:rFonts w:ascii="Verdana" w:eastAsia="Times New Roman" w:hAnsi="Verdana" w:cs="Times New Roman"/>
          <w:color w:val="000000"/>
          <w:sz w:val="13"/>
          <w:szCs w:val="13"/>
          <w:shd w:val="clear" w:color="auto" w:fill="C0C0C0"/>
          <w:lang w:eastAsia="en-ZA"/>
        </w:rPr>
        <w:t>35 </w:t>
      </w:r>
      <w:r w:rsidRPr="008452DF">
        <w:rPr>
          <w:rFonts w:ascii="Verdana" w:eastAsia="Times New Roman" w:hAnsi="Verdana" w:cs="Times New Roman"/>
          <w:color w:val="000000"/>
          <w:sz w:val="20"/>
          <w:szCs w:val="20"/>
          <w:lang w:eastAsia="en-ZA"/>
        </w:rPr>
        <w:t>  petition for divorce should provide particulars, as required by Rule 9 (2) of the Matrimonial Causes Rules, 1968, of both the customary marriage and the marriage under the Marriage Ordinance to enable court to decide which marriage to recite in decree.</w:t>
      </w:r>
    </w:p>
    <w:p w14:paraId="28251F7A" w14:textId="77777777" w:rsidR="00986029" w:rsidRPr="008452DF" w:rsidRDefault="00986029" w:rsidP="00986029">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[5]   </w:t>
      </w:r>
      <w:r w:rsidRPr="008452DF">
        <w:rPr>
          <w:rFonts w:ascii="Verdana" w:eastAsia="Times New Roman" w:hAnsi="Verdana" w:cs="Times New Roman"/>
          <w:b/>
          <w:bCs/>
          <w:color w:val="000000"/>
          <w:sz w:val="20"/>
          <w:szCs w:val="20"/>
          <w:lang w:eastAsia="en-ZA"/>
        </w:rPr>
        <w:t>Family law - Divorce - Customary and statutory marriages - Recitation </w:t>
      </w:r>
      <w:r w:rsidRPr="008452DF">
        <w:rPr>
          <w:rFonts w:ascii="Verdana" w:eastAsia="Times New Roman" w:hAnsi="Verdana" w:cs="Times New Roman"/>
          <w:color w:val="000000"/>
          <w:sz w:val="13"/>
          <w:szCs w:val="13"/>
          <w:shd w:val="clear" w:color="auto" w:fill="C0C0C0"/>
          <w:lang w:eastAsia="en-ZA"/>
        </w:rPr>
        <w:t>40 </w:t>
      </w:r>
      <w:r w:rsidRPr="008452DF">
        <w:rPr>
          <w:rFonts w:ascii="Verdana" w:eastAsia="Times New Roman" w:hAnsi="Verdana" w:cs="Times New Roman"/>
          <w:b/>
          <w:bCs/>
          <w:color w:val="000000"/>
          <w:sz w:val="20"/>
          <w:szCs w:val="20"/>
          <w:lang w:eastAsia="en-ZA"/>
        </w:rPr>
        <w:t>in decree.</w:t>
      </w:r>
    </w:p>
    <w:p w14:paraId="33355474" w14:textId="77777777" w:rsidR="00986029" w:rsidRPr="008452DF" w:rsidRDefault="00986029" w:rsidP="00986029">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Where persons contract a customary law marriage and subsequently a second statutory ceremony between the same persons takes</w:t>
      </w:r>
    </w:p>
    <w:p w14:paraId="1FF5A469" w14:textId="77777777" w:rsidR="00986029" w:rsidRPr="008452DF" w:rsidRDefault="00986029" w:rsidP="00986029">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p93</w:t>
      </w:r>
    </w:p>
    <w:p w14:paraId="2DB10173" w14:textId="77777777" w:rsidR="00986029" w:rsidRPr="008452DF" w:rsidRDefault="00986029" w:rsidP="0098602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SKINNER CJ</w:t>
      </w:r>
    </w:p>
    <w:p w14:paraId="7A91602E" w14:textId="77777777" w:rsidR="00986029" w:rsidRPr="008452DF" w:rsidRDefault="00986029" w:rsidP="00986029">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place, both marriage ceremonies have legal effect but only the statutory marriage should be recited in the decree.</w:t>
      </w:r>
    </w:p>
    <w:p w14:paraId="3623C8E3" w14:textId="77777777" w:rsidR="00986029" w:rsidRPr="008452DF" w:rsidRDefault="00986029" w:rsidP="00986029">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[6]   </w:t>
      </w:r>
      <w:r w:rsidRPr="008452DF">
        <w:rPr>
          <w:rFonts w:ascii="Verdana" w:eastAsia="Times New Roman" w:hAnsi="Verdana" w:cs="Times New Roman"/>
          <w:b/>
          <w:bCs/>
          <w:color w:val="000000"/>
          <w:sz w:val="20"/>
          <w:szCs w:val="20"/>
          <w:lang w:eastAsia="en-ZA"/>
        </w:rPr>
        <w:t>Courts - High Court -  Jurisdiction -  Divorce - Polygamous or potentially - polygamous marriages - Conversion to monogamous marriage.</w:t>
      </w:r>
    </w:p>
    <w:p w14:paraId="15DE6FD4" w14:textId="77777777" w:rsidR="00986029" w:rsidRPr="008452DF" w:rsidRDefault="00986029" w:rsidP="00986029">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The High Court exercises jurisdiction in divorce in substantial </w:t>
      </w:r>
      <w:r w:rsidRPr="008452DF">
        <w:rPr>
          <w:rFonts w:ascii="Verdana" w:eastAsia="Times New Roman" w:hAnsi="Verdana" w:cs="Times New Roman"/>
          <w:color w:val="000000"/>
          <w:sz w:val="13"/>
          <w:szCs w:val="13"/>
          <w:shd w:val="clear" w:color="auto" w:fill="C0C0C0"/>
          <w:lang w:eastAsia="en-ZA"/>
        </w:rPr>
        <w:t>5 </w:t>
      </w:r>
      <w:r w:rsidRPr="008452DF">
        <w:rPr>
          <w:rFonts w:ascii="Verdana" w:eastAsia="Times New Roman" w:hAnsi="Verdana" w:cs="Times New Roman"/>
          <w:color w:val="000000"/>
          <w:sz w:val="20"/>
          <w:szCs w:val="20"/>
          <w:lang w:eastAsia="en-ZA"/>
        </w:rPr>
        <w:t>conformity with the law and practice for the time being in force in England which does not assume jurisdiction to dissolve polygamous marriages. But where a subsequent statutory marriage has taken place, the High Court has jurisdiction.</w:t>
      </w:r>
    </w:p>
    <w:p w14:paraId="1174D6CF" w14:textId="77777777" w:rsidR="00986029" w:rsidRPr="008452DF" w:rsidRDefault="00986029" w:rsidP="00986029">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[7]   </w:t>
      </w:r>
      <w:r w:rsidRPr="008452DF">
        <w:rPr>
          <w:rFonts w:ascii="Verdana" w:eastAsia="Times New Roman" w:hAnsi="Verdana" w:cs="Times New Roman"/>
          <w:b/>
          <w:bCs/>
          <w:color w:val="000000"/>
          <w:sz w:val="20"/>
          <w:szCs w:val="20"/>
          <w:lang w:eastAsia="en-ZA"/>
        </w:rPr>
        <w:t>Family law - Divorce decree  - Effect on status of parties.</w:t>
      </w:r>
      <w:r w:rsidRPr="008452DF">
        <w:rPr>
          <w:rFonts w:ascii="Verdana" w:eastAsia="Times New Roman" w:hAnsi="Verdana" w:cs="Times New Roman"/>
          <w:color w:val="000000"/>
          <w:sz w:val="13"/>
          <w:szCs w:val="13"/>
          <w:shd w:val="clear" w:color="auto" w:fill="C0C0C0"/>
          <w:lang w:eastAsia="en-ZA"/>
        </w:rPr>
        <w:t> 10</w:t>
      </w:r>
    </w:p>
    <w:p w14:paraId="4A617EEB" w14:textId="77777777" w:rsidR="00986029" w:rsidRPr="008452DF" w:rsidRDefault="00986029" w:rsidP="00986029">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A decree dissolving a marriage operates not on the ceremony but the status of the parties and where parties have married under customary law and then under Marriage Ordinance the decree dissolves the status of marriage and the parties are restored to single status. </w:t>
      </w:r>
      <w:r w:rsidRPr="008452DF">
        <w:rPr>
          <w:rFonts w:ascii="Verdana" w:eastAsia="Times New Roman" w:hAnsi="Verdana" w:cs="Times New Roman"/>
          <w:color w:val="000000"/>
          <w:sz w:val="13"/>
          <w:szCs w:val="13"/>
          <w:shd w:val="clear" w:color="auto" w:fill="C0C0C0"/>
          <w:lang w:eastAsia="en-ZA"/>
        </w:rPr>
        <w:t>15</w:t>
      </w:r>
    </w:p>
    <w:p w14:paraId="194ECE4C" w14:textId="77777777" w:rsidR="00986029" w:rsidRPr="008452DF" w:rsidRDefault="00986029" w:rsidP="0098602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Cases cited:</w:t>
      </w:r>
    </w:p>
    <w:p w14:paraId="7F4CF3AD" w14:textId="77777777" w:rsidR="00986029" w:rsidRPr="008452DF" w:rsidRDefault="00986029" w:rsidP="00986029">
      <w:pPr>
        <w:spacing w:line="240" w:lineRule="auto"/>
        <w:ind w:hanging="968"/>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(1)   </w:t>
      </w:r>
      <w:r w:rsidRPr="008452DF">
        <w:rPr>
          <w:rFonts w:ascii="Verdana" w:eastAsia="Times New Roman" w:hAnsi="Verdana" w:cs="Times New Roman"/>
          <w:i/>
          <w:iCs/>
          <w:color w:val="000000"/>
          <w:sz w:val="20"/>
          <w:szCs w:val="20"/>
          <w:lang w:eastAsia="en-ZA"/>
        </w:rPr>
        <w:t>Cheni v Cheni</w:t>
      </w:r>
      <w:r w:rsidRPr="008452DF">
        <w:rPr>
          <w:rFonts w:ascii="Verdana" w:eastAsia="Times New Roman" w:hAnsi="Verdana" w:cs="Times New Roman"/>
          <w:color w:val="000000"/>
          <w:sz w:val="20"/>
          <w:szCs w:val="20"/>
          <w:lang w:eastAsia="en-ZA"/>
        </w:rPr>
        <w:t> [1965] p.85, [1962] 3 All ER 873, [1963] 2 WLR 17.</w:t>
      </w:r>
    </w:p>
    <w:p w14:paraId="462D2B49" w14:textId="77777777" w:rsidR="00986029" w:rsidRPr="008452DF" w:rsidRDefault="00986029" w:rsidP="00986029">
      <w:pPr>
        <w:spacing w:line="240" w:lineRule="auto"/>
        <w:ind w:hanging="968"/>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(2)   </w:t>
      </w:r>
      <w:r w:rsidRPr="008452DF">
        <w:rPr>
          <w:rFonts w:ascii="Verdana" w:eastAsia="Times New Roman" w:hAnsi="Verdana" w:cs="Times New Roman"/>
          <w:i/>
          <w:iCs/>
          <w:color w:val="000000"/>
          <w:sz w:val="20"/>
          <w:szCs w:val="20"/>
          <w:lang w:eastAsia="en-ZA"/>
        </w:rPr>
        <w:t>Ohochuku v Ohochuku</w:t>
      </w:r>
      <w:r w:rsidRPr="008452DF">
        <w:rPr>
          <w:rFonts w:ascii="Verdana" w:eastAsia="Times New Roman" w:hAnsi="Verdana" w:cs="Times New Roman"/>
          <w:color w:val="000000"/>
          <w:sz w:val="20"/>
          <w:szCs w:val="20"/>
          <w:lang w:eastAsia="en-ZA"/>
        </w:rPr>
        <w:t> [1960] l. All ER 253; [1960] 1 WLR 183.</w:t>
      </w:r>
    </w:p>
    <w:p w14:paraId="4DE257AD" w14:textId="77777777" w:rsidR="00986029" w:rsidRPr="008452DF" w:rsidRDefault="00986029" w:rsidP="00986029">
      <w:pPr>
        <w:spacing w:line="240" w:lineRule="auto"/>
        <w:ind w:hanging="968"/>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(3)   </w:t>
      </w:r>
      <w:r w:rsidRPr="008452DF">
        <w:rPr>
          <w:rFonts w:ascii="Verdana" w:eastAsia="Times New Roman" w:hAnsi="Verdana" w:cs="Times New Roman"/>
          <w:i/>
          <w:iCs/>
          <w:color w:val="000000"/>
          <w:sz w:val="20"/>
          <w:szCs w:val="20"/>
          <w:lang w:eastAsia="en-ZA"/>
        </w:rPr>
        <w:t>Ali v Ali</w:t>
      </w:r>
      <w:r w:rsidRPr="008452DF">
        <w:rPr>
          <w:rFonts w:ascii="Verdana" w:eastAsia="Times New Roman" w:hAnsi="Verdana" w:cs="Times New Roman"/>
          <w:color w:val="000000"/>
          <w:sz w:val="20"/>
          <w:szCs w:val="20"/>
          <w:lang w:eastAsia="en-ZA"/>
        </w:rPr>
        <w:t> [1966] 1 All ER 664 [1966] 2 WLR 620.</w:t>
      </w:r>
    </w:p>
    <w:p w14:paraId="7F4A5E9C" w14:textId="77777777" w:rsidR="00986029" w:rsidRPr="008452DF" w:rsidRDefault="00986029" w:rsidP="00986029">
      <w:pPr>
        <w:spacing w:line="240" w:lineRule="auto"/>
        <w:ind w:hanging="968"/>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(4)   </w:t>
      </w:r>
      <w:r w:rsidRPr="008452DF">
        <w:rPr>
          <w:rFonts w:ascii="Verdana" w:eastAsia="Times New Roman" w:hAnsi="Verdana" w:cs="Times New Roman"/>
          <w:i/>
          <w:iCs/>
          <w:color w:val="000000"/>
          <w:sz w:val="20"/>
          <w:szCs w:val="20"/>
          <w:lang w:eastAsia="en-ZA"/>
        </w:rPr>
        <w:t>Reder v Reder</w:t>
      </w:r>
      <w:r w:rsidRPr="008452DF">
        <w:rPr>
          <w:rFonts w:ascii="Verdana" w:eastAsia="Times New Roman" w:hAnsi="Verdana" w:cs="Times New Roman"/>
          <w:color w:val="000000"/>
          <w:sz w:val="20"/>
          <w:szCs w:val="20"/>
          <w:lang w:eastAsia="en-ZA"/>
        </w:rPr>
        <w:t> [1948] W.N. 238; [1948] 92 Sol. Jo. 469. </w:t>
      </w:r>
      <w:r w:rsidRPr="008452DF">
        <w:rPr>
          <w:rFonts w:ascii="Verdana" w:eastAsia="Times New Roman" w:hAnsi="Verdana" w:cs="Times New Roman"/>
          <w:color w:val="000000"/>
          <w:sz w:val="13"/>
          <w:szCs w:val="13"/>
          <w:shd w:val="clear" w:color="auto" w:fill="C0C0C0"/>
          <w:lang w:eastAsia="en-ZA"/>
        </w:rPr>
        <w:t>20</w:t>
      </w:r>
    </w:p>
    <w:p w14:paraId="631C93E9" w14:textId="77777777" w:rsidR="00986029" w:rsidRPr="008452DF" w:rsidRDefault="00986029" w:rsidP="00986029">
      <w:pPr>
        <w:spacing w:line="240" w:lineRule="auto"/>
        <w:ind w:hanging="968"/>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(5)   </w:t>
      </w:r>
      <w:r w:rsidRPr="008452DF">
        <w:rPr>
          <w:rFonts w:ascii="Verdana" w:eastAsia="Times New Roman" w:hAnsi="Verdana" w:cs="Times New Roman"/>
          <w:i/>
          <w:iCs/>
          <w:color w:val="000000"/>
          <w:sz w:val="20"/>
          <w:szCs w:val="20"/>
          <w:lang w:eastAsia="en-ZA"/>
        </w:rPr>
        <w:t>Thynne v Thynne</w:t>
      </w:r>
      <w:r w:rsidRPr="008452DF">
        <w:rPr>
          <w:rFonts w:ascii="Verdana" w:eastAsia="Times New Roman" w:hAnsi="Verdana" w:cs="Times New Roman"/>
          <w:color w:val="000000"/>
          <w:sz w:val="20"/>
          <w:szCs w:val="20"/>
          <w:lang w:eastAsia="en-ZA"/>
        </w:rPr>
        <w:t> [1955] p. 272; [1955] 3 WLR 465.</w:t>
      </w:r>
    </w:p>
    <w:p w14:paraId="5A633A9E" w14:textId="77777777" w:rsidR="00986029" w:rsidRPr="008452DF" w:rsidRDefault="00986029" w:rsidP="0098602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Statutes and rules construed:</w:t>
      </w:r>
    </w:p>
    <w:p w14:paraId="2BCCAB99" w14:textId="77777777" w:rsidR="00986029" w:rsidRPr="008452DF" w:rsidRDefault="00986029" w:rsidP="00986029">
      <w:pPr>
        <w:spacing w:line="240" w:lineRule="auto"/>
        <w:ind w:hanging="968"/>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(1)   Marriage Ordinance (Cap.132), s.32.</w:t>
      </w:r>
    </w:p>
    <w:p w14:paraId="65DFCB25" w14:textId="77777777" w:rsidR="00986029" w:rsidRPr="008452DF" w:rsidRDefault="00986029" w:rsidP="00986029">
      <w:pPr>
        <w:spacing w:line="240" w:lineRule="auto"/>
        <w:ind w:hanging="968"/>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lastRenderedPageBreak/>
        <w:t>   (2)   High Court Ordinance (1960 Cap.3), s.11.</w:t>
      </w:r>
    </w:p>
    <w:p w14:paraId="55813DFB" w14:textId="77777777" w:rsidR="00986029" w:rsidRPr="008452DF" w:rsidRDefault="00986029" w:rsidP="00986029">
      <w:pPr>
        <w:spacing w:line="240" w:lineRule="auto"/>
        <w:ind w:hanging="968"/>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(3)   Matrimonial Causes Rules, 1968 r. 9 (2). </w:t>
      </w:r>
      <w:r w:rsidRPr="008452DF">
        <w:rPr>
          <w:rFonts w:ascii="Verdana" w:eastAsia="Times New Roman" w:hAnsi="Verdana" w:cs="Times New Roman"/>
          <w:color w:val="000000"/>
          <w:sz w:val="13"/>
          <w:szCs w:val="13"/>
          <w:shd w:val="clear" w:color="auto" w:fill="C0C0C0"/>
          <w:lang w:eastAsia="en-ZA"/>
        </w:rPr>
        <w:t>25</w:t>
      </w:r>
    </w:p>
    <w:p w14:paraId="5A33A378" w14:textId="77777777" w:rsidR="00986029" w:rsidRPr="008452DF" w:rsidRDefault="00986029" w:rsidP="00986029">
      <w:pPr>
        <w:spacing w:after="24" w:line="240" w:lineRule="auto"/>
        <w:rPr>
          <w:rFonts w:ascii="Verdana" w:eastAsia="Times New Roman" w:hAnsi="Verdana" w:cs="Times New Roman"/>
          <w:b/>
          <w:bCs/>
          <w:color w:val="000000"/>
          <w:sz w:val="20"/>
          <w:szCs w:val="20"/>
          <w:lang w:eastAsia="en-ZA"/>
        </w:rPr>
      </w:pPr>
      <w:r w:rsidRPr="008452DF">
        <w:rPr>
          <w:rFonts w:ascii="Verdana" w:eastAsia="Times New Roman" w:hAnsi="Verdana" w:cs="Times New Roman"/>
          <w:b/>
          <w:bCs/>
          <w:color w:val="000000"/>
          <w:sz w:val="20"/>
          <w:szCs w:val="20"/>
          <w:lang w:eastAsia="en-ZA"/>
        </w:rPr>
        <w:t>Judgment</w:t>
      </w:r>
    </w:p>
    <w:p w14:paraId="0A1311E8" w14:textId="77777777" w:rsidR="00986029" w:rsidRPr="008452DF" w:rsidRDefault="00986029" w:rsidP="0098602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b/>
          <w:bCs/>
          <w:color w:val="000000"/>
          <w:sz w:val="20"/>
          <w:szCs w:val="20"/>
          <w:lang w:eastAsia="en-ZA"/>
        </w:rPr>
        <w:t>Skinner CJ:</w:t>
      </w:r>
      <w:r w:rsidRPr="008452DF">
        <w:rPr>
          <w:rFonts w:ascii="Verdana" w:eastAsia="Times New Roman" w:hAnsi="Verdana" w:cs="Times New Roman"/>
          <w:color w:val="000000"/>
          <w:sz w:val="20"/>
          <w:szCs w:val="20"/>
          <w:lang w:eastAsia="en-ZA"/>
        </w:rPr>
        <w:t> The petitioner was lawfully married in accordance with Ngoni tribal custom to the respondent on the 1st of January, 1959. I am satisfied from the evidence of the petitioner herself that she was married in accordance with Ngoni tribal custom, and I have evidence from Mr Chinjavata that the ceremonies and formalities described by the </w:t>
      </w:r>
      <w:r w:rsidRPr="008452DF">
        <w:rPr>
          <w:rFonts w:ascii="Verdana" w:eastAsia="Times New Roman" w:hAnsi="Verdana" w:cs="Times New Roman"/>
          <w:color w:val="000000"/>
          <w:sz w:val="13"/>
          <w:szCs w:val="13"/>
          <w:shd w:val="clear" w:color="auto" w:fill="C0C0C0"/>
          <w:lang w:eastAsia="en-ZA"/>
        </w:rPr>
        <w:t>30 </w:t>
      </w:r>
      <w:r w:rsidRPr="008452DF">
        <w:rPr>
          <w:rFonts w:ascii="Verdana" w:eastAsia="Times New Roman" w:hAnsi="Verdana" w:cs="Times New Roman"/>
          <w:color w:val="000000"/>
          <w:sz w:val="20"/>
          <w:szCs w:val="20"/>
          <w:lang w:eastAsia="en-ZA"/>
        </w:rPr>
        <w:t>petitioner constitute a valid marriage under Ngoni customary law. A second ceremony of marriage took place under the provisions of the Marriage Ordinance, Cap. 132 of the Laws of Zambia, at the office of the Registrar of Marriages in Lusaka on the 10th July, 1965, and this marriage has been proved by the evidence of the petitioner and by the production of </w:t>
      </w:r>
      <w:r w:rsidRPr="008452DF">
        <w:rPr>
          <w:rFonts w:ascii="Verdana" w:eastAsia="Times New Roman" w:hAnsi="Verdana" w:cs="Times New Roman"/>
          <w:color w:val="000000"/>
          <w:sz w:val="13"/>
          <w:szCs w:val="13"/>
          <w:shd w:val="clear" w:color="auto" w:fill="C0C0C0"/>
          <w:lang w:eastAsia="en-ZA"/>
        </w:rPr>
        <w:t>35 </w:t>
      </w:r>
      <w:r w:rsidRPr="008452DF">
        <w:rPr>
          <w:rFonts w:ascii="Verdana" w:eastAsia="Times New Roman" w:hAnsi="Verdana" w:cs="Times New Roman"/>
          <w:color w:val="000000"/>
          <w:sz w:val="20"/>
          <w:szCs w:val="20"/>
          <w:lang w:eastAsia="en-ZA"/>
        </w:rPr>
        <w:t>a certificate issued under the provisions of section 29 of the Marriage Ordinance.</w:t>
      </w:r>
    </w:p>
    <w:p w14:paraId="18A2A68F" w14:textId="77777777" w:rsidR="00986029" w:rsidRPr="008452DF" w:rsidRDefault="00986029" w:rsidP="0098602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[1] Evidence has been given that a marriage under Ngoni law was potentially polygamous. There is provision in the Marriage Ordinance which allows a person married under customary law to marry his customary </w:t>
      </w:r>
      <w:r w:rsidRPr="008452DF">
        <w:rPr>
          <w:rFonts w:ascii="Verdana" w:eastAsia="Times New Roman" w:hAnsi="Verdana" w:cs="Times New Roman"/>
          <w:color w:val="000000"/>
          <w:sz w:val="13"/>
          <w:szCs w:val="13"/>
          <w:shd w:val="clear" w:color="auto" w:fill="C0C0C0"/>
          <w:lang w:eastAsia="en-ZA"/>
        </w:rPr>
        <w:t>40 </w:t>
      </w:r>
      <w:r w:rsidRPr="008452DF">
        <w:rPr>
          <w:rFonts w:ascii="Verdana" w:eastAsia="Times New Roman" w:hAnsi="Verdana" w:cs="Times New Roman"/>
          <w:color w:val="000000"/>
          <w:sz w:val="20"/>
          <w:szCs w:val="20"/>
          <w:lang w:eastAsia="en-ZA"/>
        </w:rPr>
        <w:t>spouse and the second marriage ceremony was a valid one. A marriage under the Marriage Ordinance is monogamous. Consequently a potentially polygamous marriage can be converted into a monogamous marriage, and the parties in the instant case converted their marriage into a mono -</w:t>
      </w:r>
    </w:p>
    <w:p w14:paraId="32DC750C" w14:textId="77777777" w:rsidR="00986029" w:rsidRPr="008452DF" w:rsidRDefault="00986029" w:rsidP="00986029">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p94</w:t>
      </w:r>
    </w:p>
    <w:p w14:paraId="4E831092" w14:textId="77777777" w:rsidR="00986029" w:rsidRPr="008452DF" w:rsidRDefault="00986029" w:rsidP="0098602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SKINNER CJ</w:t>
      </w:r>
    </w:p>
    <w:p w14:paraId="151F8842" w14:textId="77777777" w:rsidR="00986029" w:rsidRPr="008452DF" w:rsidRDefault="00986029" w:rsidP="0098602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gamous union and did so by virtue of express statutory provisions. I have had evidence from the petitioner that the respondent had only one existing wife, namely herself, at the time of the second ceremony. Both ceremonies of marriage were valid, but the second ceremony converted </w:t>
      </w:r>
      <w:r w:rsidRPr="008452DF">
        <w:rPr>
          <w:rFonts w:ascii="Verdana" w:eastAsia="Times New Roman" w:hAnsi="Verdana" w:cs="Times New Roman"/>
          <w:color w:val="000000"/>
          <w:sz w:val="13"/>
          <w:szCs w:val="13"/>
          <w:shd w:val="clear" w:color="auto" w:fill="C0C0C0"/>
          <w:lang w:eastAsia="en-ZA"/>
        </w:rPr>
        <w:t>5 </w:t>
      </w:r>
      <w:r w:rsidRPr="008452DF">
        <w:rPr>
          <w:rFonts w:ascii="Verdana" w:eastAsia="Times New Roman" w:hAnsi="Verdana" w:cs="Times New Roman"/>
          <w:color w:val="000000"/>
          <w:sz w:val="20"/>
          <w:szCs w:val="20"/>
          <w:lang w:eastAsia="en-ZA"/>
        </w:rPr>
        <w:t>the potentially polygamous union into a monogamous one. [2] If a marriage is monogamous at the time of the proceedings, the court has jurisdiction to adjudicate upon it. In </w:t>
      </w:r>
      <w:r w:rsidRPr="008452DF">
        <w:rPr>
          <w:rFonts w:ascii="Verdana" w:eastAsia="Times New Roman" w:hAnsi="Verdana" w:cs="Times New Roman"/>
          <w:i/>
          <w:iCs/>
          <w:color w:val="000000"/>
          <w:sz w:val="20"/>
          <w:szCs w:val="20"/>
          <w:lang w:eastAsia="en-ZA"/>
        </w:rPr>
        <w:t>Cheni v Cheni,</w:t>
      </w:r>
      <w:r w:rsidRPr="008452DF">
        <w:rPr>
          <w:rFonts w:ascii="Verdana" w:eastAsia="Times New Roman" w:hAnsi="Verdana" w:cs="Times New Roman"/>
          <w:color w:val="000000"/>
          <w:sz w:val="20"/>
          <w:szCs w:val="20"/>
          <w:lang w:eastAsia="en-ZA"/>
        </w:rPr>
        <w:t> [1] it was held that the courts had jurisdiction to adjudicate on a marriage which, although potentially polygamous at it's inception had become monogamous </w:t>
      </w:r>
      <w:r w:rsidRPr="008452DF">
        <w:rPr>
          <w:rFonts w:ascii="Verdana" w:eastAsia="Times New Roman" w:hAnsi="Verdana" w:cs="Times New Roman"/>
          <w:color w:val="000000"/>
          <w:sz w:val="13"/>
          <w:szCs w:val="13"/>
          <w:shd w:val="clear" w:color="auto" w:fill="C0C0C0"/>
          <w:lang w:eastAsia="en-ZA"/>
        </w:rPr>
        <w:t>10 </w:t>
      </w:r>
      <w:r w:rsidRPr="008452DF">
        <w:rPr>
          <w:rFonts w:ascii="Verdana" w:eastAsia="Times New Roman" w:hAnsi="Verdana" w:cs="Times New Roman"/>
          <w:color w:val="000000"/>
          <w:sz w:val="20"/>
          <w:szCs w:val="20"/>
          <w:lang w:eastAsia="en-ZA"/>
        </w:rPr>
        <w:t>on the date of the commencement of the proceedings. In the course of his judgment Sir Jocelyn Simon P. reviewed the law and said (at 92):</w:t>
      </w:r>
    </w:p>
    <w:p w14:paraId="75BB0FEF" w14:textId="77777777" w:rsidR="00986029" w:rsidRPr="008452DF" w:rsidRDefault="00986029" w:rsidP="00986029">
      <w:pPr>
        <w:spacing w:after="20" w:line="240" w:lineRule="auto"/>
        <w:ind w:hanging="226"/>
        <w:rPr>
          <w:rFonts w:ascii="Verdana" w:eastAsia="Times New Roman" w:hAnsi="Verdana" w:cs="Times New Roman"/>
          <w:color w:val="000000"/>
          <w:sz w:val="16"/>
          <w:szCs w:val="16"/>
          <w:lang w:eastAsia="en-ZA"/>
        </w:rPr>
      </w:pPr>
      <w:r w:rsidRPr="008452DF">
        <w:rPr>
          <w:rFonts w:ascii="Verdana" w:eastAsia="Times New Roman" w:hAnsi="Verdana" w:cs="Times New Roman"/>
          <w:color w:val="000000"/>
          <w:sz w:val="16"/>
          <w:szCs w:val="16"/>
          <w:lang w:eastAsia="en-ZA"/>
        </w:rPr>
        <w:t>   "Therefore, on weight of authority, on principle and on ground of convenience I am of opinion that if the marriage is monogamous at the time of the proceedings, albeit potentially polygamous on its </w:t>
      </w:r>
      <w:r w:rsidRPr="008452DF">
        <w:rPr>
          <w:rFonts w:ascii="Verdana" w:eastAsia="Times New Roman" w:hAnsi="Verdana" w:cs="Times New Roman"/>
          <w:color w:val="000000"/>
          <w:sz w:val="13"/>
          <w:szCs w:val="13"/>
          <w:shd w:val="clear" w:color="auto" w:fill="C0C0C0"/>
          <w:lang w:eastAsia="en-ZA"/>
        </w:rPr>
        <w:t>15 </w:t>
      </w:r>
      <w:r w:rsidRPr="008452DF">
        <w:rPr>
          <w:rFonts w:ascii="Verdana" w:eastAsia="Times New Roman" w:hAnsi="Verdana" w:cs="Times New Roman"/>
          <w:color w:val="000000"/>
          <w:sz w:val="16"/>
          <w:szCs w:val="16"/>
          <w:lang w:eastAsia="en-ZA"/>
        </w:rPr>
        <w:t>inception, the court has jurisdiction to adjudicate upon it."</w:t>
      </w:r>
    </w:p>
    <w:p w14:paraId="245F3A5D" w14:textId="77777777" w:rsidR="00986029" w:rsidRPr="008452DF" w:rsidRDefault="00986029" w:rsidP="0098602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In the case of </w:t>
      </w:r>
      <w:r w:rsidRPr="008452DF">
        <w:rPr>
          <w:rFonts w:ascii="Verdana" w:eastAsia="Times New Roman" w:hAnsi="Verdana" w:cs="Times New Roman"/>
          <w:i/>
          <w:iCs/>
          <w:color w:val="000000"/>
          <w:sz w:val="20"/>
          <w:szCs w:val="20"/>
          <w:lang w:eastAsia="en-ZA"/>
        </w:rPr>
        <w:t>Ohochuku v Ohochuku</w:t>
      </w:r>
      <w:r w:rsidRPr="008452DF">
        <w:rPr>
          <w:rFonts w:ascii="Verdana" w:eastAsia="Times New Roman" w:hAnsi="Verdana" w:cs="Times New Roman"/>
          <w:color w:val="000000"/>
          <w:sz w:val="20"/>
          <w:szCs w:val="20"/>
          <w:lang w:eastAsia="en-ZA"/>
        </w:rPr>
        <w:t> [2] the facts were that the parties to a potentially polygamous marriage in Nigeria were later married in an English Registry Office. The court recognised the marriage as a valid case of conversion of a polygamous marriage into a monogamous marriage and </w:t>
      </w:r>
      <w:r w:rsidRPr="008452DF">
        <w:rPr>
          <w:rFonts w:ascii="Verdana" w:eastAsia="Times New Roman" w:hAnsi="Verdana" w:cs="Times New Roman"/>
          <w:color w:val="000000"/>
          <w:sz w:val="13"/>
          <w:szCs w:val="13"/>
          <w:shd w:val="clear" w:color="auto" w:fill="C0C0C0"/>
          <w:lang w:eastAsia="en-ZA"/>
        </w:rPr>
        <w:t>20 </w:t>
      </w:r>
      <w:r w:rsidRPr="008452DF">
        <w:rPr>
          <w:rFonts w:ascii="Verdana" w:eastAsia="Times New Roman" w:hAnsi="Verdana" w:cs="Times New Roman"/>
          <w:color w:val="000000"/>
          <w:sz w:val="20"/>
          <w:szCs w:val="20"/>
          <w:lang w:eastAsia="en-ZA"/>
        </w:rPr>
        <w:t>pronounced a decree dissolving the marriage. It is true that in the case of </w:t>
      </w:r>
      <w:r w:rsidRPr="008452DF">
        <w:rPr>
          <w:rFonts w:ascii="Verdana" w:eastAsia="Times New Roman" w:hAnsi="Verdana" w:cs="Times New Roman"/>
          <w:i/>
          <w:iCs/>
          <w:color w:val="000000"/>
          <w:sz w:val="20"/>
          <w:szCs w:val="20"/>
          <w:lang w:eastAsia="en-ZA"/>
        </w:rPr>
        <w:t>Ali v Ali,</w:t>
      </w:r>
      <w:r w:rsidRPr="008452DF">
        <w:rPr>
          <w:rFonts w:ascii="Verdana" w:eastAsia="Times New Roman" w:hAnsi="Verdana" w:cs="Times New Roman"/>
          <w:color w:val="000000"/>
          <w:sz w:val="20"/>
          <w:szCs w:val="20"/>
          <w:lang w:eastAsia="en-ZA"/>
        </w:rPr>
        <w:t> [3] Cummings Bruce, J, when considering the decision in </w:t>
      </w:r>
      <w:r w:rsidRPr="008452DF">
        <w:rPr>
          <w:rFonts w:ascii="Verdana" w:eastAsia="Times New Roman" w:hAnsi="Verdana" w:cs="Times New Roman"/>
          <w:i/>
          <w:iCs/>
          <w:color w:val="000000"/>
          <w:sz w:val="20"/>
          <w:szCs w:val="20"/>
          <w:lang w:eastAsia="en-ZA"/>
        </w:rPr>
        <w:t>Ohochuku v Ohochuku</w:t>
      </w:r>
      <w:r w:rsidRPr="008452DF">
        <w:rPr>
          <w:rFonts w:ascii="Verdana" w:eastAsia="Times New Roman" w:hAnsi="Verdana" w:cs="Times New Roman"/>
          <w:color w:val="000000"/>
          <w:sz w:val="20"/>
          <w:szCs w:val="20"/>
          <w:lang w:eastAsia="en-ZA"/>
        </w:rPr>
        <w:t> [2] expressed doubt as to the validity of the second marriage as by English law the parties were already validly married at the time of the second ceremony. [3] However, this doubt does not arise in the </w:t>
      </w:r>
      <w:r w:rsidRPr="008452DF">
        <w:rPr>
          <w:rFonts w:ascii="Verdana" w:eastAsia="Times New Roman" w:hAnsi="Verdana" w:cs="Times New Roman"/>
          <w:color w:val="000000"/>
          <w:sz w:val="13"/>
          <w:szCs w:val="13"/>
          <w:shd w:val="clear" w:color="auto" w:fill="C0C0C0"/>
          <w:lang w:eastAsia="en-ZA"/>
        </w:rPr>
        <w:t>25 </w:t>
      </w:r>
      <w:r w:rsidRPr="008452DF">
        <w:rPr>
          <w:rFonts w:ascii="Verdana" w:eastAsia="Times New Roman" w:hAnsi="Verdana" w:cs="Times New Roman"/>
          <w:color w:val="000000"/>
          <w:sz w:val="20"/>
          <w:szCs w:val="20"/>
          <w:lang w:eastAsia="en-ZA"/>
        </w:rPr>
        <w:t>instant case because there is express statutory provision in Zambia for the conversion of a marriage under customary law into a monogamous marriage under the Marriage Ordinance. I hold that the marriage in the instant case was monogamous at the time of the commencement of the proceedings and that I have jurisdiction to adjudicate upon it. </w:t>
      </w:r>
      <w:r w:rsidRPr="008452DF">
        <w:rPr>
          <w:rFonts w:ascii="Verdana" w:eastAsia="Times New Roman" w:hAnsi="Verdana" w:cs="Times New Roman"/>
          <w:color w:val="000000"/>
          <w:sz w:val="13"/>
          <w:szCs w:val="13"/>
          <w:shd w:val="clear" w:color="auto" w:fill="C0C0C0"/>
          <w:lang w:eastAsia="en-ZA"/>
        </w:rPr>
        <w:t>30</w:t>
      </w:r>
    </w:p>
    <w:p w14:paraId="744EC30B" w14:textId="77777777" w:rsidR="00986029" w:rsidRPr="008452DF" w:rsidRDefault="00986029" w:rsidP="0098602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The petitioner petitions for dissolution of the marriage on the grounds of cruelty. Having heard the evidence I am satisfied that cruelty as alleged in the petition has been proved. The respondent has been guilty of cruelty which caused injury to the petitioner's health and which she could not be expected to endure. </w:t>
      </w:r>
      <w:r w:rsidRPr="008452DF">
        <w:rPr>
          <w:rFonts w:ascii="Verdana" w:eastAsia="Times New Roman" w:hAnsi="Verdana" w:cs="Times New Roman"/>
          <w:color w:val="000000"/>
          <w:sz w:val="13"/>
          <w:szCs w:val="13"/>
          <w:shd w:val="clear" w:color="auto" w:fill="C0C0C0"/>
          <w:lang w:eastAsia="en-ZA"/>
        </w:rPr>
        <w:t>35</w:t>
      </w:r>
    </w:p>
    <w:p w14:paraId="0C9D8538" w14:textId="77777777" w:rsidR="00986029" w:rsidRPr="008452DF" w:rsidRDefault="00986029" w:rsidP="0098602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I am satisfied that the petition is not presented or prosecuted in collusion with the respondent, and I am further satisfied that the petitioner has not condoned the cruelty.</w:t>
      </w:r>
    </w:p>
    <w:p w14:paraId="120C7184" w14:textId="77777777" w:rsidR="00986029" w:rsidRPr="008452DF" w:rsidRDefault="00986029" w:rsidP="0098602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Rule 9 (2) of the Matrimonial Causes Rules 1968 provides that a petition shall contain the information required by Form 2 appended to </w:t>
      </w:r>
      <w:r w:rsidRPr="008452DF">
        <w:rPr>
          <w:rFonts w:ascii="Verdana" w:eastAsia="Times New Roman" w:hAnsi="Verdana" w:cs="Times New Roman"/>
          <w:color w:val="000000"/>
          <w:sz w:val="13"/>
          <w:szCs w:val="13"/>
          <w:shd w:val="clear" w:color="auto" w:fill="C0C0C0"/>
          <w:lang w:eastAsia="en-ZA"/>
        </w:rPr>
        <w:t>40 </w:t>
      </w:r>
      <w:r w:rsidRPr="008452DF">
        <w:rPr>
          <w:rFonts w:ascii="Verdana" w:eastAsia="Times New Roman" w:hAnsi="Verdana" w:cs="Times New Roman"/>
          <w:color w:val="000000"/>
          <w:sz w:val="20"/>
          <w:szCs w:val="20"/>
          <w:lang w:eastAsia="en-ZA"/>
        </w:rPr>
        <w:t xml:space="preserve">the Rules, and paragraph 1 of that form </w:t>
      </w:r>
      <w:r w:rsidRPr="008452DF">
        <w:rPr>
          <w:rFonts w:ascii="Verdana" w:eastAsia="Times New Roman" w:hAnsi="Verdana" w:cs="Times New Roman"/>
          <w:color w:val="000000"/>
          <w:sz w:val="20"/>
          <w:szCs w:val="20"/>
          <w:lang w:eastAsia="en-ZA"/>
        </w:rPr>
        <w:lastRenderedPageBreak/>
        <w:t>requires particulars of the marriage ceremony, namely the date and place of marriage. In the instant case paragraph 1 of the petition states that petitioner was married to the respondent in accordance with Ngoni tribal custom and that a second ceremony took place under the Marriage Ordinance at Lusaka on the </w:t>
      </w:r>
      <w:r w:rsidRPr="008452DF">
        <w:rPr>
          <w:rFonts w:ascii="Verdana" w:eastAsia="Times New Roman" w:hAnsi="Verdana" w:cs="Times New Roman"/>
          <w:color w:val="000000"/>
          <w:sz w:val="13"/>
          <w:szCs w:val="13"/>
          <w:shd w:val="clear" w:color="auto" w:fill="C0C0C0"/>
          <w:lang w:eastAsia="en-ZA"/>
        </w:rPr>
        <w:t>45 </w:t>
      </w:r>
      <w:r w:rsidRPr="008452DF">
        <w:rPr>
          <w:rFonts w:ascii="Verdana" w:eastAsia="Times New Roman" w:hAnsi="Verdana" w:cs="Times New Roman"/>
          <w:color w:val="000000"/>
          <w:sz w:val="20"/>
          <w:szCs w:val="20"/>
          <w:lang w:eastAsia="en-ZA"/>
        </w:rPr>
        <w:t>10th of July, 1965. [4] This form of pleading is correct because if there have been two ceremonies, the court must decide which of the two ceremonies created the marriage and that only must be recited in the decree, </w:t>
      </w:r>
      <w:r w:rsidRPr="008452DF">
        <w:rPr>
          <w:rFonts w:ascii="Verdana" w:eastAsia="Times New Roman" w:hAnsi="Verdana" w:cs="Times New Roman"/>
          <w:i/>
          <w:iCs/>
          <w:color w:val="000000"/>
          <w:sz w:val="20"/>
          <w:szCs w:val="20"/>
          <w:lang w:eastAsia="en-ZA"/>
        </w:rPr>
        <w:t>Reder v Reder</w:t>
      </w:r>
      <w:r w:rsidRPr="008452DF">
        <w:rPr>
          <w:rFonts w:ascii="Verdana" w:eastAsia="Times New Roman" w:hAnsi="Verdana" w:cs="Times New Roman"/>
          <w:color w:val="000000"/>
          <w:sz w:val="20"/>
          <w:szCs w:val="20"/>
          <w:lang w:eastAsia="en-ZA"/>
        </w:rPr>
        <w:t> [4]. I have now to decide which of the ceremonies should be</w:t>
      </w:r>
    </w:p>
    <w:p w14:paraId="026B82F7" w14:textId="77777777" w:rsidR="00986029" w:rsidRPr="008452DF" w:rsidRDefault="00986029" w:rsidP="00986029">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p95</w:t>
      </w:r>
    </w:p>
    <w:p w14:paraId="718BDF12" w14:textId="77777777" w:rsidR="00986029" w:rsidRPr="008452DF" w:rsidRDefault="00986029" w:rsidP="0098602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SKINNER CJ</w:t>
      </w:r>
    </w:p>
    <w:p w14:paraId="1DF9AF3A" w14:textId="77777777" w:rsidR="00986029" w:rsidRPr="008452DF" w:rsidRDefault="00986029" w:rsidP="0098602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recited in the decree. The English cases are of little help because they were concerned with an earlier ceremony which constitutes the true marriage and a later ceremony which was no marriage at all. In Zambia, customary law is as much part of the law as imported law and a marriage under customary law is a valid marriage. We have provision in our statute law </w:t>
      </w:r>
      <w:r w:rsidRPr="008452DF">
        <w:rPr>
          <w:rFonts w:ascii="Verdana" w:eastAsia="Times New Roman" w:hAnsi="Verdana" w:cs="Times New Roman"/>
          <w:color w:val="000000"/>
          <w:sz w:val="13"/>
          <w:szCs w:val="13"/>
          <w:shd w:val="clear" w:color="auto" w:fill="C0C0C0"/>
          <w:lang w:eastAsia="en-ZA"/>
        </w:rPr>
        <w:t>5 </w:t>
      </w:r>
      <w:r w:rsidRPr="008452DF">
        <w:rPr>
          <w:rFonts w:ascii="Verdana" w:eastAsia="Times New Roman" w:hAnsi="Verdana" w:cs="Times New Roman"/>
          <w:color w:val="000000"/>
          <w:sz w:val="20"/>
          <w:szCs w:val="20"/>
          <w:lang w:eastAsia="en-ZA"/>
        </w:rPr>
        <w:t>for the conversion of a customary law marriage into a statutory marriage: The provisions of the Marriage Ordinance permit of a second ceremony between the spouses and this is again a valid marriage. [5] Both ceremonies have legal effect, but it appears to me that as the second ceremony now governs the relationship between the parties in the sense that it makes a </w:t>
      </w:r>
      <w:r w:rsidRPr="008452DF">
        <w:rPr>
          <w:rFonts w:ascii="Verdana" w:eastAsia="Times New Roman" w:hAnsi="Verdana" w:cs="Times New Roman"/>
          <w:color w:val="000000"/>
          <w:sz w:val="13"/>
          <w:szCs w:val="13"/>
          <w:shd w:val="clear" w:color="auto" w:fill="C0C0C0"/>
          <w:lang w:eastAsia="en-ZA"/>
        </w:rPr>
        <w:t>10 </w:t>
      </w:r>
      <w:r w:rsidRPr="008452DF">
        <w:rPr>
          <w:rFonts w:ascii="Verdana" w:eastAsia="Times New Roman" w:hAnsi="Verdana" w:cs="Times New Roman"/>
          <w:color w:val="000000"/>
          <w:sz w:val="20"/>
          <w:szCs w:val="20"/>
          <w:lang w:eastAsia="en-ZA"/>
        </w:rPr>
        <w:t>previously polygamous relationship monogamous, it is the statutory ceremony which should be recited in the decree. Moreover, the High Court in Zambia exercises its jurisdiction in divorce by virtue of the provisions of section 11 of the High Court Ordinance which provides that the jurisdiction of the court in divorce shall be exercised in </w:t>
      </w:r>
      <w:r w:rsidRPr="008452DF">
        <w:rPr>
          <w:rFonts w:ascii="Verdana" w:eastAsia="Times New Roman" w:hAnsi="Verdana" w:cs="Times New Roman"/>
          <w:color w:val="000000"/>
          <w:sz w:val="13"/>
          <w:szCs w:val="13"/>
          <w:shd w:val="clear" w:color="auto" w:fill="C0C0C0"/>
          <w:lang w:eastAsia="en-ZA"/>
        </w:rPr>
        <w:t>15</w:t>
      </w:r>
      <w:r w:rsidRPr="008452DF">
        <w:rPr>
          <w:rFonts w:ascii="Verdana" w:eastAsia="Times New Roman" w:hAnsi="Verdana" w:cs="Times New Roman"/>
          <w:color w:val="000000"/>
          <w:sz w:val="20"/>
          <w:szCs w:val="20"/>
          <w:lang w:eastAsia="en-ZA"/>
        </w:rPr>
        <w:t>substantial conformity with the law and practice for the time being in force in England. It is established by weight of authority that a court in England will not assume jurisdiction to dissolve a polygamous marriage. I have jurisdiction in the present case because the polygamous marriage was converted into a monogamous union as a result of the marriage under the </w:t>
      </w:r>
      <w:r w:rsidRPr="008452DF">
        <w:rPr>
          <w:rFonts w:ascii="Verdana" w:eastAsia="Times New Roman" w:hAnsi="Verdana" w:cs="Times New Roman"/>
          <w:color w:val="000000"/>
          <w:sz w:val="13"/>
          <w:szCs w:val="13"/>
          <w:shd w:val="clear" w:color="auto" w:fill="C0C0C0"/>
          <w:lang w:eastAsia="en-ZA"/>
        </w:rPr>
        <w:t>20 </w:t>
      </w:r>
      <w:r w:rsidRPr="008452DF">
        <w:rPr>
          <w:rFonts w:ascii="Verdana" w:eastAsia="Times New Roman" w:hAnsi="Verdana" w:cs="Times New Roman"/>
          <w:color w:val="000000"/>
          <w:sz w:val="20"/>
          <w:szCs w:val="20"/>
          <w:lang w:eastAsia="en-ZA"/>
        </w:rPr>
        <w:t>Ordinance. [6] The ceremony which converted the original marriage status into a monogamous union was that under the Marriage Ordinance, and it is as a result of that ceremony that I have jurisdiction to give a decree. I will decree the dissolution of the marriage had and solemnised between the parties at the office of the Registrar of Marriages on the 10th </w:t>
      </w:r>
      <w:r w:rsidRPr="008452DF">
        <w:rPr>
          <w:rFonts w:ascii="Verdana" w:eastAsia="Times New Roman" w:hAnsi="Verdana" w:cs="Times New Roman"/>
          <w:color w:val="000000"/>
          <w:sz w:val="13"/>
          <w:szCs w:val="13"/>
          <w:shd w:val="clear" w:color="auto" w:fill="C0C0C0"/>
          <w:lang w:eastAsia="en-ZA"/>
        </w:rPr>
        <w:t>25 </w:t>
      </w:r>
      <w:r w:rsidRPr="008452DF">
        <w:rPr>
          <w:rFonts w:ascii="Verdana" w:eastAsia="Times New Roman" w:hAnsi="Verdana" w:cs="Times New Roman"/>
          <w:color w:val="000000"/>
          <w:sz w:val="20"/>
          <w:szCs w:val="20"/>
          <w:lang w:eastAsia="en-ZA"/>
        </w:rPr>
        <w:t>of July, 1965.</w:t>
      </w:r>
    </w:p>
    <w:p w14:paraId="0EC40E07" w14:textId="77777777" w:rsidR="00986029" w:rsidRPr="008452DF" w:rsidRDefault="00986029" w:rsidP="0098602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As I have said earlier, the rule is that the court must decide which of the ceremonies created the relationship and that ceremony should be recited in the decree. A perusal of the case law shows that the rule grew up as a result of cases where the first ceremony was a valid one and the </w:t>
      </w:r>
      <w:r w:rsidRPr="008452DF">
        <w:rPr>
          <w:rFonts w:ascii="Verdana" w:eastAsia="Times New Roman" w:hAnsi="Verdana" w:cs="Times New Roman"/>
          <w:color w:val="000000"/>
          <w:sz w:val="13"/>
          <w:szCs w:val="13"/>
          <w:shd w:val="clear" w:color="auto" w:fill="C0C0C0"/>
          <w:lang w:eastAsia="en-ZA"/>
        </w:rPr>
        <w:t>30 </w:t>
      </w:r>
      <w:r w:rsidRPr="008452DF">
        <w:rPr>
          <w:rFonts w:ascii="Verdana" w:eastAsia="Times New Roman" w:hAnsi="Verdana" w:cs="Times New Roman"/>
          <w:color w:val="000000"/>
          <w:sz w:val="20"/>
          <w:szCs w:val="20"/>
          <w:lang w:eastAsia="en-ZA"/>
        </w:rPr>
        <w:t>second ceremony was of no legal effect. It does not appear to me to be applicable to a case where there are two valid ceremonies, the second of which converts the relationship between the parties into a monogamous union, and by which a husband gives up his rights under customary law to have additional wives. </w:t>
      </w:r>
      <w:r w:rsidRPr="008452DF">
        <w:rPr>
          <w:rFonts w:ascii="Verdana" w:eastAsia="Times New Roman" w:hAnsi="Verdana" w:cs="Times New Roman"/>
          <w:color w:val="000000"/>
          <w:sz w:val="13"/>
          <w:szCs w:val="13"/>
          <w:shd w:val="clear" w:color="auto" w:fill="C0C0C0"/>
          <w:lang w:eastAsia="en-ZA"/>
        </w:rPr>
        <w:t>35</w:t>
      </w:r>
    </w:p>
    <w:p w14:paraId="125AE0BD" w14:textId="77777777" w:rsidR="00986029" w:rsidRPr="008452DF" w:rsidRDefault="00986029" w:rsidP="0098602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It is necessary to be clear as to the effect of a decree dissolving a marriage, such a decree operates, not on the ceremony, but on the status of the parties. It puts an end to the status of husband and wife which has existed between the parties prior to the decree. [7] It was held in the case of </w:t>
      </w:r>
      <w:r w:rsidRPr="008452DF">
        <w:rPr>
          <w:rFonts w:ascii="Verdana" w:eastAsia="Times New Roman" w:hAnsi="Verdana" w:cs="Times New Roman"/>
          <w:i/>
          <w:iCs/>
          <w:color w:val="000000"/>
          <w:sz w:val="20"/>
          <w:szCs w:val="20"/>
          <w:lang w:eastAsia="en-ZA"/>
        </w:rPr>
        <w:t>Thynne v Thynne</w:t>
      </w:r>
      <w:r w:rsidRPr="008452DF">
        <w:rPr>
          <w:rFonts w:ascii="Verdana" w:eastAsia="Times New Roman" w:hAnsi="Verdana" w:cs="Times New Roman"/>
          <w:color w:val="000000"/>
          <w:sz w:val="20"/>
          <w:szCs w:val="20"/>
          <w:lang w:eastAsia="en-ZA"/>
        </w:rPr>
        <w:t> [5] that a decree of divorce dissolves the marriage </w:t>
      </w:r>
      <w:r w:rsidRPr="008452DF">
        <w:rPr>
          <w:rFonts w:ascii="Verdana" w:eastAsia="Times New Roman" w:hAnsi="Verdana" w:cs="Times New Roman"/>
          <w:color w:val="000000"/>
          <w:sz w:val="13"/>
          <w:szCs w:val="13"/>
          <w:shd w:val="clear" w:color="auto" w:fill="C0C0C0"/>
          <w:lang w:eastAsia="en-ZA"/>
        </w:rPr>
        <w:t>40 </w:t>
      </w:r>
      <w:r w:rsidRPr="008452DF">
        <w:rPr>
          <w:rFonts w:ascii="Verdana" w:eastAsia="Times New Roman" w:hAnsi="Verdana" w:cs="Times New Roman"/>
          <w:color w:val="000000"/>
          <w:sz w:val="20"/>
          <w:szCs w:val="20"/>
          <w:lang w:eastAsia="en-ZA"/>
        </w:rPr>
        <w:t>status and not the marriage ceremony; the position was put clearly by Hodson, LJ, at page 305 of the report when he said: "The term 'dissolution' is inappropriate to the concept of a ceremony. What is dissolved is the status not the ceremony". Singleton, L. J, said: "The grant of a decree of dissolution puts an end to the status of married people therefore </w:t>
      </w:r>
      <w:r w:rsidRPr="008452DF">
        <w:rPr>
          <w:rFonts w:ascii="Verdana" w:eastAsia="Times New Roman" w:hAnsi="Verdana" w:cs="Times New Roman"/>
          <w:color w:val="000000"/>
          <w:sz w:val="13"/>
          <w:szCs w:val="13"/>
          <w:shd w:val="clear" w:color="auto" w:fill="C0C0C0"/>
          <w:lang w:eastAsia="en-ZA"/>
        </w:rPr>
        <w:t>45 </w:t>
      </w:r>
      <w:r w:rsidRPr="008452DF">
        <w:rPr>
          <w:rFonts w:ascii="Verdana" w:eastAsia="Times New Roman" w:hAnsi="Verdana" w:cs="Times New Roman"/>
          <w:color w:val="000000"/>
          <w:sz w:val="20"/>
          <w:szCs w:val="20"/>
          <w:lang w:eastAsia="en-ZA"/>
        </w:rPr>
        <w:t>existing between the wife and the husband". Where there has been a customary marriage followed by a marriage between the parties under the provisions of the Marriage Ordinance, the granting of a decree of divorce dissolves the status of marriage and thereafter the marriage</w:t>
      </w:r>
    </w:p>
    <w:p w14:paraId="436C5CFF" w14:textId="77777777" w:rsidR="00986029" w:rsidRPr="008452DF" w:rsidRDefault="00986029" w:rsidP="00986029">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p96</w:t>
      </w:r>
    </w:p>
    <w:p w14:paraId="2F386E2A" w14:textId="77777777" w:rsidR="00986029" w:rsidRPr="008452DF" w:rsidRDefault="00986029" w:rsidP="0098602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SKINNER CJ</w:t>
      </w:r>
    </w:p>
    <w:p w14:paraId="22E71EB2" w14:textId="77777777" w:rsidR="00986029" w:rsidRPr="008452DF" w:rsidRDefault="00986029" w:rsidP="0098602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relationship is at an end, and the parties are restored to the status of single persons.</w:t>
      </w:r>
    </w:p>
    <w:p w14:paraId="1791598D" w14:textId="77777777" w:rsidR="00986029" w:rsidRPr="008452DF" w:rsidRDefault="00986029" w:rsidP="0098602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I am satisfied that the parties are domiciled in Zambia.</w:t>
      </w:r>
    </w:p>
    <w:p w14:paraId="3E252341" w14:textId="77777777" w:rsidR="00986029" w:rsidRPr="008452DF" w:rsidRDefault="00986029" w:rsidP="0098602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lastRenderedPageBreak/>
        <w:t>I pronounce a decree nisi or the dissolution of the marriage celebrated </w:t>
      </w:r>
      <w:r w:rsidRPr="008452DF">
        <w:rPr>
          <w:rFonts w:ascii="Verdana" w:eastAsia="Times New Roman" w:hAnsi="Verdana" w:cs="Times New Roman"/>
          <w:color w:val="000000"/>
          <w:sz w:val="13"/>
          <w:szCs w:val="13"/>
          <w:shd w:val="clear" w:color="auto" w:fill="C0C0C0"/>
          <w:lang w:eastAsia="en-ZA"/>
        </w:rPr>
        <w:t>5 </w:t>
      </w:r>
      <w:r w:rsidRPr="008452DF">
        <w:rPr>
          <w:rFonts w:ascii="Verdana" w:eastAsia="Times New Roman" w:hAnsi="Verdana" w:cs="Times New Roman"/>
          <w:color w:val="000000"/>
          <w:sz w:val="20"/>
          <w:szCs w:val="20"/>
          <w:lang w:eastAsia="en-ZA"/>
        </w:rPr>
        <w:t>between the petitioner and the respondent at the office of the Registrar of Marriages, Lusaka, on the 10th of July, 1965. I order that the petitioner pay the costs of this suit. I adjourn the question of maintenance to the Deputy Registrar in Chambers.</w:t>
      </w:r>
    </w:p>
    <w:p w14:paraId="31C654D3" w14:textId="77777777" w:rsidR="00986029" w:rsidRPr="008452DF" w:rsidRDefault="00986029" w:rsidP="0098602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i/>
          <w:iCs/>
          <w:color w:val="000000"/>
          <w:sz w:val="20"/>
          <w:szCs w:val="20"/>
          <w:lang w:eastAsia="en-ZA"/>
        </w:rPr>
        <w:t>Judgment for the petitioner</w:t>
      </w:r>
      <w:r w:rsidRPr="008452DF">
        <w:rPr>
          <w:rFonts w:ascii="Verdana" w:eastAsia="Times New Roman" w:hAnsi="Verdana" w:cs="Times New Roman"/>
          <w:color w:val="000000"/>
          <w:sz w:val="13"/>
          <w:szCs w:val="13"/>
          <w:shd w:val="clear" w:color="auto" w:fill="C0C0C0"/>
          <w:lang w:eastAsia="en-ZA"/>
        </w:rPr>
        <w:t> 10</w:t>
      </w:r>
    </w:p>
    <w:p w14:paraId="20B0DED2" w14:textId="77777777" w:rsidR="00986029" w:rsidRPr="008452DF" w:rsidRDefault="00986029" w:rsidP="00986029">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p96</w:t>
      </w:r>
    </w:p>
    <w:p w14:paraId="1B508F91"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029"/>
    <w:rsid w:val="00986029"/>
    <w:rsid w:val="009B7E05"/>
    <w:rsid w:val="00E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5AAB9"/>
  <w15:chartTrackingRefBased/>
  <w15:docId w15:val="{8B850CE0-3C6C-4639-A658-DDFF725F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029"/>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1743</Words>
  <Characters>9939</Characters>
  <Application>Microsoft Office Word</Application>
  <DocSecurity>0</DocSecurity>
  <Lines>82</Lines>
  <Paragraphs>23</Paragraphs>
  <ScaleCrop>false</ScaleCrop>
  <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2020-09-01T13:54:00Z</dcterms:created>
  <dcterms:modified xsi:type="dcterms:W3CDTF">2020-09-01T13:54:00Z</dcterms:modified>
</cp:coreProperties>
</file>