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AE" w:rsidRDefault="00A758AE" w:rsidP="00835D6D">
      <w:pPr>
        <w:rPr>
          <w:rFonts w:ascii="Bookman Old Style" w:hAnsi="Bookman Old Style"/>
          <w:b/>
          <w:sz w:val="28"/>
          <w:szCs w:val="28"/>
          <w:u w:val="single"/>
        </w:rPr>
      </w:pPr>
    </w:p>
    <w:p w:rsidR="00835D6D" w:rsidRPr="00596AFC" w:rsidRDefault="00A758AE" w:rsidP="00835D6D">
      <w:pPr>
        <w:rPr>
          <w:rFonts w:ascii="Bookman Old Style" w:hAnsi="Bookman Old Style"/>
          <w:b/>
          <w:bCs/>
          <w:sz w:val="28"/>
          <w:szCs w:val="28"/>
          <w:u w:val="single"/>
        </w:rPr>
      </w:pPr>
      <w:r>
        <w:rPr>
          <w:rFonts w:ascii="Bookman Old Style" w:hAnsi="Bookman Old Style"/>
          <w:b/>
          <w:sz w:val="28"/>
          <w:szCs w:val="28"/>
          <w:u w:val="single"/>
        </w:rPr>
        <w:t>I</w:t>
      </w:r>
      <w:r w:rsidR="00835D6D" w:rsidRPr="00596AFC">
        <w:rPr>
          <w:rFonts w:ascii="Bookman Old Style" w:hAnsi="Bookman Old Style"/>
          <w:b/>
          <w:sz w:val="28"/>
          <w:szCs w:val="28"/>
          <w:u w:val="single"/>
        </w:rPr>
        <w:t>N THE SUPREME COURT FOR ZAMBIA</w:t>
      </w:r>
      <w:r w:rsidR="00835D6D" w:rsidRPr="00596AFC">
        <w:rPr>
          <w:rFonts w:ascii="Bookman Old Style" w:hAnsi="Bookman Old Style"/>
          <w:b/>
          <w:bCs/>
          <w:sz w:val="28"/>
          <w:szCs w:val="28"/>
        </w:rPr>
        <w:tab/>
        <w:t xml:space="preserve">      </w:t>
      </w:r>
      <w:r w:rsidR="00835D6D" w:rsidRPr="000608E9">
        <w:rPr>
          <w:rFonts w:ascii="Bookman Old Style" w:hAnsi="Bookman Old Style"/>
          <w:b/>
          <w:bCs/>
          <w:sz w:val="24"/>
          <w:szCs w:val="24"/>
          <w:u w:val="single"/>
        </w:rPr>
        <w:t>APPEAL NO</w:t>
      </w:r>
      <w:r w:rsidR="00835D6D" w:rsidRPr="00596AFC">
        <w:rPr>
          <w:rFonts w:ascii="Bookman Old Style" w:hAnsi="Bookman Old Style"/>
          <w:b/>
          <w:bCs/>
          <w:sz w:val="28"/>
          <w:szCs w:val="28"/>
          <w:u w:val="single"/>
        </w:rPr>
        <w:t xml:space="preserve"> </w:t>
      </w:r>
      <w:r w:rsidR="000608E9">
        <w:rPr>
          <w:rFonts w:ascii="Bookman Old Style" w:hAnsi="Bookman Old Style"/>
          <w:b/>
          <w:bCs/>
          <w:sz w:val="28"/>
          <w:szCs w:val="28"/>
          <w:u w:val="single"/>
        </w:rPr>
        <w:t>6</w:t>
      </w:r>
      <w:r w:rsidR="00835D6D" w:rsidRPr="00596AFC">
        <w:rPr>
          <w:rFonts w:ascii="Bookman Old Style" w:hAnsi="Bookman Old Style"/>
          <w:b/>
          <w:bCs/>
          <w:sz w:val="28"/>
          <w:szCs w:val="28"/>
          <w:u w:val="single"/>
        </w:rPr>
        <w:t>8</w:t>
      </w:r>
      <w:r w:rsidR="000608E9">
        <w:rPr>
          <w:rFonts w:ascii="Bookman Old Style" w:hAnsi="Bookman Old Style"/>
          <w:b/>
          <w:bCs/>
          <w:sz w:val="28"/>
          <w:szCs w:val="28"/>
          <w:u w:val="single"/>
        </w:rPr>
        <w:t>c</w:t>
      </w:r>
      <w:r w:rsidR="00835D6D" w:rsidRPr="00596AFC">
        <w:rPr>
          <w:rFonts w:ascii="Bookman Old Style" w:hAnsi="Bookman Old Style"/>
          <w:b/>
          <w:bCs/>
          <w:sz w:val="28"/>
          <w:szCs w:val="28"/>
          <w:u w:val="single"/>
        </w:rPr>
        <w:t>/2004</w:t>
      </w:r>
    </w:p>
    <w:p w:rsidR="00835D6D" w:rsidRPr="00596AFC" w:rsidRDefault="00F47ED5" w:rsidP="00835D6D">
      <w:pPr>
        <w:rPr>
          <w:rFonts w:ascii="Bookman Old Style" w:hAnsi="Bookman Old Style"/>
          <w:b/>
          <w:sz w:val="28"/>
          <w:szCs w:val="28"/>
          <w:u w:val="single"/>
        </w:rPr>
      </w:pPr>
      <w:r>
        <w:rPr>
          <w:rFonts w:ascii="Bookman Old Style" w:hAnsi="Bookman Old Style"/>
          <w:b/>
          <w:sz w:val="28"/>
          <w:szCs w:val="28"/>
          <w:u w:val="single"/>
        </w:rPr>
        <w:t xml:space="preserve">HOLDEN AT </w:t>
      </w:r>
      <w:r w:rsidR="00445A1D">
        <w:rPr>
          <w:rFonts w:ascii="Bookman Old Style" w:hAnsi="Bookman Old Style"/>
          <w:b/>
          <w:sz w:val="28"/>
          <w:szCs w:val="28"/>
          <w:u w:val="single"/>
        </w:rPr>
        <w:t xml:space="preserve">NDOLA AND </w:t>
      </w:r>
      <w:r>
        <w:rPr>
          <w:rFonts w:ascii="Bookman Old Style" w:hAnsi="Bookman Old Style"/>
          <w:b/>
          <w:sz w:val="28"/>
          <w:szCs w:val="28"/>
          <w:u w:val="single"/>
        </w:rPr>
        <w:t>KABWE</w:t>
      </w:r>
    </w:p>
    <w:p w:rsidR="00835D6D" w:rsidRPr="00E922E1" w:rsidRDefault="00835D6D" w:rsidP="00835D6D">
      <w:pPr>
        <w:rPr>
          <w:rFonts w:ascii="Bookman Old Style" w:hAnsi="Bookman Old Style"/>
          <w:iCs/>
          <w:sz w:val="28"/>
          <w:szCs w:val="28"/>
        </w:rPr>
      </w:pPr>
      <w:r w:rsidRPr="00E922E1">
        <w:rPr>
          <w:rFonts w:ascii="Bookman Old Style" w:hAnsi="Bookman Old Style"/>
          <w:iCs/>
          <w:sz w:val="28"/>
          <w:szCs w:val="28"/>
        </w:rPr>
        <w:t>(</w:t>
      </w:r>
      <w:r w:rsidRPr="00E922E1">
        <w:rPr>
          <w:rFonts w:ascii="Bookman Old Style" w:hAnsi="Bookman Old Style"/>
          <w:b/>
          <w:iCs/>
          <w:sz w:val="28"/>
          <w:szCs w:val="28"/>
        </w:rPr>
        <w:t>Criminal Jurisdiction</w:t>
      </w:r>
      <w:r w:rsidRPr="00E922E1">
        <w:rPr>
          <w:rFonts w:ascii="Bookman Old Style" w:hAnsi="Bookman Old Style"/>
          <w:iCs/>
          <w:sz w:val="28"/>
          <w:szCs w:val="28"/>
        </w:rPr>
        <w:t>)</w:t>
      </w:r>
    </w:p>
    <w:p w:rsidR="00835D6D" w:rsidRPr="00E922E1" w:rsidRDefault="00835D6D" w:rsidP="00835D6D">
      <w:pPr>
        <w:rPr>
          <w:rFonts w:ascii="Arial Black" w:hAnsi="Arial Black"/>
          <w:b/>
          <w:bCs/>
          <w:sz w:val="32"/>
          <w:szCs w:val="32"/>
        </w:rPr>
      </w:pPr>
      <w:r w:rsidRPr="00E922E1">
        <w:rPr>
          <w:rFonts w:ascii="Arial Black" w:hAnsi="Arial Black"/>
          <w:b/>
          <w:bCs/>
          <w:sz w:val="32"/>
          <w:szCs w:val="32"/>
        </w:rPr>
        <w:t>B E T W E E N:</w:t>
      </w:r>
    </w:p>
    <w:p w:rsidR="00835D6D" w:rsidRPr="0004005F" w:rsidRDefault="00835D6D" w:rsidP="001A376A">
      <w:pPr>
        <w:spacing w:line="480" w:lineRule="auto"/>
        <w:jc w:val="center"/>
        <w:rPr>
          <w:rFonts w:ascii="Bookman Old Style" w:hAnsi="Bookman Old Style"/>
          <w:b/>
          <w:bCs/>
          <w:sz w:val="28"/>
          <w:szCs w:val="28"/>
        </w:rPr>
      </w:pPr>
      <w:r w:rsidRPr="0004005F">
        <w:rPr>
          <w:rFonts w:ascii="Bookman Old Style" w:hAnsi="Bookman Old Style"/>
          <w:b/>
          <w:bCs/>
          <w:sz w:val="28"/>
          <w:szCs w:val="28"/>
        </w:rPr>
        <w:t>SIMON MWANSA</w:t>
      </w:r>
      <w:r w:rsidR="001A376A">
        <w:rPr>
          <w:rFonts w:ascii="Bookman Old Style" w:hAnsi="Bookman Old Style"/>
          <w:b/>
          <w:bCs/>
          <w:sz w:val="28"/>
          <w:szCs w:val="28"/>
        </w:rPr>
        <w:tab/>
      </w:r>
      <w:r w:rsidR="001A376A">
        <w:rPr>
          <w:rFonts w:ascii="Bookman Old Style" w:hAnsi="Bookman Old Style"/>
          <w:b/>
          <w:bCs/>
          <w:sz w:val="28"/>
          <w:szCs w:val="28"/>
        </w:rPr>
        <w:tab/>
      </w:r>
      <w:r w:rsidR="001A376A">
        <w:rPr>
          <w:rFonts w:ascii="Bookman Old Style" w:hAnsi="Bookman Old Style"/>
          <w:b/>
          <w:bCs/>
          <w:sz w:val="28"/>
          <w:szCs w:val="28"/>
        </w:rPr>
        <w:tab/>
      </w:r>
      <w:r w:rsidR="00B63824" w:rsidRPr="00B63824">
        <w:rPr>
          <w:rFonts w:ascii="Bookman Old Style" w:hAnsi="Bookman Old Style"/>
          <w:b/>
          <w:bCs/>
          <w:sz w:val="28"/>
          <w:szCs w:val="28"/>
        </w:rPr>
        <w:t xml:space="preserve">        </w:t>
      </w:r>
      <w:r w:rsidR="00B63824">
        <w:rPr>
          <w:rFonts w:ascii="Bookman Old Style" w:hAnsi="Bookman Old Style"/>
          <w:b/>
          <w:bCs/>
          <w:sz w:val="28"/>
          <w:szCs w:val="28"/>
        </w:rPr>
        <w:tab/>
      </w:r>
      <w:r w:rsidR="00B63824" w:rsidRPr="00B63824">
        <w:rPr>
          <w:rFonts w:ascii="Bookman Old Style" w:hAnsi="Bookman Old Style"/>
          <w:b/>
          <w:bCs/>
          <w:sz w:val="28"/>
          <w:szCs w:val="28"/>
        </w:rPr>
        <w:t>APPELLANT</w:t>
      </w:r>
      <w:r w:rsidR="00B63824" w:rsidRPr="00B63824">
        <w:rPr>
          <w:rFonts w:ascii="Bookman Old Style" w:hAnsi="Bookman Old Style"/>
          <w:b/>
          <w:bCs/>
          <w:sz w:val="28"/>
          <w:szCs w:val="28"/>
        </w:rPr>
        <w:tab/>
      </w:r>
      <w:r w:rsidR="00B63824">
        <w:rPr>
          <w:rFonts w:ascii="Bookman Old Style" w:hAnsi="Bookman Old Style"/>
          <w:b/>
          <w:bCs/>
          <w:sz w:val="28"/>
          <w:szCs w:val="28"/>
        </w:rPr>
        <w:t xml:space="preserve"> </w:t>
      </w:r>
    </w:p>
    <w:p w:rsidR="00835D6D" w:rsidRPr="0004005F" w:rsidRDefault="001A376A" w:rsidP="001A376A">
      <w:pPr>
        <w:spacing w:line="480" w:lineRule="auto"/>
        <w:rPr>
          <w:rFonts w:ascii="Bookman Old Style" w:hAnsi="Bookman Old Style"/>
          <w:b/>
          <w:bCs/>
          <w:sz w:val="28"/>
          <w:szCs w:val="28"/>
        </w:rPr>
      </w:pPr>
      <w:r>
        <w:rPr>
          <w:rFonts w:ascii="Bookman Old Style" w:hAnsi="Bookman Old Style"/>
          <w:b/>
          <w:bCs/>
          <w:sz w:val="28"/>
          <w:szCs w:val="28"/>
        </w:rPr>
        <w:t xml:space="preserve">                  </w:t>
      </w:r>
      <w:r w:rsidR="00835D6D" w:rsidRPr="0004005F">
        <w:rPr>
          <w:rFonts w:ascii="Bookman Old Style" w:hAnsi="Bookman Old Style"/>
          <w:b/>
          <w:bCs/>
          <w:sz w:val="28"/>
          <w:szCs w:val="28"/>
        </w:rPr>
        <w:t>AND</w:t>
      </w:r>
    </w:p>
    <w:p w:rsidR="00835D6D" w:rsidRPr="001A376A" w:rsidRDefault="001A376A" w:rsidP="001A376A">
      <w:pPr>
        <w:spacing w:line="480" w:lineRule="auto"/>
        <w:ind w:firstLine="720"/>
        <w:rPr>
          <w:rFonts w:ascii="Bookman Old Style" w:hAnsi="Bookman Old Style"/>
          <w:b/>
          <w:bCs/>
          <w:sz w:val="28"/>
          <w:szCs w:val="28"/>
          <w:u w:val="single"/>
        </w:rPr>
      </w:pPr>
      <w:r>
        <w:rPr>
          <w:rFonts w:ascii="Bookman Old Style" w:hAnsi="Bookman Old Style"/>
          <w:b/>
          <w:bCs/>
          <w:sz w:val="28"/>
          <w:szCs w:val="28"/>
        </w:rPr>
        <w:t xml:space="preserve">        </w:t>
      </w:r>
      <w:r w:rsidR="00835D6D" w:rsidRPr="0004005F">
        <w:rPr>
          <w:rFonts w:ascii="Bookman Old Style" w:hAnsi="Bookman Old Style"/>
          <w:b/>
          <w:bCs/>
          <w:sz w:val="28"/>
          <w:szCs w:val="28"/>
        </w:rPr>
        <w:t>THE PEOPLE</w:t>
      </w:r>
      <w:r>
        <w:rPr>
          <w:rFonts w:ascii="Bookman Old Style" w:hAnsi="Bookman Old Style"/>
          <w:b/>
          <w:bCs/>
          <w:sz w:val="28"/>
          <w:szCs w:val="28"/>
        </w:rPr>
        <w:tab/>
      </w:r>
      <w:r>
        <w:rPr>
          <w:rFonts w:ascii="Bookman Old Style" w:hAnsi="Bookman Old Style"/>
          <w:b/>
          <w:bCs/>
          <w:sz w:val="28"/>
          <w:szCs w:val="28"/>
        </w:rPr>
        <w:tab/>
      </w:r>
      <w:r>
        <w:rPr>
          <w:rFonts w:ascii="Bookman Old Style" w:hAnsi="Bookman Old Style"/>
          <w:b/>
          <w:bCs/>
          <w:sz w:val="28"/>
          <w:szCs w:val="28"/>
        </w:rPr>
        <w:tab/>
        <w:t xml:space="preserve">         </w:t>
      </w:r>
      <w:r w:rsidR="003175E5">
        <w:rPr>
          <w:rFonts w:ascii="Bookman Old Style" w:hAnsi="Bookman Old Style"/>
          <w:b/>
          <w:bCs/>
          <w:sz w:val="28"/>
          <w:szCs w:val="28"/>
        </w:rPr>
        <w:t xml:space="preserve">    </w:t>
      </w:r>
      <w:r w:rsidR="00B63824">
        <w:rPr>
          <w:rFonts w:ascii="Bookman Old Style" w:hAnsi="Bookman Old Style"/>
          <w:b/>
          <w:bCs/>
          <w:sz w:val="28"/>
          <w:szCs w:val="28"/>
        </w:rPr>
        <w:tab/>
      </w:r>
      <w:r w:rsidR="00B63824" w:rsidRPr="00B63824">
        <w:rPr>
          <w:rFonts w:ascii="Bookman Old Style" w:hAnsi="Bookman Old Style"/>
          <w:b/>
          <w:bCs/>
          <w:sz w:val="28"/>
          <w:szCs w:val="28"/>
        </w:rPr>
        <w:t>RESPONDENT</w:t>
      </w:r>
    </w:p>
    <w:p w:rsidR="00835D6D" w:rsidRPr="00E41811" w:rsidRDefault="00E41811" w:rsidP="00E41811">
      <w:pPr>
        <w:pStyle w:val="NoSpacing"/>
        <w:rPr>
          <w:rFonts w:ascii="Bookman Old Style" w:hAnsi="Bookman Old Style"/>
          <w:b/>
          <w:sz w:val="28"/>
          <w:szCs w:val="28"/>
        </w:rPr>
      </w:pPr>
      <w:r w:rsidRPr="00E41811">
        <w:rPr>
          <w:rFonts w:ascii="Bookman Old Style" w:hAnsi="Bookman Old Style"/>
          <w:b/>
          <w:sz w:val="28"/>
          <w:szCs w:val="28"/>
        </w:rPr>
        <w:t>C</w:t>
      </w:r>
      <w:r w:rsidRPr="00E41811">
        <w:rPr>
          <w:rFonts w:ascii="Bookman Old Style" w:hAnsi="Bookman Old Style"/>
          <w:b/>
        </w:rPr>
        <w:t>ORAM</w:t>
      </w:r>
      <w:r w:rsidRPr="00E41811">
        <w:rPr>
          <w:rFonts w:ascii="Bookman Old Style" w:hAnsi="Bookman Old Style"/>
          <w:b/>
          <w:sz w:val="28"/>
          <w:szCs w:val="28"/>
        </w:rPr>
        <w:t>:</w:t>
      </w:r>
      <w:r w:rsidR="001A376A" w:rsidRPr="00E41811">
        <w:rPr>
          <w:sz w:val="28"/>
          <w:szCs w:val="28"/>
        </w:rPr>
        <w:tab/>
      </w:r>
      <w:r w:rsidR="0004005F" w:rsidRPr="00E41811">
        <w:rPr>
          <w:sz w:val="28"/>
          <w:szCs w:val="28"/>
        </w:rPr>
        <w:tab/>
      </w:r>
      <w:r w:rsidR="00596376" w:rsidRPr="00E41811">
        <w:rPr>
          <w:rFonts w:ascii="Bookman Old Style" w:hAnsi="Bookman Old Style"/>
          <w:b/>
          <w:sz w:val="28"/>
          <w:szCs w:val="28"/>
        </w:rPr>
        <w:t>Mumba, A</w:t>
      </w:r>
      <w:r w:rsidR="00FB23DD" w:rsidRPr="00E41811">
        <w:rPr>
          <w:rFonts w:ascii="Bookman Old Style" w:hAnsi="Bookman Old Style"/>
          <w:b/>
          <w:sz w:val="28"/>
          <w:szCs w:val="28"/>
        </w:rPr>
        <w:t>g</w:t>
      </w:r>
      <w:r w:rsidR="00596376" w:rsidRPr="00E41811">
        <w:rPr>
          <w:rFonts w:ascii="Bookman Old Style" w:hAnsi="Bookman Old Style"/>
          <w:b/>
          <w:sz w:val="28"/>
          <w:szCs w:val="28"/>
        </w:rPr>
        <w:t>/DCJ., Chibomba and Phiri JJ</w:t>
      </w:r>
      <w:r w:rsidR="00703661" w:rsidRPr="00E41811">
        <w:rPr>
          <w:rFonts w:ascii="Bookman Old Style" w:hAnsi="Bookman Old Style"/>
          <w:b/>
          <w:sz w:val="28"/>
          <w:szCs w:val="28"/>
        </w:rPr>
        <w:t>S</w:t>
      </w:r>
    </w:p>
    <w:p w:rsidR="00596376" w:rsidRPr="00E41811" w:rsidRDefault="00596376" w:rsidP="00E41811">
      <w:pPr>
        <w:pStyle w:val="NoSpacing"/>
        <w:rPr>
          <w:b/>
        </w:rPr>
      </w:pPr>
      <w:r w:rsidRPr="00E41811">
        <w:rPr>
          <w:rFonts w:ascii="Bookman Old Style" w:hAnsi="Bookman Old Style"/>
          <w:b/>
          <w:sz w:val="28"/>
          <w:szCs w:val="28"/>
        </w:rPr>
        <w:t xml:space="preserve">               </w:t>
      </w:r>
      <w:r w:rsidR="0004005F" w:rsidRPr="00E41811">
        <w:rPr>
          <w:rFonts w:ascii="Bookman Old Style" w:hAnsi="Bookman Old Style"/>
          <w:b/>
          <w:sz w:val="28"/>
          <w:szCs w:val="28"/>
        </w:rPr>
        <w:tab/>
      </w:r>
      <w:r w:rsidR="0004005F" w:rsidRPr="00E41811">
        <w:rPr>
          <w:rFonts w:ascii="Bookman Old Style" w:hAnsi="Bookman Old Style"/>
          <w:b/>
          <w:sz w:val="28"/>
          <w:szCs w:val="28"/>
        </w:rPr>
        <w:tab/>
      </w:r>
      <w:r w:rsidR="00BA1356" w:rsidRPr="00E41811">
        <w:rPr>
          <w:rFonts w:ascii="Bookman Old Style" w:hAnsi="Bookman Old Style"/>
          <w:b/>
          <w:sz w:val="28"/>
          <w:szCs w:val="28"/>
        </w:rPr>
        <w:t>On 20th</w:t>
      </w:r>
      <w:r w:rsidR="001E345C" w:rsidRPr="00E41811">
        <w:rPr>
          <w:rFonts w:ascii="Bookman Old Style" w:hAnsi="Bookman Old Style"/>
          <w:b/>
          <w:sz w:val="28"/>
          <w:szCs w:val="28"/>
        </w:rPr>
        <w:t xml:space="preserve"> March, 2012</w:t>
      </w:r>
      <w:r w:rsidR="00B63824" w:rsidRPr="00E41811">
        <w:rPr>
          <w:rFonts w:ascii="Bookman Old Style" w:hAnsi="Bookman Old Style"/>
          <w:b/>
          <w:sz w:val="28"/>
          <w:szCs w:val="28"/>
        </w:rPr>
        <w:t xml:space="preserve"> and 15</w:t>
      </w:r>
      <w:r w:rsidR="00B63824" w:rsidRPr="00E41811">
        <w:rPr>
          <w:rFonts w:ascii="Bookman Old Style" w:hAnsi="Bookman Old Style"/>
          <w:b/>
          <w:sz w:val="28"/>
          <w:szCs w:val="28"/>
          <w:vertAlign w:val="superscript"/>
        </w:rPr>
        <w:t>th</w:t>
      </w:r>
      <w:r w:rsidR="00B63824" w:rsidRPr="00E41811">
        <w:rPr>
          <w:rFonts w:ascii="Bookman Old Style" w:hAnsi="Bookman Old Style"/>
          <w:b/>
          <w:sz w:val="28"/>
          <w:szCs w:val="28"/>
        </w:rPr>
        <w:t xml:space="preserve"> August, 2012</w:t>
      </w:r>
    </w:p>
    <w:p w:rsidR="0004005F" w:rsidRDefault="0004005F" w:rsidP="00703661">
      <w:pPr>
        <w:spacing w:line="240" w:lineRule="auto"/>
        <w:rPr>
          <w:rFonts w:ascii="Bookman Old Style" w:hAnsi="Bookman Old Style"/>
          <w:b/>
          <w:bCs/>
          <w:sz w:val="28"/>
          <w:szCs w:val="28"/>
        </w:rPr>
      </w:pPr>
    </w:p>
    <w:p w:rsidR="00835D6D" w:rsidRDefault="00F505B0" w:rsidP="0004005F">
      <w:pPr>
        <w:pStyle w:val="NoSpacing"/>
        <w:ind w:left="3600" w:hanging="3600"/>
        <w:rPr>
          <w:rFonts w:ascii="Bookman Old Style" w:hAnsi="Bookman Old Style"/>
          <w:b/>
          <w:sz w:val="28"/>
          <w:szCs w:val="28"/>
        </w:rPr>
      </w:pPr>
      <w:r w:rsidRPr="00E41811">
        <w:rPr>
          <w:rFonts w:ascii="Bookman Old Style" w:hAnsi="Bookman Old Style"/>
          <w:b/>
          <w:sz w:val="28"/>
          <w:szCs w:val="28"/>
        </w:rPr>
        <w:t xml:space="preserve">For the Appellant: </w:t>
      </w:r>
      <w:r w:rsidR="0099749D" w:rsidRPr="00E41811">
        <w:rPr>
          <w:rFonts w:ascii="Bookman Old Style" w:hAnsi="Bookman Old Style"/>
          <w:b/>
          <w:sz w:val="28"/>
          <w:szCs w:val="28"/>
        </w:rPr>
        <w:tab/>
      </w:r>
      <w:r w:rsidRPr="00E41811">
        <w:rPr>
          <w:rFonts w:ascii="Bookman Old Style" w:hAnsi="Bookman Old Style"/>
          <w:b/>
          <w:sz w:val="28"/>
          <w:szCs w:val="28"/>
        </w:rPr>
        <w:t>Mr. M.N. Chomba</w:t>
      </w:r>
      <w:r w:rsidR="00B27FE5" w:rsidRPr="00E41811">
        <w:rPr>
          <w:rFonts w:ascii="Bookman Old Style" w:hAnsi="Bookman Old Style"/>
          <w:b/>
          <w:sz w:val="28"/>
          <w:szCs w:val="28"/>
        </w:rPr>
        <w:t>,</w:t>
      </w:r>
      <w:r w:rsidRPr="00E41811">
        <w:rPr>
          <w:rFonts w:ascii="Bookman Old Style" w:hAnsi="Bookman Old Style"/>
          <w:b/>
          <w:sz w:val="28"/>
          <w:szCs w:val="28"/>
        </w:rPr>
        <w:t xml:space="preserve"> Acting Deputy Director, </w:t>
      </w:r>
      <w:r w:rsidR="001E345C" w:rsidRPr="00E41811">
        <w:rPr>
          <w:rFonts w:ascii="Bookman Old Style" w:hAnsi="Bookman Old Style"/>
          <w:b/>
          <w:sz w:val="28"/>
          <w:szCs w:val="28"/>
        </w:rPr>
        <w:t>Legal Aid</w:t>
      </w:r>
      <w:r w:rsidR="006E1D58" w:rsidRPr="00E41811">
        <w:rPr>
          <w:rFonts w:ascii="Bookman Old Style" w:hAnsi="Bookman Old Style"/>
          <w:b/>
          <w:sz w:val="28"/>
          <w:szCs w:val="28"/>
        </w:rPr>
        <w:t xml:space="preserve"> Board</w:t>
      </w:r>
      <w:r w:rsidR="00596376" w:rsidRPr="00E41811">
        <w:rPr>
          <w:rFonts w:ascii="Bookman Old Style" w:hAnsi="Bookman Old Style"/>
          <w:b/>
          <w:sz w:val="28"/>
          <w:szCs w:val="28"/>
        </w:rPr>
        <w:t>.</w:t>
      </w:r>
    </w:p>
    <w:p w:rsidR="00A807D2" w:rsidRPr="00E41811" w:rsidRDefault="00A807D2" w:rsidP="0004005F">
      <w:pPr>
        <w:pStyle w:val="NoSpacing"/>
        <w:ind w:left="3600" w:hanging="3600"/>
        <w:rPr>
          <w:rFonts w:ascii="Bookman Old Style" w:hAnsi="Bookman Old Style"/>
          <w:b/>
          <w:sz w:val="28"/>
          <w:szCs w:val="28"/>
        </w:rPr>
      </w:pPr>
    </w:p>
    <w:p w:rsidR="006E1D58" w:rsidRPr="00E41811" w:rsidRDefault="00D801AF" w:rsidP="006E1D58">
      <w:pPr>
        <w:pStyle w:val="NoSpacing"/>
        <w:rPr>
          <w:rFonts w:ascii="Bookman Old Style" w:hAnsi="Bookman Old Style"/>
          <w:b/>
          <w:sz w:val="28"/>
          <w:szCs w:val="28"/>
        </w:rPr>
      </w:pPr>
      <w:r w:rsidRPr="00E41811">
        <w:rPr>
          <w:rFonts w:ascii="Bookman Old Style" w:hAnsi="Bookman Old Style"/>
          <w:b/>
          <w:sz w:val="28"/>
          <w:szCs w:val="28"/>
        </w:rPr>
        <w:t xml:space="preserve">   </w:t>
      </w:r>
      <w:r w:rsidR="00004FAD" w:rsidRPr="00E41811">
        <w:rPr>
          <w:rFonts w:ascii="Bookman Old Style" w:hAnsi="Bookman Old Style"/>
          <w:b/>
          <w:sz w:val="28"/>
          <w:szCs w:val="28"/>
        </w:rPr>
        <w:tab/>
      </w:r>
      <w:r w:rsidR="006E1D58" w:rsidRPr="00E41811">
        <w:rPr>
          <w:rFonts w:ascii="Bookman Old Style" w:hAnsi="Bookman Old Style"/>
          <w:b/>
          <w:sz w:val="28"/>
          <w:szCs w:val="28"/>
        </w:rPr>
        <w:tab/>
      </w:r>
      <w:r w:rsidR="006E1D58" w:rsidRPr="00E41811">
        <w:rPr>
          <w:rFonts w:ascii="Bookman Old Style" w:hAnsi="Bookman Old Style"/>
          <w:b/>
          <w:sz w:val="28"/>
          <w:szCs w:val="28"/>
        </w:rPr>
        <w:tab/>
      </w:r>
      <w:r w:rsidR="006E1D58" w:rsidRPr="00E41811">
        <w:rPr>
          <w:rFonts w:ascii="Bookman Old Style" w:hAnsi="Bookman Old Style"/>
          <w:b/>
          <w:sz w:val="28"/>
          <w:szCs w:val="28"/>
        </w:rPr>
        <w:tab/>
      </w:r>
      <w:r w:rsidR="0004005F" w:rsidRPr="00E41811">
        <w:rPr>
          <w:rFonts w:ascii="Bookman Old Style" w:hAnsi="Bookman Old Style"/>
          <w:b/>
          <w:sz w:val="28"/>
          <w:szCs w:val="28"/>
        </w:rPr>
        <w:tab/>
      </w:r>
      <w:r w:rsidR="00004FAD" w:rsidRPr="00E41811">
        <w:rPr>
          <w:rFonts w:ascii="Bookman Old Style" w:hAnsi="Bookman Old Style"/>
          <w:b/>
          <w:sz w:val="28"/>
          <w:szCs w:val="28"/>
        </w:rPr>
        <w:t>Ms. M.T</w:t>
      </w:r>
      <w:r w:rsidR="00B27FE5" w:rsidRPr="00E41811">
        <w:rPr>
          <w:rFonts w:ascii="Bookman Old Style" w:hAnsi="Bookman Old Style"/>
          <w:b/>
          <w:sz w:val="28"/>
          <w:szCs w:val="28"/>
        </w:rPr>
        <w:t xml:space="preserve">. </w:t>
      </w:r>
      <w:r w:rsidR="00004FAD" w:rsidRPr="00E41811">
        <w:rPr>
          <w:rFonts w:ascii="Bookman Old Style" w:hAnsi="Bookman Old Style"/>
          <w:b/>
          <w:sz w:val="28"/>
          <w:szCs w:val="28"/>
        </w:rPr>
        <w:t xml:space="preserve"> Weza, Acting Senior Legal</w:t>
      </w:r>
    </w:p>
    <w:p w:rsidR="00004FAD" w:rsidRDefault="00004FAD" w:rsidP="0004005F">
      <w:pPr>
        <w:pStyle w:val="NoSpacing"/>
        <w:ind w:left="2880" w:firstLine="720"/>
        <w:rPr>
          <w:rFonts w:ascii="Bookman Old Style" w:hAnsi="Bookman Old Style"/>
          <w:b/>
          <w:sz w:val="28"/>
          <w:szCs w:val="28"/>
        </w:rPr>
      </w:pPr>
      <w:r w:rsidRPr="00E41811">
        <w:rPr>
          <w:rFonts w:ascii="Bookman Old Style" w:hAnsi="Bookman Old Style"/>
          <w:b/>
          <w:sz w:val="28"/>
          <w:szCs w:val="28"/>
        </w:rPr>
        <w:t>Aid Counsel.</w:t>
      </w:r>
    </w:p>
    <w:p w:rsidR="00A807D2" w:rsidRPr="00E41811" w:rsidRDefault="00A807D2" w:rsidP="0004005F">
      <w:pPr>
        <w:pStyle w:val="NoSpacing"/>
        <w:ind w:left="2880" w:firstLine="720"/>
        <w:rPr>
          <w:rFonts w:ascii="Bookman Old Style" w:hAnsi="Bookman Old Style"/>
          <w:b/>
          <w:sz w:val="28"/>
          <w:szCs w:val="28"/>
        </w:rPr>
      </w:pPr>
    </w:p>
    <w:p w:rsidR="00703661" w:rsidRPr="00E41811" w:rsidRDefault="00703661" w:rsidP="006E1D58">
      <w:pPr>
        <w:pStyle w:val="NoSpacing"/>
        <w:ind w:left="2160" w:firstLine="720"/>
        <w:rPr>
          <w:rFonts w:ascii="Bookman Old Style" w:hAnsi="Bookman Old Style"/>
          <w:b/>
          <w:sz w:val="28"/>
          <w:szCs w:val="28"/>
        </w:rPr>
      </w:pPr>
    </w:p>
    <w:p w:rsidR="006E1D58" w:rsidRPr="00E41811" w:rsidRDefault="0099749D" w:rsidP="006E1D58">
      <w:pPr>
        <w:pStyle w:val="NoSpacing"/>
        <w:rPr>
          <w:rFonts w:ascii="Bookman Old Style" w:hAnsi="Bookman Old Style"/>
          <w:b/>
          <w:sz w:val="28"/>
          <w:szCs w:val="28"/>
        </w:rPr>
      </w:pPr>
      <w:r w:rsidRPr="00E41811">
        <w:rPr>
          <w:rFonts w:ascii="Bookman Old Style" w:hAnsi="Bookman Old Style"/>
          <w:b/>
          <w:sz w:val="28"/>
          <w:szCs w:val="28"/>
        </w:rPr>
        <w:t xml:space="preserve">For the Respondent: </w:t>
      </w:r>
      <w:r w:rsidR="00E41811">
        <w:rPr>
          <w:rFonts w:ascii="Bookman Old Style" w:hAnsi="Bookman Old Style"/>
          <w:b/>
          <w:sz w:val="28"/>
          <w:szCs w:val="28"/>
        </w:rPr>
        <w:tab/>
      </w:r>
      <w:r w:rsidR="00A7411C" w:rsidRPr="00E41811">
        <w:rPr>
          <w:rFonts w:ascii="Bookman Old Style" w:hAnsi="Bookman Old Style"/>
          <w:b/>
          <w:sz w:val="28"/>
          <w:szCs w:val="28"/>
        </w:rPr>
        <w:t xml:space="preserve">Ms. </w:t>
      </w:r>
      <w:r w:rsidR="00B43BEE" w:rsidRPr="00E41811">
        <w:rPr>
          <w:rFonts w:ascii="Bookman Old Style" w:hAnsi="Bookman Old Style"/>
          <w:b/>
          <w:sz w:val="28"/>
          <w:szCs w:val="28"/>
        </w:rPr>
        <w:t>M.T. Mumba Ac</w:t>
      </w:r>
      <w:r w:rsidR="00E418DA" w:rsidRPr="00E41811">
        <w:rPr>
          <w:rFonts w:ascii="Bookman Old Style" w:hAnsi="Bookman Old Style"/>
          <w:b/>
          <w:sz w:val="28"/>
          <w:szCs w:val="28"/>
        </w:rPr>
        <w:t>t</w:t>
      </w:r>
      <w:r w:rsidR="00B43BEE" w:rsidRPr="00E41811">
        <w:rPr>
          <w:rFonts w:ascii="Bookman Old Style" w:hAnsi="Bookman Old Style"/>
          <w:b/>
          <w:sz w:val="28"/>
          <w:szCs w:val="28"/>
        </w:rPr>
        <w:t>ing S</w:t>
      </w:r>
      <w:r w:rsidRPr="00E41811">
        <w:rPr>
          <w:rFonts w:ascii="Bookman Old Style" w:hAnsi="Bookman Old Style"/>
          <w:b/>
          <w:sz w:val="28"/>
          <w:szCs w:val="28"/>
        </w:rPr>
        <w:t xml:space="preserve">enior </w:t>
      </w:r>
      <w:r w:rsidR="00B43BEE" w:rsidRPr="00E41811">
        <w:rPr>
          <w:rFonts w:ascii="Bookman Old Style" w:hAnsi="Bookman Old Style"/>
          <w:b/>
          <w:sz w:val="28"/>
          <w:szCs w:val="28"/>
        </w:rPr>
        <w:t>S</w:t>
      </w:r>
      <w:r w:rsidRPr="00E41811">
        <w:rPr>
          <w:rFonts w:ascii="Bookman Old Style" w:hAnsi="Bookman Old Style"/>
          <w:b/>
          <w:sz w:val="28"/>
          <w:szCs w:val="28"/>
        </w:rPr>
        <w:t>tate</w:t>
      </w:r>
      <w:r w:rsidR="00B43BEE" w:rsidRPr="00E41811">
        <w:rPr>
          <w:rFonts w:ascii="Bookman Old Style" w:hAnsi="Bookman Old Style"/>
          <w:b/>
          <w:sz w:val="28"/>
          <w:szCs w:val="28"/>
        </w:rPr>
        <w:t xml:space="preserve"> </w:t>
      </w:r>
    </w:p>
    <w:p w:rsidR="00835D6D" w:rsidRPr="00E41811" w:rsidRDefault="006E1D58" w:rsidP="006E1D58">
      <w:pPr>
        <w:pStyle w:val="NoSpacing"/>
        <w:rPr>
          <w:rFonts w:ascii="Bookman Old Style" w:hAnsi="Bookman Old Style"/>
          <w:b/>
          <w:sz w:val="28"/>
          <w:szCs w:val="28"/>
        </w:rPr>
      </w:pPr>
      <w:r w:rsidRPr="00E41811">
        <w:rPr>
          <w:rFonts w:ascii="Bookman Old Style" w:hAnsi="Bookman Old Style"/>
          <w:b/>
          <w:sz w:val="28"/>
          <w:szCs w:val="28"/>
        </w:rPr>
        <w:t xml:space="preserve">  </w:t>
      </w:r>
      <w:r w:rsidRPr="00E41811">
        <w:rPr>
          <w:rFonts w:ascii="Bookman Old Style" w:hAnsi="Bookman Old Style"/>
          <w:b/>
          <w:sz w:val="28"/>
          <w:szCs w:val="28"/>
        </w:rPr>
        <w:tab/>
      </w:r>
      <w:r w:rsidRPr="00E41811">
        <w:rPr>
          <w:rFonts w:ascii="Bookman Old Style" w:hAnsi="Bookman Old Style"/>
          <w:b/>
          <w:sz w:val="28"/>
          <w:szCs w:val="28"/>
        </w:rPr>
        <w:tab/>
      </w:r>
      <w:r w:rsidRPr="00E41811">
        <w:rPr>
          <w:rFonts w:ascii="Bookman Old Style" w:hAnsi="Bookman Old Style"/>
          <w:b/>
          <w:sz w:val="28"/>
          <w:szCs w:val="28"/>
        </w:rPr>
        <w:tab/>
      </w:r>
      <w:r w:rsidRPr="00E41811">
        <w:rPr>
          <w:rFonts w:ascii="Bookman Old Style" w:hAnsi="Bookman Old Style"/>
          <w:b/>
          <w:sz w:val="28"/>
          <w:szCs w:val="28"/>
        </w:rPr>
        <w:tab/>
        <w:t xml:space="preserve">  </w:t>
      </w:r>
      <w:r w:rsidR="0004005F" w:rsidRPr="00E41811">
        <w:rPr>
          <w:rFonts w:ascii="Bookman Old Style" w:hAnsi="Bookman Old Style"/>
          <w:b/>
          <w:sz w:val="28"/>
          <w:szCs w:val="28"/>
        </w:rPr>
        <w:tab/>
      </w:r>
      <w:r w:rsidR="00B43BEE" w:rsidRPr="00E41811">
        <w:rPr>
          <w:rFonts w:ascii="Bookman Old Style" w:hAnsi="Bookman Old Style"/>
          <w:b/>
          <w:sz w:val="28"/>
          <w:szCs w:val="28"/>
        </w:rPr>
        <w:t>Advocate.</w:t>
      </w:r>
      <w:r w:rsidR="00835D6D" w:rsidRPr="00E41811">
        <w:rPr>
          <w:rFonts w:ascii="Bookman Old Style" w:hAnsi="Bookman Old Style"/>
          <w:b/>
          <w:sz w:val="28"/>
          <w:szCs w:val="28"/>
        </w:rPr>
        <w:tab/>
      </w:r>
    </w:p>
    <w:p w:rsidR="00835D6D" w:rsidRPr="00446909" w:rsidRDefault="009B62C9" w:rsidP="00835D6D">
      <w:pPr>
        <w:rPr>
          <w:rFonts w:ascii="Arial Black" w:hAnsi="Arial Black"/>
          <w:b/>
          <w:bCs/>
        </w:rPr>
      </w:pPr>
      <w:r>
        <w:rPr>
          <w:rFonts w:ascii="Arial Black" w:hAnsi="Arial Black"/>
          <w:b/>
          <w:bCs/>
          <w:sz w:val="28"/>
          <w:szCs w:val="28"/>
        </w:rPr>
        <w:pict>
          <v:rect id="_x0000_i1025" style="width:0;height:1.5pt" o:hralign="center" o:hrstd="t" o:hr="t" fillcolor="#aca899" stroked="f"/>
        </w:pict>
      </w:r>
    </w:p>
    <w:p w:rsidR="00835D6D" w:rsidRPr="00446909" w:rsidRDefault="00835D6D" w:rsidP="00EF0ED0">
      <w:pPr>
        <w:jc w:val="center"/>
        <w:rPr>
          <w:rFonts w:ascii="Arial Black" w:hAnsi="Arial Black"/>
          <w:b/>
          <w:bCs/>
          <w:sz w:val="28"/>
          <w:szCs w:val="28"/>
        </w:rPr>
      </w:pPr>
      <w:r w:rsidRPr="00446909">
        <w:rPr>
          <w:rFonts w:ascii="Arial Black" w:hAnsi="Arial Black"/>
          <w:b/>
          <w:bCs/>
          <w:sz w:val="28"/>
          <w:szCs w:val="28"/>
        </w:rPr>
        <w:t>JUDGMENT</w:t>
      </w:r>
    </w:p>
    <w:p w:rsidR="00835D6D" w:rsidRPr="00446909" w:rsidRDefault="009B62C9" w:rsidP="00EF0ED0">
      <w:pPr>
        <w:jc w:val="center"/>
        <w:rPr>
          <w:rFonts w:ascii="Arial Black" w:hAnsi="Arial Black"/>
          <w:b/>
          <w:bCs/>
          <w:sz w:val="28"/>
          <w:szCs w:val="28"/>
        </w:rPr>
      </w:pPr>
      <w:r>
        <w:rPr>
          <w:rFonts w:ascii="Arial Black" w:hAnsi="Arial Black"/>
          <w:b/>
          <w:bCs/>
          <w:sz w:val="28"/>
          <w:szCs w:val="28"/>
        </w:rPr>
        <w:pict>
          <v:rect id="_x0000_i1026" style="width:0;height:1.5pt" o:hralign="center" o:hrstd="t" o:hr="t" fillcolor="#aca899" stroked="f"/>
        </w:pict>
      </w:r>
    </w:p>
    <w:p w:rsidR="00835D6D" w:rsidRDefault="005F1C9F" w:rsidP="00835D6D">
      <w:pPr>
        <w:rPr>
          <w:rFonts w:ascii="Bookman Old Style" w:hAnsi="Bookman Old Style"/>
          <w:b/>
          <w:bCs/>
          <w:iCs/>
          <w:sz w:val="28"/>
          <w:szCs w:val="28"/>
        </w:rPr>
      </w:pPr>
      <w:r>
        <w:rPr>
          <w:rFonts w:ascii="Bookman Old Style" w:hAnsi="Bookman Old Style"/>
          <w:b/>
          <w:bCs/>
          <w:iCs/>
          <w:sz w:val="28"/>
          <w:szCs w:val="28"/>
        </w:rPr>
        <w:t>Mumba, Acting DCJ</w:t>
      </w:r>
      <w:r w:rsidR="00835D6D" w:rsidRPr="007E07D0">
        <w:rPr>
          <w:rFonts w:ascii="Bookman Old Style" w:hAnsi="Bookman Old Style"/>
          <w:b/>
          <w:bCs/>
          <w:iCs/>
          <w:sz w:val="28"/>
          <w:szCs w:val="28"/>
        </w:rPr>
        <w:t>, delivered the Judgment of the Court.</w:t>
      </w:r>
    </w:p>
    <w:p w:rsidR="00477C88" w:rsidRPr="007E07D0" w:rsidRDefault="00477C88" w:rsidP="00835D6D">
      <w:pPr>
        <w:rPr>
          <w:rFonts w:ascii="Bookman Old Style" w:hAnsi="Bookman Old Style"/>
          <w:b/>
          <w:bCs/>
          <w:iCs/>
          <w:sz w:val="28"/>
          <w:szCs w:val="28"/>
        </w:rPr>
      </w:pPr>
    </w:p>
    <w:p w:rsidR="00A807D2" w:rsidRDefault="00A807D2" w:rsidP="00835D6D">
      <w:pPr>
        <w:rPr>
          <w:rFonts w:ascii="Bookman Old Style" w:hAnsi="Bookman Old Style"/>
          <w:i/>
          <w:sz w:val="28"/>
          <w:szCs w:val="28"/>
        </w:rPr>
      </w:pPr>
    </w:p>
    <w:p w:rsidR="00835D6D" w:rsidRPr="006C4E13" w:rsidRDefault="00835D6D" w:rsidP="00835D6D">
      <w:pPr>
        <w:rPr>
          <w:rFonts w:ascii="Bookman Old Style" w:hAnsi="Bookman Old Style"/>
          <w:i/>
          <w:sz w:val="28"/>
          <w:szCs w:val="28"/>
        </w:rPr>
      </w:pPr>
      <w:r w:rsidRPr="006C4E13">
        <w:rPr>
          <w:rFonts w:ascii="Bookman Old Style" w:hAnsi="Bookman Old Style"/>
          <w:i/>
          <w:sz w:val="28"/>
          <w:szCs w:val="28"/>
        </w:rPr>
        <w:t>Cases Referred to:</w:t>
      </w:r>
      <w:r w:rsidR="006C4E13">
        <w:rPr>
          <w:rFonts w:ascii="Bookman Old Style" w:hAnsi="Bookman Old Style"/>
          <w:i/>
          <w:sz w:val="28"/>
          <w:szCs w:val="28"/>
        </w:rPr>
        <w:t>-</w:t>
      </w:r>
    </w:p>
    <w:p w:rsidR="00835D6D" w:rsidRPr="00DC0D94" w:rsidRDefault="006C4E13" w:rsidP="009771BE">
      <w:pPr>
        <w:numPr>
          <w:ilvl w:val="0"/>
          <w:numId w:val="1"/>
        </w:numPr>
        <w:spacing w:line="240" w:lineRule="auto"/>
        <w:rPr>
          <w:rFonts w:ascii="Bookman Old Style" w:hAnsi="Bookman Old Style" w:cs="Times New Roman"/>
          <w:b/>
          <w:i/>
          <w:sz w:val="28"/>
          <w:szCs w:val="28"/>
        </w:rPr>
      </w:pPr>
      <w:r>
        <w:rPr>
          <w:rFonts w:ascii="Bookman Old Style" w:hAnsi="Bookman Old Style" w:cs="Times New Roman"/>
          <w:b/>
          <w:i/>
          <w:sz w:val="28"/>
          <w:szCs w:val="28"/>
        </w:rPr>
        <w:t>Chimbini Vs The People  (1973) ZR</w:t>
      </w:r>
      <w:r w:rsidR="001A376A" w:rsidRPr="00DC0D94">
        <w:rPr>
          <w:rFonts w:ascii="Bookman Old Style" w:hAnsi="Bookman Old Style" w:cs="Times New Roman"/>
          <w:b/>
          <w:i/>
          <w:sz w:val="28"/>
          <w:szCs w:val="28"/>
        </w:rPr>
        <w:t xml:space="preserve"> 191</w:t>
      </w:r>
    </w:p>
    <w:p w:rsidR="00835D6D" w:rsidRPr="00DC0D94" w:rsidRDefault="006C4E13" w:rsidP="009771BE">
      <w:pPr>
        <w:numPr>
          <w:ilvl w:val="0"/>
          <w:numId w:val="1"/>
        </w:numPr>
        <w:spacing w:line="240" w:lineRule="auto"/>
        <w:rPr>
          <w:rFonts w:ascii="Bookman Old Style" w:hAnsi="Bookman Old Style" w:cs="Times New Roman"/>
          <w:b/>
          <w:i/>
          <w:sz w:val="28"/>
          <w:szCs w:val="28"/>
        </w:rPr>
      </w:pPr>
      <w:r>
        <w:rPr>
          <w:rFonts w:ascii="Bookman Old Style" w:hAnsi="Bookman Old Style" w:cs="Times New Roman"/>
          <w:b/>
          <w:i/>
          <w:sz w:val="28"/>
          <w:szCs w:val="28"/>
        </w:rPr>
        <w:t>Nyambe Vs The P</w:t>
      </w:r>
      <w:r w:rsidR="001A376A" w:rsidRPr="00DC0D94">
        <w:rPr>
          <w:rFonts w:ascii="Bookman Old Style" w:hAnsi="Bookman Old Style" w:cs="Times New Roman"/>
          <w:b/>
          <w:i/>
          <w:sz w:val="28"/>
          <w:szCs w:val="28"/>
        </w:rPr>
        <w:t xml:space="preserve">eople </w:t>
      </w:r>
      <w:r w:rsidR="007A59B4" w:rsidRPr="00DC0D94">
        <w:rPr>
          <w:rFonts w:ascii="Bookman Old Style" w:hAnsi="Bookman Old Style" w:cs="Times New Roman"/>
          <w:b/>
          <w:i/>
          <w:sz w:val="28"/>
          <w:szCs w:val="28"/>
        </w:rPr>
        <w:t>(</w:t>
      </w:r>
      <w:r w:rsidR="00835D6D" w:rsidRPr="00DC0D94">
        <w:rPr>
          <w:rFonts w:ascii="Bookman Old Style" w:hAnsi="Bookman Old Style" w:cs="Times New Roman"/>
          <w:b/>
          <w:i/>
          <w:sz w:val="28"/>
          <w:szCs w:val="28"/>
        </w:rPr>
        <w:t>1973</w:t>
      </w:r>
      <w:r w:rsidR="007A59B4" w:rsidRPr="00DC0D94">
        <w:rPr>
          <w:rFonts w:ascii="Bookman Old Style" w:hAnsi="Bookman Old Style" w:cs="Times New Roman"/>
          <w:b/>
          <w:i/>
          <w:sz w:val="28"/>
          <w:szCs w:val="28"/>
        </w:rPr>
        <w:t xml:space="preserve">) </w:t>
      </w:r>
      <w:r>
        <w:rPr>
          <w:rFonts w:ascii="Bookman Old Style" w:hAnsi="Bookman Old Style" w:cs="Times New Roman"/>
          <w:b/>
          <w:i/>
          <w:sz w:val="28"/>
          <w:szCs w:val="28"/>
        </w:rPr>
        <w:t xml:space="preserve"> ZR</w:t>
      </w:r>
      <w:r w:rsidR="001A376A" w:rsidRPr="00DC0D94">
        <w:rPr>
          <w:rFonts w:ascii="Bookman Old Style" w:hAnsi="Bookman Old Style" w:cs="Times New Roman"/>
          <w:b/>
          <w:i/>
          <w:sz w:val="28"/>
          <w:szCs w:val="28"/>
        </w:rPr>
        <w:t xml:space="preserve"> 228</w:t>
      </w:r>
    </w:p>
    <w:p w:rsidR="007A59B4" w:rsidRPr="00DC0D94" w:rsidRDefault="006C4E13" w:rsidP="009771BE">
      <w:pPr>
        <w:numPr>
          <w:ilvl w:val="0"/>
          <w:numId w:val="1"/>
        </w:numPr>
        <w:spacing w:line="240" w:lineRule="auto"/>
        <w:rPr>
          <w:rFonts w:ascii="Bookman Old Style" w:hAnsi="Bookman Old Style" w:cs="Times New Roman"/>
          <w:b/>
          <w:i/>
          <w:sz w:val="28"/>
          <w:szCs w:val="28"/>
        </w:rPr>
      </w:pPr>
      <w:r>
        <w:rPr>
          <w:rFonts w:ascii="Bookman Old Style" w:hAnsi="Bookman Old Style" w:cs="Times New Roman"/>
          <w:b/>
          <w:i/>
          <w:sz w:val="28"/>
          <w:szCs w:val="28"/>
        </w:rPr>
        <w:t>John Mkandawire and Others Vs The P</w:t>
      </w:r>
      <w:r w:rsidR="001A376A" w:rsidRPr="00DC0D94">
        <w:rPr>
          <w:rFonts w:ascii="Bookman Old Style" w:hAnsi="Bookman Old Style" w:cs="Times New Roman"/>
          <w:b/>
          <w:i/>
          <w:sz w:val="28"/>
          <w:szCs w:val="28"/>
        </w:rPr>
        <w:t xml:space="preserve">eople (1978) </w:t>
      </w:r>
      <w:r w:rsidRPr="00DC0D94">
        <w:rPr>
          <w:rFonts w:ascii="Bookman Old Style" w:hAnsi="Bookman Old Style" w:cs="Times New Roman"/>
          <w:b/>
          <w:i/>
          <w:sz w:val="28"/>
          <w:szCs w:val="28"/>
        </w:rPr>
        <w:t>ZR</w:t>
      </w:r>
      <w:r w:rsidR="001A376A" w:rsidRPr="00DC0D94">
        <w:rPr>
          <w:rFonts w:ascii="Bookman Old Style" w:hAnsi="Bookman Old Style" w:cs="Times New Roman"/>
          <w:b/>
          <w:i/>
          <w:sz w:val="28"/>
          <w:szCs w:val="28"/>
        </w:rPr>
        <w:t>, 46.</w:t>
      </w:r>
    </w:p>
    <w:p w:rsidR="00835D6D" w:rsidRPr="00DC0D94" w:rsidRDefault="006C4E13" w:rsidP="009771BE">
      <w:pPr>
        <w:numPr>
          <w:ilvl w:val="0"/>
          <w:numId w:val="1"/>
        </w:numPr>
        <w:spacing w:line="240" w:lineRule="auto"/>
        <w:rPr>
          <w:rFonts w:ascii="Bookman Old Style" w:hAnsi="Bookman Old Style" w:cs="Times New Roman"/>
          <w:b/>
          <w:i/>
          <w:sz w:val="28"/>
          <w:szCs w:val="28"/>
        </w:rPr>
      </w:pPr>
      <w:r>
        <w:rPr>
          <w:rFonts w:ascii="Bookman Old Style" w:hAnsi="Bookman Old Style" w:cs="Times New Roman"/>
          <w:b/>
          <w:i/>
          <w:sz w:val="28"/>
          <w:szCs w:val="28"/>
        </w:rPr>
        <w:t>Jack M</w:t>
      </w:r>
      <w:r w:rsidR="001A376A" w:rsidRPr="00DC0D94">
        <w:rPr>
          <w:rFonts w:ascii="Bookman Old Style" w:hAnsi="Bookman Old Style" w:cs="Times New Roman"/>
          <w:b/>
          <w:i/>
          <w:sz w:val="28"/>
          <w:szCs w:val="28"/>
        </w:rPr>
        <w:t>aulla an</w:t>
      </w:r>
      <w:r>
        <w:rPr>
          <w:rFonts w:ascii="Bookman Old Style" w:hAnsi="Bookman Old Style" w:cs="Times New Roman"/>
          <w:b/>
          <w:i/>
          <w:sz w:val="28"/>
          <w:szCs w:val="28"/>
        </w:rPr>
        <w:t>d Asukile Mwapuki  vs The P</w:t>
      </w:r>
      <w:r w:rsidR="001A376A" w:rsidRPr="00DC0D94">
        <w:rPr>
          <w:rFonts w:ascii="Bookman Old Style" w:hAnsi="Bookman Old Style" w:cs="Times New Roman"/>
          <w:b/>
          <w:i/>
          <w:sz w:val="28"/>
          <w:szCs w:val="28"/>
        </w:rPr>
        <w:t xml:space="preserve">eople (1980) </w:t>
      </w:r>
      <w:r w:rsidRPr="00DC0D94">
        <w:rPr>
          <w:rFonts w:ascii="Bookman Old Style" w:hAnsi="Bookman Old Style" w:cs="Times New Roman"/>
          <w:b/>
          <w:i/>
          <w:sz w:val="28"/>
          <w:szCs w:val="28"/>
        </w:rPr>
        <w:t xml:space="preserve">ZR </w:t>
      </w:r>
      <w:r w:rsidR="001A376A" w:rsidRPr="00DC0D94">
        <w:rPr>
          <w:rFonts w:ascii="Bookman Old Style" w:hAnsi="Bookman Old Style" w:cs="Times New Roman"/>
          <w:b/>
          <w:i/>
          <w:sz w:val="28"/>
          <w:szCs w:val="28"/>
        </w:rPr>
        <w:t>119</w:t>
      </w:r>
    </w:p>
    <w:p w:rsidR="00596AFC" w:rsidRPr="00DC0D94" w:rsidRDefault="006C4E13" w:rsidP="009771BE">
      <w:pPr>
        <w:numPr>
          <w:ilvl w:val="0"/>
          <w:numId w:val="1"/>
        </w:numPr>
        <w:spacing w:line="240" w:lineRule="auto"/>
        <w:rPr>
          <w:rFonts w:ascii="Bookman Old Style" w:hAnsi="Bookman Old Style" w:cs="Times New Roman"/>
          <w:b/>
          <w:i/>
          <w:sz w:val="28"/>
          <w:szCs w:val="28"/>
        </w:rPr>
      </w:pPr>
      <w:r>
        <w:rPr>
          <w:rFonts w:ascii="Bookman Old Style" w:hAnsi="Bookman Old Style" w:cs="Times New Roman"/>
          <w:b/>
          <w:i/>
          <w:sz w:val="28"/>
          <w:szCs w:val="28"/>
        </w:rPr>
        <w:t>Green Nikutisha Vs The P</w:t>
      </w:r>
      <w:r w:rsidR="001A376A" w:rsidRPr="00DC0D94">
        <w:rPr>
          <w:rFonts w:ascii="Bookman Old Style" w:hAnsi="Bookman Old Style" w:cs="Times New Roman"/>
          <w:b/>
          <w:i/>
          <w:sz w:val="28"/>
          <w:szCs w:val="28"/>
        </w:rPr>
        <w:t xml:space="preserve">eople. (1979) </w:t>
      </w:r>
      <w:r w:rsidRPr="00DC0D94">
        <w:rPr>
          <w:rFonts w:ascii="Bookman Old Style" w:hAnsi="Bookman Old Style" w:cs="Times New Roman"/>
          <w:b/>
          <w:i/>
          <w:sz w:val="28"/>
          <w:szCs w:val="28"/>
        </w:rPr>
        <w:t>ZR</w:t>
      </w:r>
      <w:r w:rsidR="001A376A" w:rsidRPr="00DC0D94">
        <w:rPr>
          <w:rFonts w:ascii="Bookman Old Style" w:hAnsi="Bookman Old Style" w:cs="Times New Roman"/>
          <w:b/>
          <w:i/>
          <w:sz w:val="28"/>
          <w:szCs w:val="28"/>
        </w:rPr>
        <w:t xml:space="preserve"> 16</w:t>
      </w:r>
    </w:p>
    <w:p w:rsidR="00E418DA" w:rsidRPr="00DC0D94" w:rsidRDefault="006C4E13" w:rsidP="009771BE">
      <w:pPr>
        <w:numPr>
          <w:ilvl w:val="0"/>
          <w:numId w:val="1"/>
        </w:numPr>
        <w:spacing w:line="240" w:lineRule="auto"/>
        <w:rPr>
          <w:rFonts w:ascii="Bookman Old Style" w:hAnsi="Bookman Old Style" w:cs="Times New Roman"/>
          <w:b/>
          <w:i/>
          <w:sz w:val="28"/>
          <w:szCs w:val="28"/>
        </w:rPr>
      </w:pPr>
      <w:r>
        <w:rPr>
          <w:rFonts w:ascii="Bookman Old Style" w:hAnsi="Bookman Old Style" w:cs="Times New Roman"/>
          <w:b/>
          <w:i/>
          <w:sz w:val="28"/>
          <w:szCs w:val="28"/>
        </w:rPr>
        <w:t>Mwansa Mushala and O</w:t>
      </w:r>
      <w:r w:rsidR="001A376A" w:rsidRPr="00DC0D94">
        <w:rPr>
          <w:rFonts w:ascii="Bookman Old Style" w:hAnsi="Bookman Old Style" w:cs="Times New Roman"/>
          <w:b/>
          <w:i/>
          <w:sz w:val="28"/>
          <w:szCs w:val="28"/>
        </w:rPr>
        <w:t xml:space="preserve">thers vs. The people (1978) </w:t>
      </w:r>
      <w:r w:rsidRPr="00DC0D94">
        <w:rPr>
          <w:rFonts w:ascii="Bookman Old Style" w:hAnsi="Bookman Old Style" w:cs="Times New Roman"/>
          <w:b/>
          <w:i/>
          <w:sz w:val="28"/>
          <w:szCs w:val="28"/>
        </w:rPr>
        <w:t>ZR</w:t>
      </w:r>
      <w:r w:rsidR="001A376A" w:rsidRPr="00DC0D94">
        <w:rPr>
          <w:rFonts w:ascii="Bookman Old Style" w:hAnsi="Bookman Old Style" w:cs="Times New Roman"/>
          <w:b/>
          <w:i/>
          <w:sz w:val="28"/>
          <w:szCs w:val="28"/>
        </w:rPr>
        <w:t xml:space="preserve"> 58</w:t>
      </w:r>
    </w:p>
    <w:p w:rsidR="00835D6D" w:rsidRPr="007E07D0" w:rsidRDefault="00835D6D" w:rsidP="009771BE">
      <w:pPr>
        <w:spacing w:line="240" w:lineRule="auto"/>
        <w:rPr>
          <w:rFonts w:ascii="Bookman Old Style" w:hAnsi="Bookman Old Style"/>
          <w:b/>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 xml:space="preserve">This is an appeal against conviction and sentence. The appellant was convicted on the second count of aggravated robbery contrary to </w:t>
      </w:r>
      <w:r w:rsidRPr="00596AFC">
        <w:rPr>
          <w:rFonts w:ascii="Bookman Old Style" w:hAnsi="Bookman Old Style"/>
          <w:b/>
          <w:sz w:val="28"/>
          <w:szCs w:val="28"/>
        </w:rPr>
        <w:t>Section 294</w:t>
      </w:r>
      <w:r w:rsidRPr="00596AFC">
        <w:rPr>
          <w:rFonts w:ascii="Bookman Old Style" w:hAnsi="Bookman Old Style"/>
          <w:sz w:val="28"/>
          <w:szCs w:val="28"/>
        </w:rPr>
        <w:t xml:space="preserve"> (2) (a) </w:t>
      </w:r>
      <w:r w:rsidRPr="00596AFC">
        <w:rPr>
          <w:rFonts w:ascii="Bookman Old Style" w:hAnsi="Bookman Old Style"/>
          <w:b/>
          <w:sz w:val="28"/>
          <w:szCs w:val="28"/>
        </w:rPr>
        <w:t>of the Penal Code, CAP 87</w:t>
      </w:r>
      <w:r w:rsidR="007A59B4">
        <w:rPr>
          <w:rFonts w:ascii="Bookman Old Style" w:hAnsi="Bookman Old Style"/>
          <w:b/>
          <w:sz w:val="28"/>
          <w:szCs w:val="28"/>
        </w:rPr>
        <w:t>.</w:t>
      </w:r>
    </w:p>
    <w:p w:rsidR="008A054E" w:rsidRDefault="008A054E" w:rsidP="008A054E">
      <w:pPr>
        <w:spacing w:line="240" w:lineRule="auto"/>
        <w:jc w:val="both"/>
        <w:rPr>
          <w:rFonts w:ascii="Bookman Old Style" w:hAnsi="Bookman Old Style"/>
          <w:sz w:val="28"/>
          <w:szCs w:val="28"/>
        </w:rPr>
      </w:pPr>
    </w:p>
    <w:p w:rsidR="00477C88"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The particulars were that the appellant together with other assailants on 26</w:t>
      </w:r>
      <w:r w:rsidRPr="00596AFC">
        <w:rPr>
          <w:rFonts w:ascii="Bookman Old Style" w:hAnsi="Bookman Old Style"/>
          <w:sz w:val="28"/>
          <w:szCs w:val="28"/>
          <w:vertAlign w:val="superscript"/>
        </w:rPr>
        <w:t>th</w:t>
      </w:r>
      <w:r w:rsidRPr="00596AFC">
        <w:rPr>
          <w:rFonts w:ascii="Bookman Old Style" w:hAnsi="Bookman Old Style"/>
          <w:sz w:val="28"/>
          <w:szCs w:val="28"/>
        </w:rPr>
        <w:t xml:space="preserve"> April 1999 in Lusaka in the Lusaka District of Lusaka Province of the Republic of Zambia,  jointly and whilst acting together and  whilst being  armed with an offensive   weapon namely</w:t>
      </w:r>
      <w:r w:rsidR="007A59B4">
        <w:rPr>
          <w:rFonts w:ascii="Bookman Old Style" w:hAnsi="Bookman Old Style"/>
          <w:sz w:val="28"/>
          <w:szCs w:val="28"/>
        </w:rPr>
        <w:t>,  AK47 r</w:t>
      </w:r>
      <w:r w:rsidRPr="00596AFC">
        <w:rPr>
          <w:rFonts w:ascii="Bookman Old Style" w:hAnsi="Bookman Old Style"/>
          <w:sz w:val="28"/>
          <w:szCs w:val="28"/>
        </w:rPr>
        <w:t>ifle, did rob Ronnie Kapisha of 1 carpet, 2 mountain bicycles, 1 sharp radio cassette, 2 wall clocks, I sharp television, 3 pairs ladies shoes, 5 blankets, I bed spread</w:t>
      </w:r>
      <w:r w:rsidR="00BA1356">
        <w:rPr>
          <w:rFonts w:ascii="Bookman Old Style" w:hAnsi="Bookman Old Style"/>
          <w:sz w:val="28"/>
          <w:szCs w:val="28"/>
        </w:rPr>
        <w:t>,</w:t>
      </w:r>
      <w:r w:rsidRPr="00596AFC">
        <w:rPr>
          <w:rFonts w:ascii="Bookman Old Style" w:hAnsi="Bookman Old Style"/>
          <w:sz w:val="28"/>
          <w:szCs w:val="28"/>
        </w:rPr>
        <w:t xml:space="preserve"> I double mattress, 2 suitcases, 1 cooler box, 1 b</w:t>
      </w:r>
      <w:r w:rsidR="00F507B0">
        <w:rPr>
          <w:rFonts w:ascii="Bookman Old Style" w:hAnsi="Bookman Old Style"/>
          <w:sz w:val="28"/>
          <w:szCs w:val="28"/>
        </w:rPr>
        <w:t>lack coat, 1 hand bag, 3 serving</w:t>
      </w:r>
      <w:r w:rsidRPr="00596AFC">
        <w:rPr>
          <w:rFonts w:ascii="Bookman Old Style" w:hAnsi="Bookman Old Style"/>
          <w:sz w:val="28"/>
          <w:szCs w:val="28"/>
        </w:rPr>
        <w:t xml:space="preserve"> pots, 1 suits, 1 jersey,  US$111, 2 (graduate and post graduate) Certifi</w:t>
      </w:r>
      <w:r w:rsidR="007A59B4">
        <w:rPr>
          <w:rFonts w:ascii="Bookman Old Style" w:hAnsi="Bookman Old Style"/>
          <w:sz w:val="28"/>
          <w:szCs w:val="28"/>
        </w:rPr>
        <w:t xml:space="preserve">cates </w:t>
      </w:r>
    </w:p>
    <w:p w:rsidR="00A33A28" w:rsidRDefault="007A59B4" w:rsidP="00F8737F">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of degrees in   Economic </w:t>
      </w:r>
      <w:r w:rsidR="00F507B0">
        <w:rPr>
          <w:rFonts w:ascii="Bookman Old Style" w:hAnsi="Bookman Old Style"/>
          <w:sz w:val="28"/>
          <w:szCs w:val="28"/>
        </w:rPr>
        <w:t xml:space="preserve"> </w:t>
      </w:r>
      <w:r>
        <w:rPr>
          <w:rFonts w:ascii="Bookman Old Style" w:hAnsi="Bookman Old Style"/>
          <w:sz w:val="28"/>
          <w:szCs w:val="28"/>
        </w:rPr>
        <w:t>S</w:t>
      </w:r>
      <w:r w:rsidR="00835D6D" w:rsidRPr="00596AFC">
        <w:rPr>
          <w:rFonts w:ascii="Bookman Old Style" w:hAnsi="Bookman Old Style"/>
          <w:sz w:val="28"/>
          <w:szCs w:val="28"/>
        </w:rPr>
        <w:t>cience, 1 diploma, 2 presentations and 2 sewing machines altogether valued at K11 million</w:t>
      </w:r>
      <w:r>
        <w:rPr>
          <w:rFonts w:ascii="Bookman Old Style" w:hAnsi="Bookman Old Style"/>
          <w:sz w:val="28"/>
          <w:szCs w:val="28"/>
        </w:rPr>
        <w:t>,</w:t>
      </w:r>
      <w:r w:rsidR="00835D6D" w:rsidRPr="00596AFC">
        <w:rPr>
          <w:rFonts w:ascii="Bookman Old Style" w:hAnsi="Bookman Old Style"/>
          <w:sz w:val="28"/>
          <w:szCs w:val="28"/>
        </w:rPr>
        <w:t xml:space="preserve"> these being property of Ronnie Kapisha and at or immediately before or immediately after the time of robbery did use or threaten to use actual violence to the said Ronnie Kapisha in order to prevent resistance to the property being stolen</w:t>
      </w:r>
      <w:r w:rsidR="00A33A28">
        <w:rPr>
          <w:rFonts w:ascii="Bookman Old Style" w:hAnsi="Bookman Old Style"/>
          <w:sz w:val="28"/>
          <w:szCs w:val="28"/>
        </w:rPr>
        <w:t>.</w:t>
      </w:r>
    </w:p>
    <w:p w:rsidR="00446909" w:rsidRDefault="00446909" w:rsidP="00A05CD0">
      <w:pPr>
        <w:spacing w:line="240" w:lineRule="auto"/>
        <w:jc w:val="both"/>
        <w:rPr>
          <w:rFonts w:ascii="Bookman Old Style" w:hAnsi="Bookman Old Style"/>
          <w:sz w:val="28"/>
          <w:szCs w:val="28"/>
        </w:rPr>
      </w:pPr>
    </w:p>
    <w:p w:rsidR="00A33A28" w:rsidRDefault="00835D6D" w:rsidP="00B642F5">
      <w:pPr>
        <w:spacing w:line="360" w:lineRule="auto"/>
        <w:jc w:val="both"/>
        <w:rPr>
          <w:rFonts w:ascii="Bookman Old Style" w:hAnsi="Bookman Old Style"/>
          <w:sz w:val="28"/>
          <w:szCs w:val="28"/>
        </w:rPr>
      </w:pPr>
      <w:r w:rsidRPr="00596AFC">
        <w:rPr>
          <w:rFonts w:ascii="Bookman Old Style" w:hAnsi="Bookman Old Style"/>
          <w:sz w:val="28"/>
          <w:szCs w:val="28"/>
        </w:rPr>
        <w:t xml:space="preserve"> Upon conviction the appellant was sentenced to death. </w:t>
      </w:r>
    </w:p>
    <w:p w:rsidR="00446909" w:rsidRDefault="00446909" w:rsidP="00A05CD0">
      <w:pPr>
        <w:spacing w:line="240" w:lineRule="auto"/>
        <w:jc w:val="both"/>
        <w:rPr>
          <w:rFonts w:ascii="Bookman Old Style" w:hAnsi="Bookman Old Style"/>
          <w:sz w:val="28"/>
          <w:szCs w:val="28"/>
        </w:rPr>
      </w:pPr>
    </w:p>
    <w:p w:rsidR="00835D6D" w:rsidRDefault="00835D6D" w:rsidP="00B642F5">
      <w:pPr>
        <w:spacing w:line="360" w:lineRule="auto"/>
        <w:jc w:val="both"/>
        <w:rPr>
          <w:rFonts w:ascii="Bookman Old Style" w:hAnsi="Bookman Old Style"/>
          <w:sz w:val="28"/>
          <w:szCs w:val="28"/>
        </w:rPr>
      </w:pPr>
      <w:r w:rsidRPr="00596AFC">
        <w:rPr>
          <w:rFonts w:ascii="Bookman Old Style" w:hAnsi="Bookman Old Style"/>
          <w:sz w:val="28"/>
          <w:szCs w:val="28"/>
        </w:rPr>
        <w:t>There are three grounds of appeal</w:t>
      </w:r>
      <w:r w:rsidR="00E561EC">
        <w:rPr>
          <w:rFonts w:ascii="Bookman Old Style" w:hAnsi="Bookman Old Style"/>
          <w:sz w:val="28"/>
          <w:szCs w:val="28"/>
        </w:rPr>
        <w:t>:</w:t>
      </w:r>
    </w:p>
    <w:p w:rsidR="00F507B0" w:rsidRDefault="00F507B0" w:rsidP="00B642F5">
      <w:pPr>
        <w:spacing w:line="360" w:lineRule="auto"/>
        <w:jc w:val="both"/>
        <w:rPr>
          <w:rFonts w:ascii="Bookman Old Style" w:hAnsi="Bookman Old Style"/>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The first g</w:t>
      </w:r>
      <w:r w:rsidR="00AD4B1A">
        <w:rPr>
          <w:rFonts w:ascii="Bookman Old Style" w:hAnsi="Bookman Old Style"/>
          <w:sz w:val="28"/>
          <w:szCs w:val="28"/>
        </w:rPr>
        <w:t xml:space="preserve">round </w:t>
      </w:r>
      <w:r w:rsidR="00B21403">
        <w:rPr>
          <w:rFonts w:ascii="Bookman Old Style" w:hAnsi="Bookman Old Style"/>
          <w:sz w:val="28"/>
          <w:szCs w:val="28"/>
        </w:rPr>
        <w:t>of appeal</w:t>
      </w:r>
      <w:r w:rsidR="00AD4B1A">
        <w:rPr>
          <w:rFonts w:ascii="Bookman Old Style" w:hAnsi="Bookman Old Style"/>
          <w:sz w:val="28"/>
          <w:szCs w:val="28"/>
        </w:rPr>
        <w:t xml:space="preserve"> i</w:t>
      </w:r>
      <w:r w:rsidRPr="00596AFC">
        <w:rPr>
          <w:rFonts w:ascii="Bookman Old Style" w:hAnsi="Bookman Old Style"/>
          <w:sz w:val="28"/>
          <w:szCs w:val="28"/>
        </w:rPr>
        <w:t>s that under circumstances of the case, the learned tria</w:t>
      </w:r>
      <w:r w:rsidR="00F507B0">
        <w:rPr>
          <w:rFonts w:ascii="Bookman Old Style" w:hAnsi="Bookman Old Style"/>
          <w:sz w:val="28"/>
          <w:szCs w:val="28"/>
        </w:rPr>
        <w:t>l J</w:t>
      </w:r>
      <w:r w:rsidR="00AD4B1A">
        <w:rPr>
          <w:rFonts w:ascii="Bookman Old Style" w:hAnsi="Bookman Old Style"/>
          <w:sz w:val="28"/>
          <w:szCs w:val="28"/>
        </w:rPr>
        <w:t xml:space="preserve">udge erred in law and fact when </w:t>
      </w:r>
      <w:r w:rsidR="00E561EC" w:rsidRPr="00E561EC">
        <w:rPr>
          <w:rFonts w:ascii="Bookman Old Style" w:hAnsi="Bookman Old Style"/>
          <w:sz w:val="28"/>
          <w:szCs w:val="28"/>
        </w:rPr>
        <w:t xml:space="preserve">she </w:t>
      </w:r>
      <w:r w:rsidR="00AD4B1A">
        <w:rPr>
          <w:rFonts w:ascii="Bookman Old Style" w:hAnsi="Bookman Old Style"/>
          <w:sz w:val="28"/>
          <w:szCs w:val="28"/>
        </w:rPr>
        <w:t xml:space="preserve">convicted </w:t>
      </w:r>
      <w:r w:rsidRPr="00596AFC">
        <w:rPr>
          <w:rFonts w:ascii="Bookman Old Style" w:hAnsi="Bookman Old Style"/>
          <w:sz w:val="28"/>
          <w:szCs w:val="28"/>
        </w:rPr>
        <w:t>the appellant on the evidence of a single identifying witness.</w:t>
      </w:r>
    </w:p>
    <w:p w:rsidR="00E561EC" w:rsidRDefault="00E561EC" w:rsidP="00F8737F">
      <w:pPr>
        <w:spacing w:line="360" w:lineRule="auto"/>
        <w:jc w:val="both"/>
        <w:rPr>
          <w:rFonts w:ascii="Bookman Old Style" w:hAnsi="Bookman Old Style"/>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Th</w:t>
      </w:r>
      <w:r w:rsidR="00E561EC">
        <w:rPr>
          <w:rFonts w:ascii="Bookman Old Style" w:hAnsi="Bookman Old Style"/>
          <w:sz w:val="28"/>
          <w:szCs w:val="28"/>
        </w:rPr>
        <w:t>e second ground of appeal</w:t>
      </w:r>
      <w:r w:rsidR="00AD4B1A">
        <w:rPr>
          <w:rFonts w:ascii="Bookman Old Style" w:hAnsi="Bookman Old Style"/>
          <w:sz w:val="28"/>
          <w:szCs w:val="28"/>
        </w:rPr>
        <w:t xml:space="preserve"> i</w:t>
      </w:r>
      <w:r w:rsidRPr="00596AFC">
        <w:rPr>
          <w:rFonts w:ascii="Bookman Old Style" w:hAnsi="Bookman Old Style"/>
          <w:sz w:val="28"/>
          <w:szCs w:val="28"/>
        </w:rPr>
        <w:t>s argued in the alt</w:t>
      </w:r>
      <w:r w:rsidR="007A59B4">
        <w:rPr>
          <w:rFonts w:ascii="Bookman Old Style" w:hAnsi="Bookman Old Style"/>
          <w:sz w:val="28"/>
          <w:szCs w:val="28"/>
        </w:rPr>
        <w:t>ernative to the first ground</w:t>
      </w:r>
      <w:r w:rsidR="00E561EC">
        <w:rPr>
          <w:rFonts w:ascii="Bookman Old Style" w:hAnsi="Bookman Old Style"/>
          <w:sz w:val="28"/>
          <w:szCs w:val="28"/>
        </w:rPr>
        <w:t xml:space="preserve"> that the learned trial</w:t>
      </w:r>
      <w:r w:rsidR="00F507B0">
        <w:rPr>
          <w:rFonts w:ascii="Bookman Old Style" w:hAnsi="Bookman Old Style"/>
          <w:sz w:val="28"/>
          <w:szCs w:val="28"/>
        </w:rPr>
        <w:t xml:space="preserve"> J</w:t>
      </w:r>
      <w:r w:rsidRPr="00596AFC">
        <w:rPr>
          <w:rFonts w:ascii="Bookman Old Style" w:hAnsi="Bookman Old Style"/>
          <w:sz w:val="28"/>
          <w:szCs w:val="28"/>
        </w:rPr>
        <w:t xml:space="preserve">udge erred in law and in fact when she convicted the appellant of armed aggravated robbery when there was no evidence to support the conviction. </w:t>
      </w:r>
    </w:p>
    <w:p w:rsidR="00E561EC" w:rsidRDefault="00E561EC" w:rsidP="00F8737F">
      <w:pPr>
        <w:spacing w:line="360" w:lineRule="auto"/>
        <w:jc w:val="both"/>
        <w:rPr>
          <w:rFonts w:ascii="Bookman Old Style" w:hAnsi="Bookman Old Style"/>
          <w:sz w:val="28"/>
          <w:szCs w:val="28"/>
        </w:rPr>
      </w:pPr>
    </w:p>
    <w:p w:rsidR="00835D6D" w:rsidRDefault="00E561EC" w:rsidP="00F8737F">
      <w:pPr>
        <w:spacing w:line="360" w:lineRule="auto"/>
        <w:jc w:val="both"/>
        <w:rPr>
          <w:rFonts w:ascii="Bookman Old Style" w:hAnsi="Bookman Old Style"/>
          <w:sz w:val="28"/>
          <w:szCs w:val="28"/>
        </w:rPr>
      </w:pPr>
      <w:r>
        <w:rPr>
          <w:rFonts w:ascii="Bookman Old Style" w:hAnsi="Bookman Old Style"/>
          <w:sz w:val="28"/>
          <w:szCs w:val="28"/>
        </w:rPr>
        <w:t>The third ground of appeal is</w:t>
      </w:r>
      <w:r w:rsidR="00F507B0">
        <w:rPr>
          <w:rFonts w:ascii="Bookman Old Style" w:hAnsi="Bookman Old Style"/>
          <w:sz w:val="28"/>
          <w:szCs w:val="28"/>
        </w:rPr>
        <w:t xml:space="preserve"> that the learned trial J</w:t>
      </w:r>
      <w:r w:rsidR="00835D6D" w:rsidRPr="00596AFC">
        <w:rPr>
          <w:rFonts w:ascii="Bookman Old Style" w:hAnsi="Bookman Old Style"/>
          <w:sz w:val="28"/>
          <w:szCs w:val="28"/>
        </w:rPr>
        <w:t xml:space="preserve">udge erred in law and in fact when she sentenced the appellant to death without </w:t>
      </w:r>
      <w:r w:rsidR="00E34978" w:rsidRPr="00596AFC">
        <w:rPr>
          <w:rFonts w:ascii="Bookman Old Style" w:hAnsi="Bookman Old Style"/>
          <w:sz w:val="28"/>
          <w:szCs w:val="28"/>
        </w:rPr>
        <w:t>considering</w:t>
      </w:r>
      <w:r w:rsidR="00E34978">
        <w:rPr>
          <w:rFonts w:ascii="Bookman Old Style" w:hAnsi="Bookman Old Style"/>
          <w:sz w:val="28"/>
          <w:szCs w:val="28"/>
        </w:rPr>
        <w:t xml:space="preserve"> </w:t>
      </w:r>
      <w:r w:rsidR="00E34978" w:rsidRPr="00596AFC">
        <w:rPr>
          <w:rFonts w:ascii="Bookman Old Style" w:hAnsi="Bookman Old Style"/>
          <w:sz w:val="28"/>
          <w:szCs w:val="28"/>
        </w:rPr>
        <w:t>the</w:t>
      </w:r>
      <w:r w:rsidR="00835D6D" w:rsidRPr="00596AFC">
        <w:rPr>
          <w:rFonts w:ascii="Bookman Old Style" w:hAnsi="Bookman Old Style"/>
          <w:sz w:val="28"/>
          <w:szCs w:val="28"/>
        </w:rPr>
        <w:t xml:space="preserve"> evidence on record.</w:t>
      </w:r>
    </w:p>
    <w:p w:rsidR="00F16110" w:rsidRDefault="00F16110" w:rsidP="00F8737F">
      <w:pPr>
        <w:spacing w:line="360" w:lineRule="auto"/>
        <w:jc w:val="both"/>
        <w:rPr>
          <w:rFonts w:ascii="Bookman Old Style" w:hAnsi="Bookman Old Style"/>
          <w:sz w:val="28"/>
          <w:szCs w:val="28"/>
        </w:rPr>
      </w:pPr>
    </w:p>
    <w:p w:rsidR="00A33A28" w:rsidRDefault="00A33A28" w:rsidP="00F8737F">
      <w:pPr>
        <w:spacing w:line="360" w:lineRule="auto"/>
        <w:jc w:val="both"/>
        <w:rPr>
          <w:rFonts w:ascii="Bookman Old Style" w:hAnsi="Bookman Old Style"/>
          <w:sz w:val="28"/>
          <w:szCs w:val="28"/>
        </w:rPr>
      </w:pPr>
      <w:r>
        <w:rPr>
          <w:rFonts w:ascii="Bookman Old Style" w:hAnsi="Bookman Old Style"/>
          <w:sz w:val="28"/>
          <w:szCs w:val="28"/>
        </w:rPr>
        <w:t xml:space="preserve">There were written </w:t>
      </w:r>
      <w:r w:rsidR="00060022">
        <w:rPr>
          <w:rFonts w:ascii="Bookman Old Style" w:hAnsi="Bookman Old Style"/>
          <w:sz w:val="28"/>
          <w:szCs w:val="28"/>
        </w:rPr>
        <w:t>heads of argument which were aug</w:t>
      </w:r>
      <w:r>
        <w:rPr>
          <w:rFonts w:ascii="Bookman Old Style" w:hAnsi="Bookman Old Style"/>
          <w:sz w:val="28"/>
          <w:szCs w:val="28"/>
        </w:rPr>
        <w:t>mented by oral submissions in support of the appeal.</w:t>
      </w:r>
    </w:p>
    <w:p w:rsidR="00E922E1" w:rsidRDefault="00E922E1" w:rsidP="00F8737F">
      <w:pPr>
        <w:spacing w:line="360" w:lineRule="auto"/>
        <w:jc w:val="both"/>
        <w:rPr>
          <w:rFonts w:ascii="Bookman Old Style" w:hAnsi="Bookman Old Style"/>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In sup</w:t>
      </w:r>
      <w:r w:rsidR="008422F9">
        <w:rPr>
          <w:rFonts w:ascii="Bookman Old Style" w:hAnsi="Bookman Old Style"/>
          <w:sz w:val="28"/>
          <w:szCs w:val="28"/>
        </w:rPr>
        <w:t xml:space="preserve">porting the first ground of </w:t>
      </w:r>
      <w:r w:rsidRPr="00596AFC">
        <w:rPr>
          <w:rFonts w:ascii="Bookman Old Style" w:hAnsi="Bookman Old Style"/>
          <w:sz w:val="28"/>
          <w:szCs w:val="28"/>
        </w:rPr>
        <w:t>appeal</w:t>
      </w:r>
      <w:r w:rsidR="00BA1356">
        <w:rPr>
          <w:rFonts w:ascii="Bookman Old Style" w:hAnsi="Bookman Old Style"/>
          <w:sz w:val="28"/>
          <w:szCs w:val="28"/>
        </w:rPr>
        <w:t>,</w:t>
      </w:r>
      <w:r w:rsidRPr="00596AFC">
        <w:rPr>
          <w:rFonts w:ascii="Bookman Old Style" w:hAnsi="Bookman Old Style"/>
          <w:sz w:val="28"/>
          <w:szCs w:val="28"/>
        </w:rPr>
        <w:t xml:space="preserve"> Mr. Chomba</w:t>
      </w:r>
      <w:r w:rsidR="007A59B4">
        <w:rPr>
          <w:rFonts w:ascii="Bookman Old Style" w:hAnsi="Bookman Old Style"/>
          <w:sz w:val="28"/>
          <w:szCs w:val="28"/>
        </w:rPr>
        <w:t>,</w:t>
      </w:r>
      <w:r w:rsidR="00FD6053">
        <w:rPr>
          <w:rFonts w:ascii="Bookman Old Style" w:hAnsi="Bookman Old Style"/>
          <w:sz w:val="28"/>
          <w:szCs w:val="28"/>
        </w:rPr>
        <w:t xml:space="preserve"> first pointed</w:t>
      </w:r>
      <w:r w:rsidRPr="00596AFC">
        <w:rPr>
          <w:rFonts w:ascii="Bookman Old Style" w:hAnsi="Bookman Old Style"/>
          <w:sz w:val="28"/>
          <w:szCs w:val="28"/>
        </w:rPr>
        <w:t xml:space="preserve"> out the details of Section 29</w:t>
      </w:r>
      <w:r w:rsidR="00FD6053">
        <w:rPr>
          <w:rFonts w:ascii="Bookman Old Style" w:hAnsi="Bookman Old Style"/>
          <w:sz w:val="28"/>
          <w:szCs w:val="28"/>
        </w:rPr>
        <w:t>4 (1) (2) (a) of the Penal Code.</w:t>
      </w:r>
      <w:r w:rsidRPr="00596AFC">
        <w:rPr>
          <w:rFonts w:ascii="Bookman Old Style" w:hAnsi="Bookman Old Style"/>
          <w:sz w:val="28"/>
          <w:szCs w:val="28"/>
        </w:rPr>
        <w:t xml:space="preserve"> </w:t>
      </w:r>
      <w:r w:rsidR="00FD6053">
        <w:rPr>
          <w:rFonts w:ascii="Bookman Old Style" w:hAnsi="Bookman Old Style"/>
          <w:sz w:val="28"/>
          <w:szCs w:val="28"/>
        </w:rPr>
        <w:t>H</w:t>
      </w:r>
      <w:r w:rsidR="007A59B4">
        <w:rPr>
          <w:rFonts w:ascii="Bookman Old Style" w:hAnsi="Bookman Old Style"/>
          <w:sz w:val="28"/>
          <w:szCs w:val="28"/>
        </w:rPr>
        <w:t>e</w:t>
      </w:r>
      <w:r w:rsidRPr="00596AFC">
        <w:rPr>
          <w:rFonts w:ascii="Bookman Old Style" w:hAnsi="Bookman Old Style"/>
          <w:sz w:val="28"/>
          <w:szCs w:val="28"/>
        </w:rPr>
        <w:t xml:space="preserve"> submitted that for the offence to </w:t>
      </w:r>
      <w:r w:rsidR="00FD6053" w:rsidRPr="00596AFC">
        <w:rPr>
          <w:rFonts w:ascii="Bookman Old Style" w:hAnsi="Bookman Old Style"/>
          <w:sz w:val="28"/>
          <w:szCs w:val="28"/>
        </w:rPr>
        <w:t>constitute armed</w:t>
      </w:r>
      <w:r w:rsidRPr="00596AFC">
        <w:rPr>
          <w:rFonts w:ascii="Bookman Old Style" w:hAnsi="Bookman Old Style"/>
          <w:sz w:val="28"/>
          <w:szCs w:val="28"/>
        </w:rPr>
        <w:t xml:space="preserve"> aggravated robbery, the accused must be (1) armed with</w:t>
      </w:r>
      <w:r w:rsidR="0053473C">
        <w:rPr>
          <w:rFonts w:ascii="Bookman Old Style" w:hAnsi="Bookman Old Style"/>
          <w:sz w:val="28"/>
          <w:szCs w:val="28"/>
        </w:rPr>
        <w:t xml:space="preserve"> an</w:t>
      </w:r>
      <w:r w:rsidRPr="00596AFC">
        <w:rPr>
          <w:rFonts w:ascii="Bookman Old Style" w:hAnsi="Bookman Old Style"/>
          <w:sz w:val="28"/>
          <w:szCs w:val="28"/>
        </w:rPr>
        <w:t xml:space="preserve"> offensive weapon or, being together with one or more persons   (2) steals anything and, (3) at </w:t>
      </w:r>
      <w:r w:rsidR="00550C2F" w:rsidRPr="00596AFC">
        <w:rPr>
          <w:rFonts w:ascii="Bookman Old Style" w:hAnsi="Bookman Old Style"/>
          <w:sz w:val="28"/>
          <w:szCs w:val="28"/>
        </w:rPr>
        <w:t>or immediately</w:t>
      </w:r>
      <w:r w:rsidRPr="00596AFC">
        <w:rPr>
          <w:rFonts w:ascii="Bookman Old Style" w:hAnsi="Bookman Old Style"/>
          <w:sz w:val="28"/>
          <w:szCs w:val="28"/>
        </w:rPr>
        <w:t xml:space="preserve"> before or immediately after the time of stealing it, uses or threatens to use actual violence to any person or property (4) with intent </w:t>
      </w:r>
      <w:r w:rsidR="00550C2F" w:rsidRPr="00596AFC">
        <w:rPr>
          <w:rFonts w:ascii="Bookman Old Style" w:hAnsi="Bookman Old Style"/>
          <w:sz w:val="28"/>
          <w:szCs w:val="28"/>
        </w:rPr>
        <w:t>to obtain</w:t>
      </w:r>
      <w:r w:rsidRPr="00596AFC">
        <w:rPr>
          <w:rFonts w:ascii="Bookman Old Style" w:hAnsi="Bookman Old Style"/>
          <w:sz w:val="28"/>
          <w:szCs w:val="28"/>
        </w:rPr>
        <w:t xml:space="preserve"> or retain the thing stolen, or </w:t>
      </w:r>
      <w:r w:rsidR="00F8737F" w:rsidRPr="00596AFC">
        <w:rPr>
          <w:rFonts w:ascii="Bookman Old Style" w:hAnsi="Bookman Old Style"/>
          <w:sz w:val="28"/>
          <w:szCs w:val="28"/>
        </w:rPr>
        <w:t>prevent or</w:t>
      </w:r>
      <w:r w:rsidRPr="00596AFC">
        <w:rPr>
          <w:rFonts w:ascii="Bookman Old Style" w:hAnsi="Bookman Old Style"/>
          <w:sz w:val="28"/>
          <w:szCs w:val="28"/>
        </w:rPr>
        <w:t xml:space="preserve"> overcome resistance to </w:t>
      </w:r>
      <w:r w:rsidR="00F8737F" w:rsidRPr="00596AFC">
        <w:rPr>
          <w:rFonts w:ascii="Bookman Old Style" w:hAnsi="Bookman Old Style"/>
          <w:sz w:val="28"/>
          <w:szCs w:val="28"/>
        </w:rPr>
        <w:t>its being</w:t>
      </w:r>
      <w:r w:rsidRPr="00596AFC">
        <w:rPr>
          <w:rFonts w:ascii="Bookman Old Style" w:hAnsi="Bookman Old Style"/>
          <w:sz w:val="28"/>
          <w:szCs w:val="28"/>
        </w:rPr>
        <w:t xml:space="preserve"> stolen or retained. He submitted further that to   established an offence under 294 (2) (a) of the Penal Code, the prosecution must prove that the weapon used was a firearm within the meaning of the Firearms Act, Cap 110</w:t>
      </w:r>
      <w:r w:rsidR="007A59B4">
        <w:rPr>
          <w:rFonts w:ascii="Bookman Old Style" w:hAnsi="Bookman Old Style"/>
          <w:sz w:val="28"/>
          <w:szCs w:val="28"/>
        </w:rPr>
        <w:t>,</w:t>
      </w:r>
      <w:r w:rsidRPr="00596AFC">
        <w:rPr>
          <w:rFonts w:ascii="Bookman Old Style" w:hAnsi="Bookman Old Style"/>
          <w:sz w:val="28"/>
          <w:szCs w:val="28"/>
        </w:rPr>
        <w:t xml:space="preserve"> that it was a lethal </w:t>
      </w:r>
      <w:r w:rsidR="008A054E" w:rsidRPr="00596AFC">
        <w:rPr>
          <w:rFonts w:ascii="Bookman Old Style" w:hAnsi="Bookman Old Style"/>
          <w:sz w:val="28"/>
          <w:szCs w:val="28"/>
        </w:rPr>
        <w:t>barreled</w:t>
      </w:r>
      <w:r w:rsidRPr="00596AFC">
        <w:rPr>
          <w:rFonts w:ascii="Bookman Old Style" w:hAnsi="Bookman Old Style"/>
          <w:sz w:val="28"/>
          <w:szCs w:val="28"/>
        </w:rPr>
        <w:t xml:space="preserve"> </w:t>
      </w:r>
      <w:r w:rsidR="006C47EA" w:rsidRPr="00596AFC">
        <w:rPr>
          <w:rFonts w:ascii="Bookman Old Style" w:hAnsi="Bookman Old Style"/>
          <w:sz w:val="28"/>
          <w:szCs w:val="28"/>
        </w:rPr>
        <w:t>weapon from</w:t>
      </w:r>
      <w:r w:rsidRPr="00596AFC">
        <w:rPr>
          <w:rFonts w:ascii="Bookman Old Style" w:hAnsi="Bookman Old Style"/>
          <w:sz w:val="28"/>
          <w:szCs w:val="28"/>
        </w:rPr>
        <w:t xml:space="preserve"> which a shot could be discharged </w:t>
      </w:r>
      <w:r w:rsidR="006C47EA" w:rsidRPr="00596AFC">
        <w:rPr>
          <w:rFonts w:ascii="Bookman Old Style" w:hAnsi="Bookman Old Style"/>
          <w:sz w:val="28"/>
          <w:szCs w:val="28"/>
        </w:rPr>
        <w:t>or which</w:t>
      </w:r>
      <w:r w:rsidRPr="00596AFC">
        <w:rPr>
          <w:rFonts w:ascii="Bookman Old Style" w:hAnsi="Bookman Old Style"/>
          <w:sz w:val="28"/>
          <w:szCs w:val="28"/>
        </w:rPr>
        <w:t xml:space="preserve"> could be adapted for the discharge of a shot.</w:t>
      </w:r>
    </w:p>
    <w:p w:rsidR="00446909" w:rsidRDefault="00446909" w:rsidP="00F8737F">
      <w:pPr>
        <w:spacing w:line="360" w:lineRule="auto"/>
        <w:jc w:val="both"/>
        <w:rPr>
          <w:rFonts w:ascii="Bookman Old Style" w:hAnsi="Bookman Old Style"/>
          <w:sz w:val="28"/>
          <w:szCs w:val="28"/>
        </w:rPr>
      </w:pPr>
    </w:p>
    <w:p w:rsidR="00477C88" w:rsidRDefault="00A33A28" w:rsidP="00F8737F">
      <w:pPr>
        <w:spacing w:line="360" w:lineRule="auto"/>
        <w:jc w:val="both"/>
        <w:rPr>
          <w:rFonts w:ascii="Bookman Old Style" w:hAnsi="Bookman Old Style"/>
          <w:sz w:val="28"/>
          <w:szCs w:val="28"/>
        </w:rPr>
      </w:pPr>
      <w:r>
        <w:rPr>
          <w:rFonts w:ascii="Bookman Old Style" w:hAnsi="Bookman Old Style"/>
          <w:sz w:val="28"/>
          <w:szCs w:val="28"/>
        </w:rPr>
        <w:t xml:space="preserve">Mr. </w:t>
      </w:r>
      <w:r w:rsidR="001E6EA0">
        <w:rPr>
          <w:rFonts w:ascii="Bookman Old Style" w:hAnsi="Bookman Old Style"/>
          <w:sz w:val="28"/>
          <w:szCs w:val="28"/>
        </w:rPr>
        <w:t xml:space="preserve">Chomba </w:t>
      </w:r>
      <w:r w:rsidR="001E6EA0" w:rsidRPr="00596AFC">
        <w:rPr>
          <w:rFonts w:ascii="Bookman Old Style" w:hAnsi="Bookman Old Style"/>
          <w:sz w:val="28"/>
          <w:szCs w:val="28"/>
        </w:rPr>
        <w:t>submitted</w:t>
      </w:r>
      <w:r w:rsidR="007A59B4">
        <w:rPr>
          <w:rFonts w:ascii="Bookman Old Style" w:hAnsi="Bookman Old Style"/>
          <w:sz w:val="28"/>
          <w:szCs w:val="28"/>
        </w:rPr>
        <w:t xml:space="preserve"> that </w:t>
      </w:r>
      <w:r w:rsidR="007A59B4" w:rsidRPr="00596AFC">
        <w:rPr>
          <w:rFonts w:ascii="Bookman Old Style" w:hAnsi="Bookman Old Style"/>
          <w:sz w:val="28"/>
          <w:szCs w:val="28"/>
        </w:rPr>
        <w:t>the</w:t>
      </w:r>
      <w:r w:rsidR="00835D6D" w:rsidRPr="00596AFC">
        <w:rPr>
          <w:rFonts w:ascii="Bookman Old Style" w:hAnsi="Bookman Old Style"/>
          <w:sz w:val="28"/>
          <w:szCs w:val="28"/>
        </w:rPr>
        <w:t xml:space="preserve"> case against the appellant was based o</w:t>
      </w:r>
      <w:r w:rsidR="007A59B4">
        <w:rPr>
          <w:rFonts w:ascii="Bookman Old Style" w:hAnsi="Bookman Old Style"/>
          <w:sz w:val="28"/>
          <w:szCs w:val="28"/>
        </w:rPr>
        <w:t>n the evidence of</w:t>
      </w:r>
      <w:r w:rsidR="00835D6D" w:rsidRPr="00596AFC">
        <w:rPr>
          <w:rFonts w:ascii="Bookman Old Style" w:hAnsi="Bookman Old Style"/>
          <w:sz w:val="28"/>
          <w:szCs w:val="28"/>
        </w:rPr>
        <w:t xml:space="preserve"> PW3</w:t>
      </w:r>
      <w:r w:rsidR="00FD6053">
        <w:rPr>
          <w:rFonts w:ascii="Bookman Old Style" w:hAnsi="Bookman Old Style"/>
          <w:sz w:val="28"/>
          <w:szCs w:val="28"/>
        </w:rPr>
        <w:t>,</w:t>
      </w:r>
      <w:r w:rsidR="00835D6D" w:rsidRPr="00596AFC">
        <w:rPr>
          <w:rFonts w:ascii="Bookman Old Style" w:hAnsi="Bookman Old Style"/>
          <w:sz w:val="28"/>
          <w:szCs w:val="28"/>
        </w:rPr>
        <w:t xml:space="preserve"> Keagan Kapisha</w:t>
      </w:r>
      <w:r w:rsidR="00FD6053">
        <w:rPr>
          <w:rFonts w:ascii="Bookman Old Style" w:hAnsi="Bookman Old Style"/>
          <w:sz w:val="28"/>
          <w:szCs w:val="28"/>
        </w:rPr>
        <w:t>,</w:t>
      </w:r>
      <w:r w:rsidR="00835D6D" w:rsidRPr="00596AFC">
        <w:rPr>
          <w:rFonts w:ascii="Bookman Old Style" w:hAnsi="Bookman Old Style"/>
          <w:sz w:val="28"/>
          <w:szCs w:val="28"/>
        </w:rPr>
        <w:t xml:space="preserve"> who testified that during the robbery the appellant who was the 3</w:t>
      </w:r>
      <w:r w:rsidR="00835D6D" w:rsidRPr="00596AFC">
        <w:rPr>
          <w:rFonts w:ascii="Bookman Old Style" w:hAnsi="Bookman Old Style"/>
          <w:sz w:val="28"/>
          <w:szCs w:val="28"/>
          <w:vertAlign w:val="superscript"/>
        </w:rPr>
        <w:t>rd</w:t>
      </w:r>
      <w:r w:rsidR="00835D6D" w:rsidRPr="00596AFC">
        <w:rPr>
          <w:rFonts w:ascii="Bookman Old Style" w:hAnsi="Bookman Old Style"/>
          <w:sz w:val="28"/>
          <w:szCs w:val="28"/>
        </w:rPr>
        <w:t xml:space="preserve"> accused</w:t>
      </w:r>
      <w:r w:rsidR="006C47EA">
        <w:rPr>
          <w:rFonts w:ascii="Bookman Old Style" w:hAnsi="Bookman Old Style"/>
          <w:sz w:val="28"/>
          <w:szCs w:val="28"/>
        </w:rPr>
        <w:t>,</w:t>
      </w:r>
      <w:r w:rsidR="00835D6D" w:rsidRPr="00596AFC">
        <w:rPr>
          <w:rFonts w:ascii="Bookman Old Style" w:hAnsi="Bookman Old Style"/>
          <w:sz w:val="28"/>
          <w:szCs w:val="28"/>
        </w:rPr>
        <w:t xml:space="preserve"> came </w:t>
      </w:r>
    </w:p>
    <w:p w:rsidR="00477C88" w:rsidRDefault="00477C88" w:rsidP="00F8737F">
      <w:pPr>
        <w:spacing w:line="360" w:lineRule="auto"/>
        <w:jc w:val="both"/>
        <w:rPr>
          <w:rFonts w:ascii="Bookman Old Style" w:hAnsi="Bookman Old Style"/>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lastRenderedPageBreak/>
        <w:t>into the room saying</w:t>
      </w:r>
      <w:r w:rsidR="00FD6053">
        <w:rPr>
          <w:rFonts w:ascii="Bookman Old Style" w:hAnsi="Bookman Old Style"/>
          <w:sz w:val="28"/>
          <w:szCs w:val="28"/>
        </w:rPr>
        <w:t>,</w:t>
      </w:r>
      <w:r w:rsidRPr="00596AFC">
        <w:rPr>
          <w:rFonts w:ascii="Bookman Old Style" w:hAnsi="Bookman Old Style"/>
          <w:sz w:val="28"/>
          <w:szCs w:val="28"/>
        </w:rPr>
        <w:t xml:space="preserve"> </w:t>
      </w:r>
      <w:r w:rsidRPr="001E6EA0">
        <w:rPr>
          <w:rFonts w:ascii="Bookman Old Style" w:hAnsi="Bookman Old Style"/>
          <w:b/>
          <w:sz w:val="28"/>
          <w:szCs w:val="28"/>
        </w:rPr>
        <w:t>“time is going, its morning</w:t>
      </w:r>
      <w:r w:rsidR="001E6EA0">
        <w:rPr>
          <w:rFonts w:ascii="Bookman Old Style" w:hAnsi="Bookman Old Style"/>
          <w:sz w:val="28"/>
          <w:szCs w:val="28"/>
        </w:rPr>
        <w:t xml:space="preserve">” </w:t>
      </w:r>
      <w:r w:rsidRPr="00596AFC">
        <w:rPr>
          <w:rFonts w:ascii="Bookman Old Style" w:hAnsi="Bookman Old Style"/>
          <w:sz w:val="28"/>
          <w:szCs w:val="28"/>
        </w:rPr>
        <w:t xml:space="preserve">and the fact that the appellant was found in the house full of </w:t>
      </w:r>
      <w:r w:rsidR="006C47EA">
        <w:rPr>
          <w:rFonts w:ascii="Bookman Old Style" w:hAnsi="Bookman Old Style"/>
          <w:sz w:val="28"/>
          <w:szCs w:val="28"/>
        </w:rPr>
        <w:t xml:space="preserve">some of the identified </w:t>
      </w:r>
      <w:r w:rsidR="006C47EA" w:rsidRPr="00596AFC">
        <w:rPr>
          <w:rFonts w:ascii="Bookman Old Style" w:hAnsi="Bookman Old Style"/>
          <w:sz w:val="28"/>
          <w:szCs w:val="28"/>
        </w:rPr>
        <w:t>stolen</w:t>
      </w:r>
      <w:r w:rsidRPr="00596AFC">
        <w:rPr>
          <w:rFonts w:ascii="Bookman Old Style" w:hAnsi="Bookman Old Style"/>
          <w:sz w:val="28"/>
          <w:szCs w:val="28"/>
        </w:rPr>
        <w:t xml:space="preserve"> property</w:t>
      </w:r>
      <w:r w:rsidR="00BA1356">
        <w:rPr>
          <w:rFonts w:ascii="Bookman Old Style" w:hAnsi="Bookman Old Style"/>
          <w:sz w:val="28"/>
          <w:szCs w:val="28"/>
        </w:rPr>
        <w:t xml:space="preserve">. </w:t>
      </w:r>
      <w:r w:rsidRPr="00596AFC">
        <w:rPr>
          <w:rFonts w:ascii="Bookman Old Style" w:hAnsi="Bookman Old Style"/>
          <w:sz w:val="28"/>
          <w:szCs w:val="28"/>
        </w:rPr>
        <w:t xml:space="preserve"> </w:t>
      </w:r>
      <w:r w:rsidR="00BA1356" w:rsidRPr="00596AFC">
        <w:rPr>
          <w:rFonts w:ascii="Bookman Old Style" w:hAnsi="Bookman Old Style"/>
          <w:sz w:val="28"/>
          <w:szCs w:val="28"/>
        </w:rPr>
        <w:t>It</w:t>
      </w:r>
      <w:r w:rsidRPr="00596AFC">
        <w:rPr>
          <w:rFonts w:ascii="Bookman Old Style" w:hAnsi="Bookman Old Style"/>
          <w:sz w:val="28"/>
          <w:szCs w:val="28"/>
        </w:rPr>
        <w:t xml:space="preserve"> was also submitted that the evidence </w:t>
      </w:r>
      <w:r w:rsidR="006C47EA">
        <w:rPr>
          <w:rFonts w:ascii="Bookman Old Style" w:hAnsi="Bookman Old Style"/>
          <w:sz w:val="28"/>
          <w:szCs w:val="28"/>
        </w:rPr>
        <w:t xml:space="preserve">of </w:t>
      </w:r>
      <w:r w:rsidRPr="00596AFC">
        <w:rPr>
          <w:rFonts w:ascii="Bookman Old Style" w:hAnsi="Bookman Old Style"/>
          <w:sz w:val="28"/>
          <w:szCs w:val="28"/>
        </w:rPr>
        <w:t>PW3 alluded to the fact that he did not know the appellant before the incident.</w:t>
      </w:r>
    </w:p>
    <w:p w:rsidR="00A05CD0" w:rsidRDefault="00A05CD0" w:rsidP="00A05CD0">
      <w:pPr>
        <w:spacing w:line="240" w:lineRule="auto"/>
        <w:jc w:val="both"/>
        <w:rPr>
          <w:rFonts w:ascii="Bookman Old Style" w:hAnsi="Bookman Old Style"/>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 xml:space="preserve">Mr. Chomba contended </w:t>
      </w:r>
      <w:r w:rsidR="006C47EA">
        <w:rPr>
          <w:rFonts w:ascii="Bookman Old Style" w:hAnsi="Bookman Old Style"/>
          <w:sz w:val="28"/>
          <w:szCs w:val="28"/>
        </w:rPr>
        <w:t xml:space="preserve">that </w:t>
      </w:r>
      <w:r w:rsidRPr="00596AFC">
        <w:rPr>
          <w:rFonts w:ascii="Bookman Old Style" w:hAnsi="Bookman Old Style"/>
          <w:sz w:val="28"/>
          <w:szCs w:val="28"/>
        </w:rPr>
        <w:t>although it was competent to convict on the evidence of a single identify</w:t>
      </w:r>
      <w:r w:rsidR="00193599">
        <w:rPr>
          <w:rFonts w:ascii="Bookman Old Style" w:hAnsi="Bookman Old Style"/>
          <w:sz w:val="28"/>
          <w:szCs w:val="28"/>
        </w:rPr>
        <w:t>ing</w:t>
      </w:r>
      <w:r w:rsidRPr="00596AFC">
        <w:rPr>
          <w:rFonts w:ascii="Bookman Old Style" w:hAnsi="Bookman Old Style"/>
          <w:sz w:val="28"/>
          <w:szCs w:val="28"/>
        </w:rPr>
        <w:t xml:space="preserve"> witness</w:t>
      </w:r>
      <w:r w:rsidR="00193599">
        <w:rPr>
          <w:rFonts w:ascii="Bookman Old Style" w:hAnsi="Bookman Old Style"/>
          <w:sz w:val="28"/>
          <w:szCs w:val="28"/>
        </w:rPr>
        <w:t>,</w:t>
      </w:r>
      <w:r w:rsidRPr="00596AFC">
        <w:rPr>
          <w:rFonts w:ascii="Bookman Old Style" w:hAnsi="Bookman Old Style"/>
          <w:sz w:val="28"/>
          <w:szCs w:val="28"/>
        </w:rPr>
        <w:t xml:space="preserve"> there was always a risk of an honest mistake on the part of the witness, the trial court ought to have warned </w:t>
      </w:r>
      <w:r w:rsidR="006C47EA">
        <w:rPr>
          <w:rFonts w:ascii="Bookman Old Style" w:hAnsi="Bookman Old Style"/>
          <w:sz w:val="28"/>
          <w:szCs w:val="28"/>
        </w:rPr>
        <w:t>itself against that</w:t>
      </w:r>
      <w:r w:rsidRPr="00596AFC">
        <w:rPr>
          <w:rFonts w:ascii="Bookman Old Style" w:hAnsi="Bookman Old Style"/>
          <w:sz w:val="28"/>
          <w:szCs w:val="28"/>
        </w:rPr>
        <w:t xml:space="preserve"> risk on the evidence of a single witness </w:t>
      </w:r>
      <w:r w:rsidR="001C21EF">
        <w:rPr>
          <w:rFonts w:ascii="Bookman Old Style" w:hAnsi="Bookman Old Style"/>
          <w:sz w:val="28"/>
          <w:szCs w:val="28"/>
        </w:rPr>
        <w:t xml:space="preserve">in that the evidence </w:t>
      </w:r>
      <w:r w:rsidR="001C21EF" w:rsidRPr="00596AFC">
        <w:rPr>
          <w:rFonts w:ascii="Bookman Old Style" w:hAnsi="Bookman Old Style"/>
          <w:sz w:val="28"/>
          <w:szCs w:val="28"/>
        </w:rPr>
        <w:t>should</w:t>
      </w:r>
      <w:r w:rsidRPr="00596AFC">
        <w:rPr>
          <w:rFonts w:ascii="Bookman Old Style" w:hAnsi="Bookman Old Style"/>
          <w:sz w:val="28"/>
          <w:szCs w:val="28"/>
        </w:rPr>
        <w:t xml:space="preserve"> be tested with particular care</w:t>
      </w:r>
      <w:r w:rsidR="00193599">
        <w:rPr>
          <w:rFonts w:ascii="Bookman Old Style" w:hAnsi="Bookman Old Style"/>
          <w:sz w:val="28"/>
          <w:szCs w:val="28"/>
        </w:rPr>
        <w:t xml:space="preserve"> in order to</w:t>
      </w:r>
      <w:r w:rsidRPr="00596AFC">
        <w:rPr>
          <w:rFonts w:ascii="Bookman Old Style" w:hAnsi="Bookman Old Style"/>
          <w:sz w:val="28"/>
          <w:szCs w:val="28"/>
        </w:rPr>
        <w:t xml:space="preserve"> eliminated</w:t>
      </w:r>
      <w:r w:rsidR="00193599">
        <w:rPr>
          <w:rFonts w:ascii="Bookman Old Style" w:hAnsi="Bookman Old Style"/>
          <w:sz w:val="28"/>
          <w:szCs w:val="28"/>
        </w:rPr>
        <w:t xml:space="preserve"> the risk.</w:t>
      </w:r>
    </w:p>
    <w:p w:rsidR="00446909" w:rsidRDefault="00446909" w:rsidP="00F8737F">
      <w:pPr>
        <w:spacing w:line="360" w:lineRule="auto"/>
        <w:jc w:val="both"/>
        <w:rPr>
          <w:rFonts w:ascii="Bookman Old Style" w:hAnsi="Bookman Old Style"/>
          <w:sz w:val="28"/>
          <w:szCs w:val="28"/>
        </w:rPr>
      </w:pPr>
    </w:p>
    <w:p w:rsidR="001C21EF"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 xml:space="preserve"> In support of this submission Mr. Chomba relied on the case</w:t>
      </w:r>
      <w:r w:rsidR="00263CED">
        <w:rPr>
          <w:rFonts w:ascii="Bookman Old Style" w:hAnsi="Bookman Old Style"/>
          <w:sz w:val="28"/>
          <w:szCs w:val="28"/>
        </w:rPr>
        <w:t>s</w:t>
      </w:r>
      <w:r w:rsidRPr="00596AFC">
        <w:rPr>
          <w:rFonts w:ascii="Bookman Old Style" w:hAnsi="Bookman Old Style"/>
          <w:sz w:val="28"/>
          <w:szCs w:val="28"/>
        </w:rPr>
        <w:t xml:space="preserve"> </w:t>
      </w:r>
      <w:r w:rsidR="00FD6053">
        <w:rPr>
          <w:rFonts w:ascii="Bookman Old Style" w:hAnsi="Bookman Old Style"/>
          <w:b/>
          <w:sz w:val="28"/>
          <w:szCs w:val="28"/>
        </w:rPr>
        <w:t>C</w:t>
      </w:r>
      <w:r w:rsidR="00DF1FFF">
        <w:rPr>
          <w:rFonts w:ascii="Bookman Old Style" w:hAnsi="Bookman Old Style"/>
          <w:b/>
          <w:sz w:val="28"/>
          <w:szCs w:val="28"/>
        </w:rPr>
        <w:t>himbini vs. t</w:t>
      </w:r>
      <w:r w:rsidR="00FD6053">
        <w:rPr>
          <w:rFonts w:ascii="Bookman Old Style" w:hAnsi="Bookman Old Style"/>
          <w:b/>
          <w:sz w:val="28"/>
          <w:szCs w:val="28"/>
        </w:rPr>
        <w:t>he P</w:t>
      </w:r>
      <w:r w:rsidR="00FD6053" w:rsidRPr="00596AFC">
        <w:rPr>
          <w:rFonts w:ascii="Bookman Old Style" w:hAnsi="Bookman Old Style"/>
          <w:b/>
          <w:sz w:val="28"/>
          <w:szCs w:val="28"/>
        </w:rPr>
        <w:t>eople</w:t>
      </w:r>
      <w:r w:rsidR="006C47EA">
        <w:rPr>
          <w:rFonts w:ascii="Bookman Old Style" w:hAnsi="Bookman Old Style"/>
          <w:b/>
          <w:sz w:val="28"/>
          <w:szCs w:val="28"/>
        </w:rPr>
        <w:t>¹</w:t>
      </w:r>
      <w:r w:rsidR="00F9392F">
        <w:rPr>
          <w:rFonts w:ascii="Bookman Old Style" w:hAnsi="Bookman Old Style"/>
          <w:sz w:val="28"/>
          <w:szCs w:val="28"/>
        </w:rPr>
        <w:t xml:space="preserve"> and</w:t>
      </w:r>
      <w:r w:rsidR="001C21EF">
        <w:rPr>
          <w:rFonts w:ascii="Bookman Old Style" w:hAnsi="Bookman Old Style"/>
          <w:sz w:val="28"/>
          <w:szCs w:val="28"/>
        </w:rPr>
        <w:t xml:space="preserve"> </w:t>
      </w:r>
      <w:r w:rsidR="001C21EF">
        <w:rPr>
          <w:rFonts w:ascii="Bookman Old Style" w:hAnsi="Bookman Old Style"/>
          <w:b/>
          <w:sz w:val="28"/>
          <w:szCs w:val="28"/>
        </w:rPr>
        <w:t xml:space="preserve">Nyambe Vs </w:t>
      </w:r>
      <w:r w:rsidR="00F9392F">
        <w:rPr>
          <w:rFonts w:ascii="Bookman Old Style" w:hAnsi="Bookman Old Style"/>
          <w:b/>
          <w:sz w:val="28"/>
          <w:szCs w:val="28"/>
        </w:rPr>
        <w:t>the</w:t>
      </w:r>
      <w:r w:rsidR="001C21EF">
        <w:rPr>
          <w:rFonts w:ascii="Bookman Old Style" w:hAnsi="Bookman Old Style"/>
          <w:b/>
          <w:sz w:val="28"/>
          <w:szCs w:val="28"/>
        </w:rPr>
        <w:t xml:space="preserve"> People</w:t>
      </w:r>
      <w:r w:rsidR="006C47EA" w:rsidRPr="006C47EA">
        <w:rPr>
          <w:rFonts w:ascii="Bookman Old Style" w:hAnsi="Bookman Old Style"/>
          <w:sz w:val="28"/>
          <w:szCs w:val="28"/>
        </w:rPr>
        <w:t>²</w:t>
      </w:r>
      <w:r w:rsidR="001C21EF" w:rsidRPr="006C47EA">
        <w:rPr>
          <w:rFonts w:ascii="Bookman Old Style" w:hAnsi="Bookman Old Style"/>
          <w:sz w:val="28"/>
          <w:szCs w:val="28"/>
        </w:rPr>
        <w:t>.</w:t>
      </w:r>
    </w:p>
    <w:p w:rsidR="00E561EC" w:rsidRDefault="006C47EA" w:rsidP="00F8737F">
      <w:pPr>
        <w:spacing w:line="360" w:lineRule="auto"/>
        <w:jc w:val="both"/>
        <w:rPr>
          <w:rFonts w:ascii="Bookman Old Style" w:hAnsi="Bookman Old Style"/>
          <w:sz w:val="28"/>
          <w:szCs w:val="28"/>
        </w:rPr>
      </w:pPr>
      <w:r>
        <w:rPr>
          <w:rFonts w:ascii="Bookman Old Style" w:hAnsi="Bookman Old Style"/>
          <w:sz w:val="28"/>
          <w:szCs w:val="28"/>
        </w:rPr>
        <w:t xml:space="preserve">In </w:t>
      </w:r>
      <w:r w:rsidR="004A7D6D">
        <w:rPr>
          <w:rFonts w:ascii="Bookman Old Style" w:hAnsi="Bookman Old Style"/>
          <w:b/>
          <w:i/>
          <w:sz w:val="28"/>
          <w:szCs w:val="28"/>
        </w:rPr>
        <w:t>Chimbini’s case</w:t>
      </w:r>
      <w:r w:rsidR="004A7D6D" w:rsidRPr="00445A1D">
        <w:rPr>
          <w:rFonts w:ascii="Bookman Old Style" w:hAnsi="Bookman Old Style"/>
          <w:b/>
          <w:i/>
          <w:sz w:val="28"/>
          <w:szCs w:val="28"/>
          <w:vertAlign w:val="superscript"/>
        </w:rPr>
        <w:t>1</w:t>
      </w:r>
      <w:r w:rsidR="004A7D6D" w:rsidRPr="004A7D6D">
        <w:rPr>
          <w:rFonts w:ascii="Bookman Old Style" w:hAnsi="Bookman Old Style"/>
          <w:i/>
          <w:sz w:val="28"/>
          <w:szCs w:val="28"/>
        </w:rPr>
        <w:t>, this</w:t>
      </w:r>
      <w:r w:rsidRPr="004A7D6D">
        <w:rPr>
          <w:rFonts w:ascii="Bookman Old Style" w:hAnsi="Bookman Old Style"/>
          <w:sz w:val="28"/>
          <w:szCs w:val="28"/>
        </w:rPr>
        <w:t xml:space="preserve"> </w:t>
      </w:r>
      <w:r>
        <w:rPr>
          <w:rFonts w:ascii="Bookman Old Style" w:hAnsi="Bookman Old Style"/>
          <w:sz w:val="28"/>
          <w:szCs w:val="28"/>
        </w:rPr>
        <w:t>court stated</w:t>
      </w:r>
      <w:r w:rsidR="00E561EC">
        <w:rPr>
          <w:rFonts w:ascii="Bookman Old Style" w:hAnsi="Bookman Old Style"/>
          <w:sz w:val="28"/>
          <w:szCs w:val="28"/>
        </w:rPr>
        <w:t>: -</w:t>
      </w:r>
      <w:r w:rsidR="005430AA">
        <w:rPr>
          <w:rFonts w:ascii="Bookman Old Style" w:hAnsi="Bookman Old Style"/>
          <w:sz w:val="28"/>
          <w:szCs w:val="28"/>
        </w:rPr>
        <w:t xml:space="preserve"> </w:t>
      </w:r>
    </w:p>
    <w:p w:rsidR="006C47EA" w:rsidRPr="00D74BB4" w:rsidRDefault="008453F7" w:rsidP="00E561EC">
      <w:pPr>
        <w:spacing w:line="360" w:lineRule="auto"/>
        <w:ind w:left="720"/>
        <w:jc w:val="both"/>
        <w:rPr>
          <w:rFonts w:ascii="Bookman Old Style" w:hAnsi="Bookman Old Style"/>
          <w:b/>
          <w:i/>
          <w:sz w:val="28"/>
          <w:szCs w:val="28"/>
        </w:rPr>
      </w:pPr>
      <w:r>
        <w:rPr>
          <w:rFonts w:ascii="Bookman Old Style" w:hAnsi="Bookman Old Style"/>
          <w:b/>
          <w:i/>
          <w:sz w:val="28"/>
          <w:szCs w:val="28"/>
        </w:rPr>
        <w:t>“</w:t>
      </w:r>
      <w:r w:rsidR="005430AA" w:rsidRPr="00D74BB4">
        <w:rPr>
          <w:rFonts w:ascii="Bookman Old Style" w:hAnsi="Bookman Old Style"/>
          <w:b/>
          <w:i/>
          <w:sz w:val="28"/>
          <w:szCs w:val="28"/>
        </w:rPr>
        <w:t>it is always  competent to convict on the evidence of a single  witness if that evidence is clear and satisfactory in every respect, where the evidence in question relates to identification there is the additional risk of an honest mistake, and it is therefore necessary to test the evidence of a single witness with particular care.  The honesty of</w:t>
      </w:r>
      <w:r w:rsidR="005430AA" w:rsidRPr="00042B03">
        <w:rPr>
          <w:rFonts w:ascii="Bookman Old Style" w:hAnsi="Bookman Old Style"/>
          <w:b/>
          <w:sz w:val="28"/>
          <w:szCs w:val="28"/>
        </w:rPr>
        <w:t xml:space="preserve"> </w:t>
      </w:r>
      <w:r w:rsidR="005430AA" w:rsidRPr="00D74BB4">
        <w:rPr>
          <w:rFonts w:ascii="Bookman Old Style" w:hAnsi="Bookman Old Style"/>
          <w:b/>
          <w:i/>
          <w:sz w:val="28"/>
          <w:szCs w:val="28"/>
        </w:rPr>
        <w:t xml:space="preserve">the witness is not </w:t>
      </w:r>
      <w:r w:rsidR="00042B03" w:rsidRPr="00D74BB4">
        <w:rPr>
          <w:rFonts w:ascii="Bookman Old Style" w:hAnsi="Bookman Old Style"/>
          <w:b/>
          <w:i/>
          <w:sz w:val="28"/>
          <w:szCs w:val="28"/>
        </w:rPr>
        <w:t>sufficient;</w:t>
      </w:r>
      <w:r w:rsidR="005430AA" w:rsidRPr="00D74BB4">
        <w:rPr>
          <w:rFonts w:ascii="Bookman Old Style" w:hAnsi="Bookman Old Style"/>
          <w:b/>
          <w:i/>
          <w:sz w:val="28"/>
          <w:szCs w:val="28"/>
        </w:rPr>
        <w:t xml:space="preserve"> the court must be satisfied that he is reliable in his observation.</w:t>
      </w:r>
      <w:r w:rsidR="00A05D19">
        <w:rPr>
          <w:rFonts w:ascii="Bookman Old Style" w:hAnsi="Bookman Old Style"/>
          <w:b/>
          <w:i/>
          <w:sz w:val="28"/>
          <w:szCs w:val="28"/>
        </w:rPr>
        <w:t>”</w:t>
      </w:r>
    </w:p>
    <w:p w:rsidR="005430AA" w:rsidRDefault="005430AA" w:rsidP="00193599">
      <w:pPr>
        <w:spacing w:line="480" w:lineRule="auto"/>
        <w:jc w:val="both"/>
        <w:rPr>
          <w:rFonts w:ascii="Bookman Old Style" w:hAnsi="Bookman Old Style"/>
          <w:b/>
          <w:sz w:val="28"/>
          <w:szCs w:val="28"/>
        </w:rPr>
      </w:pPr>
      <w:r>
        <w:rPr>
          <w:rFonts w:ascii="Bookman Old Style" w:hAnsi="Bookman Old Style"/>
          <w:sz w:val="28"/>
          <w:szCs w:val="28"/>
        </w:rPr>
        <w:lastRenderedPageBreak/>
        <w:t xml:space="preserve">In </w:t>
      </w:r>
      <w:r w:rsidRPr="00D744A3">
        <w:rPr>
          <w:rFonts w:ascii="Bookman Old Style" w:hAnsi="Bookman Old Style"/>
          <w:b/>
          <w:i/>
          <w:sz w:val="28"/>
          <w:szCs w:val="28"/>
        </w:rPr>
        <w:t>Nyambe’s case</w:t>
      </w:r>
      <w:r w:rsidR="00445A1D">
        <w:rPr>
          <w:rFonts w:ascii="Bookman Old Style" w:hAnsi="Bookman Old Style"/>
          <w:b/>
          <w:i/>
          <w:sz w:val="28"/>
          <w:szCs w:val="28"/>
          <w:vertAlign w:val="superscript"/>
        </w:rPr>
        <w:t>2</w:t>
      </w:r>
      <w:r w:rsidR="00E561EC">
        <w:rPr>
          <w:rFonts w:ascii="Bookman Old Style" w:hAnsi="Bookman Old Style"/>
          <w:sz w:val="28"/>
          <w:szCs w:val="28"/>
        </w:rPr>
        <w:t>, this court said:</w:t>
      </w:r>
      <w:r>
        <w:rPr>
          <w:rFonts w:ascii="Bookman Old Style" w:hAnsi="Bookman Old Style"/>
          <w:sz w:val="28"/>
          <w:szCs w:val="28"/>
        </w:rPr>
        <w:t xml:space="preserve"> </w:t>
      </w:r>
    </w:p>
    <w:p w:rsidR="00F9392F" w:rsidRPr="00D74BB4" w:rsidRDefault="00F9392F" w:rsidP="00E561EC">
      <w:pPr>
        <w:spacing w:line="360" w:lineRule="auto"/>
        <w:ind w:left="720"/>
        <w:jc w:val="both"/>
        <w:rPr>
          <w:rFonts w:ascii="Bookman Old Style" w:hAnsi="Bookman Old Style"/>
          <w:b/>
          <w:i/>
          <w:sz w:val="28"/>
          <w:szCs w:val="28"/>
        </w:rPr>
      </w:pPr>
      <w:r w:rsidRPr="00D74BB4">
        <w:rPr>
          <w:rFonts w:ascii="Bookman Old Style" w:hAnsi="Bookman Old Style"/>
          <w:b/>
          <w:i/>
          <w:sz w:val="28"/>
          <w:szCs w:val="28"/>
        </w:rPr>
        <w:t>“</w:t>
      </w:r>
      <w:r w:rsidR="00042B03" w:rsidRPr="00D74BB4">
        <w:rPr>
          <w:rFonts w:ascii="Bookman Old Style" w:hAnsi="Bookman Old Style"/>
          <w:b/>
          <w:i/>
          <w:sz w:val="28"/>
          <w:szCs w:val="28"/>
        </w:rPr>
        <w:t xml:space="preserve">The witness should specify by what features or </w:t>
      </w:r>
      <w:r w:rsidR="00D74BB4" w:rsidRPr="00D74BB4">
        <w:rPr>
          <w:rFonts w:ascii="Bookman Old Style" w:hAnsi="Bookman Old Style"/>
          <w:b/>
          <w:i/>
          <w:sz w:val="28"/>
          <w:szCs w:val="28"/>
        </w:rPr>
        <w:t>unusual</w:t>
      </w:r>
      <w:r w:rsidR="00042B03" w:rsidRPr="00D74BB4">
        <w:rPr>
          <w:rFonts w:ascii="Bookman Old Style" w:hAnsi="Bookman Old Style"/>
          <w:b/>
          <w:i/>
          <w:sz w:val="28"/>
          <w:szCs w:val="28"/>
        </w:rPr>
        <w:t xml:space="preserve"> marks if any he alleges to recognize the accused and the circumstances </w:t>
      </w:r>
      <w:r w:rsidR="00D74BB4" w:rsidRPr="00D74BB4">
        <w:rPr>
          <w:rFonts w:ascii="Bookman Old Style" w:hAnsi="Bookman Old Style"/>
          <w:b/>
          <w:i/>
          <w:sz w:val="28"/>
          <w:szCs w:val="28"/>
        </w:rPr>
        <w:t>in</w:t>
      </w:r>
      <w:r w:rsidR="00042B03" w:rsidRPr="00D74BB4">
        <w:rPr>
          <w:rFonts w:ascii="Bookman Old Style" w:hAnsi="Bookman Old Style"/>
          <w:b/>
          <w:i/>
          <w:sz w:val="28"/>
          <w:szCs w:val="28"/>
        </w:rPr>
        <w:t xml:space="preserve"> which the </w:t>
      </w:r>
      <w:r w:rsidR="00D74BB4" w:rsidRPr="00D74BB4">
        <w:rPr>
          <w:rFonts w:ascii="Bookman Old Style" w:hAnsi="Bookman Old Style"/>
          <w:b/>
          <w:i/>
          <w:sz w:val="28"/>
          <w:szCs w:val="28"/>
        </w:rPr>
        <w:t>accused</w:t>
      </w:r>
      <w:r w:rsidR="00042B03" w:rsidRPr="00D74BB4">
        <w:rPr>
          <w:rFonts w:ascii="Bookman Old Style" w:hAnsi="Bookman Old Style"/>
          <w:b/>
          <w:i/>
          <w:sz w:val="28"/>
          <w:szCs w:val="28"/>
        </w:rPr>
        <w:t xml:space="preserve"> was observed the state of light, the opportunity for observation, the stress of the moment should be carefully canvassed”.</w:t>
      </w:r>
    </w:p>
    <w:p w:rsidR="00210AC6" w:rsidRPr="00F9392F" w:rsidRDefault="00210AC6" w:rsidP="00B642F5">
      <w:pPr>
        <w:spacing w:line="360" w:lineRule="auto"/>
        <w:jc w:val="both"/>
        <w:rPr>
          <w:rFonts w:ascii="Bookman Old Style" w:hAnsi="Bookman Old Style"/>
          <w:sz w:val="28"/>
          <w:szCs w:val="28"/>
        </w:rPr>
      </w:pPr>
    </w:p>
    <w:p w:rsidR="00D74BB4" w:rsidRDefault="001C21EF" w:rsidP="00F8737F">
      <w:pPr>
        <w:spacing w:line="360" w:lineRule="auto"/>
        <w:jc w:val="both"/>
        <w:rPr>
          <w:rFonts w:ascii="Bookman Old Style" w:hAnsi="Bookman Old Style"/>
          <w:sz w:val="24"/>
          <w:szCs w:val="28"/>
        </w:rPr>
      </w:pPr>
      <w:r>
        <w:rPr>
          <w:rFonts w:ascii="Bookman Old Style" w:hAnsi="Bookman Old Style"/>
          <w:sz w:val="28"/>
          <w:szCs w:val="28"/>
        </w:rPr>
        <w:t xml:space="preserve"> He</w:t>
      </w:r>
      <w:r w:rsidR="00193599">
        <w:rPr>
          <w:rFonts w:ascii="Bookman Old Style" w:hAnsi="Bookman Old Style"/>
          <w:sz w:val="28"/>
          <w:szCs w:val="28"/>
        </w:rPr>
        <w:t xml:space="preserve"> submitted that the test of</w:t>
      </w:r>
      <w:r w:rsidR="00F9392F">
        <w:rPr>
          <w:rFonts w:ascii="Bookman Old Style" w:hAnsi="Bookman Old Style"/>
          <w:sz w:val="28"/>
          <w:szCs w:val="28"/>
        </w:rPr>
        <w:t xml:space="preserve"> reliability </w:t>
      </w:r>
      <w:r w:rsidR="00193599">
        <w:rPr>
          <w:rFonts w:ascii="Bookman Old Style" w:hAnsi="Bookman Old Style"/>
          <w:sz w:val="28"/>
          <w:szCs w:val="28"/>
        </w:rPr>
        <w:t>failed after</w:t>
      </w:r>
      <w:r w:rsidR="00835D6D" w:rsidRPr="00596AFC">
        <w:rPr>
          <w:rFonts w:ascii="Bookman Old Style" w:hAnsi="Bookman Old Style"/>
          <w:sz w:val="28"/>
          <w:szCs w:val="28"/>
        </w:rPr>
        <w:t xml:space="preserve"> examining </w:t>
      </w:r>
      <w:r w:rsidR="00193599">
        <w:rPr>
          <w:rFonts w:ascii="Bookman Old Style" w:hAnsi="Bookman Old Style"/>
          <w:sz w:val="28"/>
          <w:szCs w:val="28"/>
        </w:rPr>
        <w:t xml:space="preserve">the </w:t>
      </w:r>
      <w:r w:rsidR="00835D6D" w:rsidRPr="00596AFC">
        <w:rPr>
          <w:rFonts w:ascii="Bookman Old Style" w:hAnsi="Bookman Old Style"/>
          <w:sz w:val="28"/>
          <w:szCs w:val="28"/>
        </w:rPr>
        <w:t>evidence</w:t>
      </w:r>
      <w:r w:rsidR="00F9392F">
        <w:rPr>
          <w:rFonts w:ascii="Bookman Old Style" w:hAnsi="Bookman Old Style"/>
          <w:sz w:val="28"/>
          <w:szCs w:val="28"/>
        </w:rPr>
        <w:t xml:space="preserve"> on record. </w:t>
      </w:r>
      <w:r w:rsidR="00835D6D" w:rsidRPr="00596AFC">
        <w:rPr>
          <w:rFonts w:ascii="Bookman Old Style" w:hAnsi="Bookman Old Style"/>
          <w:sz w:val="28"/>
          <w:szCs w:val="28"/>
        </w:rPr>
        <w:t xml:space="preserve"> </w:t>
      </w:r>
      <w:r w:rsidR="00F9392F">
        <w:rPr>
          <w:rFonts w:ascii="Bookman Old Style" w:hAnsi="Bookman Old Style"/>
          <w:sz w:val="28"/>
          <w:szCs w:val="28"/>
        </w:rPr>
        <w:t>T</w:t>
      </w:r>
      <w:r w:rsidR="00835D6D" w:rsidRPr="00596AFC">
        <w:rPr>
          <w:rFonts w:ascii="Bookman Old Style" w:hAnsi="Bookman Old Style"/>
          <w:sz w:val="28"/>
          <w:szCs w:val="28"/>
        </w:rPr>
        <w:t>he trial court</w:t>
      </w:r>
      <w:r w:rsidR="00F9392F">
        <w:rPr>
          <w:rFonts w:ascii="Bookman Old Style" w:hAnsi="Bookman Old Style"/>
          <w:sz w:val="28"/>
          <w:szCs w:val="28"/>
        </w:rPr>
        <w:t xml:space="preserve"> did </w:t>
      </w:r>
      <w:r w:rsidR="002521CB">
        <w:rPr>
          <w:rFonts w:ascii="Bookman Old Style" w:hAnsi="Bookman Old Style"/>
          <w:sz w:val="28"/>
          <w:szCs w:val="28"/>
        </w:rPr>
        <w:t xml:space="preserve">not satisfy </w:t>
      </w:r>
      <w:r w:rsidR="002521CB" w:rsidRPr="00596AFC">
        <w:rPr>
          <w:rFonts w:ascii="Bookman Old Style" w:hAnsi="Bookman Old Style"/>
          <w:sz w:val="28"/>
          <w:szCs w:val="28"/>
        </w:rPr>
        <w:t>itself</w:t>
      </w:r>
      <w:r w:rsidR="00835D6D" w:rsidRPr="00596AFC">
        <w:rPr>
          <w:rFonts w:ascii="Bookman Old Style" w:hAnsi="Bookman Old Style"/>
          <w:sz w:val="28"/>
          <w:szCs w:val="28"/>
        </w:rPr>
        <w:t xml:space="preserve"> </w:t>
      </w:r>
      <w:r w:rsidR="002521CB" w:rsidRPr="00596AFC">
        <w:rPr>
          <w:rFonts w:ascii="Bookman Old Style" w:hAnsi="Bookman Old Style"/>
          <w:sz w:val="28"/>
          <w:szCs w:val="28"/>
        </w:rPr>
        <w:t>that given</w:t>
      </w:r>
      <w:r w:rsidR="00835D6D" w:rsidRPr="00596AFC">
        <w:rPr>
          <w:rFonts w:ascii="Bookman Old Style" w:hAnsi="Bookman Old Style"/>
          <w:sz w:val="28"/>
          <w:szCs w:val="28"/>
        </w:rPr>
        <w:t xml:space="preserve"> the opportunity for </w:t>
      </w:r>
      <w:r w:rsidR="002521CB" w:rsidRPr="00596AFC">
        <w:rPr>
          <w:rFonts w:ascii="Bookman Old Style" w:hAnsi="Bookman Old Style"/>
          <w:sz w:val="28"/>
          <w:szCs w:val="28"/>
        </w:rPr>
        <w:t>observation</w:t>
      </w:r>
      <w:r w:rsidR="00193599">
        <w:rPr>
          <w:rFonts w:ascii="Bookman Old Style" w:hAnsi="Bookman Old Style"/>
          <w:sz w:val="28"/>
          <w:szCs w:val="28"/>
        </w:rPr>
        <w:t>,</w:t>
      </w:r>
      <w:r w:rsidR="002521CB" w:rsidRPr="00596AFC">
        <w:rPr>
          <w:rFonts w:ascii="Bookman Old Style" w:hAnsi="Bookman Old Style"/>
          <w:sz w:val="28"/>
          <w:szCs w:val="28"/>
        </w:rPr>
        <w:t xml:space="preserve"> </w:t>
      </w:r>
      <w:r w:rsidR="002521CB">
        <w:rPr>
          <w:rFonts w:ascii="Bookman Old Style" w:hAnsi="Bookman Old Style"/>
          <w:sz w:val="28"/>
          <w:szCs w:val="28"/>
        </w:rPr>
        <w:t>PW3</w:t>
      </w:r>
      <w:r w:rsidR="00835D6D" w:rsidRPr="00596AFC">
        <w:rPr>
          <w:rFonts w:ascii="Bookman Old Style" w:hAnsi="Bookman Old Style"/>
          <w:sz w:val="28"/>
          <w:szCs w:val="28"/>
        </w:rPr>
        <w:t xml:space="preserve"> did not give an accurate description of t</w:t>
      </w:r>
      <w:r w:rsidR="00F9392F">
        <w:rPr>
          <w:rFonts w:ascii="Bookman Old Style" w:hAnsi="Bookman Old Style"/>
          <w:sz w:val="28"/>
          <w:szCs w:val="28"/>
        </w:rPr>
        <w:t xml:space="preserve">he assailant whom </w:t>
      </w:r>
      <w:r w:rsidR="002521CB">
        <w:rPr>
          <w:rFonts w:ascii="Bookman Old Style" w:hAnsi="Bookman Old Style"/>
          <w:sz w:val="28"/>
          <w:szCs w:val="28"/>
        </w:rPr>
        <w:t>he observed</w:t>
      </w:r>
      <w:r w:rsidR="00F9392F">
        <w:rPr>
          <w:rFonts w:ascii="Bookman Old Style" w:hAnsi="Bookman Old Style"/>
          <w:sz w:val="28"/>
          <w:szCs w:val="28"/>
        </w:rPr>
        <w:t xml:space="preserve"> </w:t>
      </w:r>
      <w:r w:rsidR="00835D6D" w:rsidRPr="00596AFC">
        <w:rPr>
          <w:rFonts w:ascii="Bookman Old Style" w:hAnsi="Bookman Old Style"/>
          <w:sz w:val="28"/>
          <w:szCs w:val="28"/>
        </w:rPr>
        <w:t>s</w:t>
      </w:r>
      <w:r w:rsidR="00F9392F">
        <w:rPr>
          <w:rFonts w:ascii="Bookman Old Style" w:hAnsi="Bookman Old Style"/>
          <w:sz w:val="28"/>
          <w:szCs w:val="28"/>
        </w:rPr>
        <w:t>o</w:t>
      </w:r>
      <w:r w:rsidR="00835D6D" w:rsidRPr="00596AFC">
        <w:rPr>
          <w:rFonts w:ascii="Bookman Old Style" w:hAnsi="Bookman Old Style"/>
          <w:sz w:val="28"/>
          <w:szCs w:val="28"/>
        </w:rPr>
        <w:t xml:space="preserve"> brief</w:t>
      </w:r>
      <w:r w:rsidR="00193599">
        <w:rPr>
          <w:rFonts w:ascii="Bookman Old Style" w:hAnsi="Bookman Old Style"/>
          <w:sz w:val="28"/>
          <w:szCs w:val="28"/>
        </w:rPr>
        <w:t xml:space="preserve">ly and </w:t>
      </w:r>
      <w:r w:rsidR="00193599" w:rsidRPr="00596AFC">
        <w:rPr>
          <w:rFonts w:ascii="Bookman Old Style" w:hAnsi="Bookman Old Style"/>
          <w:sz w:val="28"/>
          <w:szCs w:val="28"/>
        </w:rPr>
        <w:t>further</w:t>
      </w:r>
      <w:r w:rsidR="00835D6D" w:rsidRPr="00596AFC">
        <w:rPr>
          <w:rFonts w:ascii="Bookman Old Style" w:hAnsi="Bookman Old Style"/>
          <w:sz w:val="28"/>
          <w:szCs w:val="28"/>
        </w:rPr>
        <w:t xml:space="preserve">, </w:t>
      </w:r>
      <w:r w:rsidR="00193599">
        <w:rPr>
          <w:rFonts w:ascii="Bookman Old Style" w:hAnsi="Bookman Old Style"/>
          <w:sz w:val="28"/>
          <w:szCs w:val="28"/>
        </w:rPr>
        <w:t xml:space="preserve">that </w:t>
      </w:r>
      <w:r w:rsidR="00835D6D" w:rsidRPr="00596AFC">
        <w:rPr>
          <w:rFonts w:ascii="Bookman Old Style" w:hAnsi="Bookman Old Style"/>
          <w:sz w:val="28"/>
          <w:szCs w:val="28"/>
        </w:rPr>
        <w:t xml:space="preserve">because of fear, it could not be said that </w:t>
      </w:r>
      <w:r w:rsidR="006903C3">
        <w:rPr>
          <w:rFonts w:ascii="Bookman Old Style" w:hAnsi="Bookman Old Style"/>
          <w:sz w:val="28"/>
          <w:szCs w:val="28"/>
        </w:rPr>
        <w:t>PW</w:t>
      </w:r>
      <w:r w:rsidR="009215CF">
        <w:rPr>
          <w:rFonts w:ascii="Bookman Old Style" w:hAnsi="Bookman Old Style"/>
          <w:sz w:val="28"/>
          <w:szCs w:val="28"/>
        </w:rPr>
        <w:t>3</w:t>
      </w:r>
      <w:r w:rsidR="00EE7B93">
        <w:rPr>
          <w:rFonts w:ascii="Bookman Old Style" w:hAnsi="Bookman Old Style"/>
          <w:sz w:val="28"/>
          <w:szCs w:val="28"/>
        </w:rPr>
        <w:t xml:space="preserve"> h</w:t>
      </w:r>
      <w:r w:rsidR="00835D6D" w:rsidRPr="00596AFC">
        <w:rPr>
          <w:rFonts w:ascii="Bookman Old Style" w:hAnsi="Bookman Old Style"/>
          <w:sz w:val="28"/>
          <w:szCs w:val="28"/>
        </w:rPr>
        <w:t>a</w:t>
      </w:r>
      <w:r w:rsidR="00EE7B93">
        <w:rPr>
          <w:rFonts w:ascii="Bookman Old Style" w:hAnsi="Bookman Old Style"/>
          <w:sz w:val="28"/>
          <w:szCs w:val="28"/>
        </w:rPr>
        <w:t>d</w:t>
      </w:r>
      <w:r w:rsidR="00835D6D" w:rsidRPr="00596AFC">
        <w:rPr>
          <w:rFonts w:ascii="Bookman Old Style" w:hAnsi="Bookman Old Style"/>
          <w:sz w:val="28"/>
          <w:szCs w:val="28"/>
        </w:rPr>
        <w:t xml:space="preserve"> sufficient opportunity to observe </w:t>
      </w:r>
      <w:r w:rsidR="00EE7B93">
        <w:rPr>
          <w:rFonts w:ascii="Bookman Old Style" w:hAnsi="Bookman Old Style"/>
          <w:sz w:val="28"/>
          <w:szCs w:val="28"/>
        </w:rPr>
        <w:t xml:space="preserve">the </w:t>
      </w:r>
      <w:r w:rsidR="00835D6D" w:rsidRPr="00596AFC">
        <w:rPr>
          <w:rFonts w:ascii="Bookman Old Style" w:hAnsi="Bookman Old Style"/>
          <w:sz w:val="28"/>
          <w:szCs w:val="28"/>
        </w:rPr>
        <w:t xml:space="preserve">assailant.  </w:t>
      </w:r>
      <w:r w:rsidR="00193599">
        <w:rPr>
          <w:rFonts w:ascii="Bookman Old Style" w:hAnsi="Bookman Old Style"/>
          <w:sz w:val="28"/>
          <w:szCs w:val="28"/>
        </w:rPr>
        <w:t xml:space="preserve">It was submitted that </w:t>
      </w:r>
      <w:r w:rsidR="00835D6D" w:rsidRPr="00596AFC">
        <w:rPr>
          <w:rFonts w:ascii="Bookman Old Style" w:hAnsi="Bookman Old Style"/>
          <w:sz w:val="28"/>
          <w:szCs w:val="28"/>
        </w:rPr>
        <w:t xml:space="preserve">PW3 had a fleeting moment to observe </w:t>
      </w:r>
      <w:r w:rsidR="00193599">
        <w:rPr>
          <w:rFonts w:ascii="Bookman Old Style" w:hAnsi="Bookman Old Style"/>
          <w:sz w:val="28"/>
          <w:szCs w:val="28"/>
        </w:rPr>
        <w:t>the ass</w:t>
      </w:r>
      <w:r w:rsidR="0014408D">
        <w:rPr>
          <w:rFonts w:ascii="Bookman Old Style" w:hAnsi="Bookman Old Style"/>
          <w:sz w:val="28"/>
          <w:szCs w:val="28"/>
        </w:rPr>
        <w:t xml:space="preserve">ailant </w:t>
      </w:r>
      <w:r w:rsidR="00835D6D" w:rsidRPr="00596AFC">
        <w:rPr>
          <w:rFonts w:ascii="Bookman Old Style" w:hAnsi="Bookman Old Style"/>
          <w:sz w:val="28"/>
          <w:szCs w:val="28"/>
        </w:rPr>
        <w:t xml:space="preserve">whilst hiding under the bed and that from </w:t>
      </w:r>
      <w:r w:rsidR="00F47F06" w:rsidRPr="00596AFC">
        <w:rPr>
          <w:rFonts w:ascii="Bookman Old Style" w:hAnsi="Bookman Old Style"/>
          <w:sz w:val="28"/>
          <w:szCs w:val="28"/>
        </w:rPr>
        <w:t>that hiding</w:t>
      </w:r>
      <w:r w:rsidR="0014408D">
        <w:rPr>
          <w:rFonts w:ascii="Bookman Old Style" w:hAnsi="Bookman Old Style"/>
          <w:sz w:val="28"/>
          <w:szCs w:val="28"/>
        </w:rPr>
        <w:t xml:space="preserve"> </w:t>
      </w:r>
      <w:r w:rsidR="00835D6D" w:rsidRPr="00596AFC">
        <w:rPr>
          <w:rFonts w:ascii="Bookman Old Style" w:hAnsi="Bookman Old Style"/>
          <w:sz w:val="28"/>
          <w:szCs w:val="28"/>
        </w:rPr>
        <w:t xml:space="preserve">place </w:t>
      </w:r>
      <w:r w:rsidR="0014408D">
        <w:rPr>
          <w:rFonts w:ascii="Bookman Old Style" w:hAnsi="Bookman Old Style"/>
          <w:sz w:val="28"/>
          <w:szCs w:val="28"/>
        </w:rPr>
        <w:t>PW3</w:t>
      </w:r>
      <w:r w:rsidR="001757C2">
        <w:rPr>
          <w:rFonts w:ascii="Bookman Old Style" w:hAnsi="Bookman Old Style"/>
          <w:sz w:val="28"/>
          <w:szCs w:val="28"/>
        </w:rPr>
        <w:t xml:space="preserve"> </w:t>
      </w:r>
      <w:r w:rsidR="00835D6D" w:rsidRPr="00596AFC">
        <w:rPr>
          <w:rFonts w:ascii="Bookman Old Style" w:hAnsi="Bookman Old Style"/>
          <w:sz w:val="28"/>
          <w:szCs w:val="28"/>
        </w:rPr>
        <w:t xml:space="preserve">was not able to observe </w:t>
      </w:r>
      <w:r w:rsidR="0014408D">
        <w:rPr>
          <w:rFonts w:ascii="Bookman Old Style" w:hAnsi="Bookman Old Style"/>
          <w:sz w:val="28"/>
          <w:szCs w:val="28"/>
        </w:rPr>
        <w:t xml:space="preserve">the </w:t>
      </w:r>
      <w:r w:rsidR="00835D6D" w:rsidRPr="00596AFC">
        <w:rPr>
          <w:rFonts w:ascii="Bookman Old Style" w:hAnsi="Bookman Old Style"/>
          <w:sz w:val="28"/>
          <w:szCs w:val="28"/>
        </w:rPr>
        <w:t>phy</w:t>
      </w:r>
      <w:r w:rsidR="0014408D">
        <w:rPr>
          <w:rFonts w:ascii="Bookman Old Style" w:hAnsi="Bookman Old Style"/>
          <w:sz w:val="28"/>
          <w:szCs w:val="28"/>
        </w:rPr>
        <w:t xml:space="preserve">sical features of the assailant.  </w:t>
      </w:r>
      <w:r w:rsidR="00835D6D" w:rsidRPr="00596AFC">
        <w:rPr>
          <w:rFonts w:ascii="Bookman Old Style" w:hAnsi="Bookman Old Style"/>
          <w:sz w:val="28"/>
          <w:szCs w:val="28"/>
        </w:rPr>
        <w:t xml:space="preserve"> I</w:t>
      </w:r>
      <w:r w:rsidR="0014408D">
        <w:rPr>
          <w:rFonts w:ascii="Bookman Old Style" w:hAnsi="Bookman Old Style"/>
          <w:sz w:val="28"/>
          <w:szCs w:val="28"/>
        </w:rPr>
        <w:t>t</w:t>
      </w:r>
      <w:r w:rsidR="00701701">
        <w:rPr>
          <w:rFonts w:ascii="Bookman Old Style" w:hAnsi="Bookman Old Style"/>
          <w:sz w:val="28"/>
          <w:szCs w:val="28"/>
        </w:rPr>
        <w:t xml:space="preserve"> was contended that from where</w:t>
      </w:r>
      <w:r w:rsidR="006903C3">
        <w:rPr>
          <w:rFonts w:ascii="Bookman Old Style" w:hAnsi="Bookman Old Style"/>
          <w:sz w:val="28"/>
          <w:szCs w:val="28"/>
        </w:rPr>
        <w:t xml:space="preserve"> PW</w:t>
      </w:r>
      <w:r w:rsidR="00835D6D" w:rsidRPr="00596AFC">
        <w:rPr>
          <w:rFonts w:ascii="Bookman Old Style" w:hAnsi="Bookman Old Style"/>
          <w:sz w:val="28"/>
          <w:szCs w:val="28"/>
        </w:rPr>
        <w:t xml:space="preserve">3 </w:t>
      </w:r>
      <w:r w:rsidR="00701701">
        <w:rPr>
          <w:rFonts w:ascii="Bookman Old Style" w:hAnsi="Bookman Old Style"/>
          <w:sz w:val="28"/>
          <w:szCs w:val="28"/>
        </w:rPr>
        <w:t xml:space="preserve">was, he </w:t>
      </w:r>
      <w:r w:rsidR="00835D6D" w:rsidRPr="00596AFC">
        <w:rPr>
          <w:rFonts w:ascii="Bookman Old Style" w:hAnsi="Bookman Old Style"/>
          <w:sz w:val="28"/>
          <w:szCs w:val="28"/>
        </w:rPr>
        <w:t xml:space="preserve">could not have </w:t>
      </w:r>
      <w:r w:rsidR="0014408D">
        <w:rPr>
          <w:rFonts w:ascii="Bookman Old Style" w:hAnsi="Bookman Old Style"/>
          <w:sz w:val="28"/>
          <w:szCs w:val="28"/>
        </w:rPr>
        <w:t xml:space="preserve">had </w:t>
      </w:r>
      <w:r w:rsidR="00835D6D" w:rsidRPr="00596AFC">
        <w:rPr>
          <w:rFonts w:ascii="Bookman Old Style" w:hAnsi="Bookman Old Style"/>
          <w:sz w:val="28"/>
          <w:szCs w:val="28"/>
        </w:rPr>
        <w:t xml:space="preserve">an opportunity to see what was happening as well as observe the assailant to be able to identify him. </w:t>
      </w:r>
      <w:r w:rsidR="009A5B20">
        <w:rPr>
          <w:rFonts w:ascii="Bookman Old Style" w:hAnsi="Bookman Old Style"/>
          <w:sz w:val="28"/>
          <w:szCs w:val="28"/>
        </w:rPr>
        <w:t xml:space="preserve">  </w:t>
      </w:r>
      <w:r w:rsidR="00701701">
        <w:rPr>
          <w:rFonts w:ascii="Bookman Old Style" w:hAnsi="Bookman Old Style"/>
          <w:sz w:val="28"/>
          <w:szCs w:val="28"/>
        </w:rPr>
        <w:t xml:space="preserve">In support </w:t>
      </w:r>
      <w:r w:rsidR="006903C3">
        <w:rPr>
          <w:rFonts w:ascii="Bookman Old Style" w:hAnsi="Bookman Old Style"/>
          <w:sz w:val="28"/>
          <w:szCs w:val="28"/>
        </w:rPr>
        <w:t xml:space="preserve">of </w:t>
      </w:r>
      <w:r w:rsidR="002B56EF">
        <w:rPr>
          <w:rFonts w:ascii="Bookman Old Style" w:hAnsi="Bookman Old Style"/>
          <w:sz w:val="28"/>
          <w:szCs w:val="28"/>
        </w:rPr>
        <w:t>the</w:t>
      </w:r>
      <w:r w:rsidR="00236B11">
        <w:rPr>
          <w:rFonts w:ascii="Bookman Old Style" w:hAnsi="Bookman Old Style"/>
          <w:sz w:val="28"/>
          <w:szCs w:val="28"/>
        </w:rPr>
        <w:t>se</w:t>
      </w:r>
      <w:r w:rsidR="002B56EF">
        <w:rPr>
          <w:rFonts w:ascii="Bookman Old Style" w:hAnsi="Bookman Old Style"/>
          <w:sz w:val="28"/>
          <w:szCs w:val="28"/>
        </w:rPr>
        <w:t xml:space="preserve"> submissions</w:t>
      </w:r>
      <w:r w:rsidR="006903C3">
        <w:rPr>
          <w:rFonts w:ascii="Bookman Old Style" w:hAnsi="Bookman Old Style"/>
          <w:sz w:val="28"/>
          <w:szCs w:val="28"/>
        </w:rPr>
        <w:t>,</w:t>
      </w:r>
      <w:r w:rsidR="00CD6111">
        <w:rPr>
          <w:rFonts w:ascii="Bookman Old Style" w:hAnsi="Bookman Old Style"/>
          <w:sz w:val="28"/>
          <w:szCs w:val="28"/>
        </w:rPr>
        <w:t xml:space="preserve"> t</w:t>
      </w:r>
      <w:r w:rsidR="009A5B20">
        <w:rPr>
          <w:rFonts w:ascii="Bookman Old Style" w:hAnsi="Bookman Old Style"/>
          <w:sz w:val="28"/>
          <w:szCs w:val="28"/>
        </w:rPr>
        <w:t xml:space="preserve">he case of </w:t>
      </w:r>
      <w:r w:rsidR="00236B11" w:rsidRPr="00236B11">
        <w:rPr>
          <w:rFonts w:ascii="Bookman Old Style" w:hAnsi="Bookman Old Style"/>
          <w:b/>
          <w:i/>
          <w:sz w:val="28"/>
          <w:szCs w:val="28"/>
        </w:rPr>
        <w:t>Mwansa</w:t>
      </w:r>
      <w:r w:rsidR="00236B11">
        <w:rPr>
          <w:rFonts w:ascii="Bookman Old Style" w:hAnsi="Bookman Old Style"/>
          <w:sz w:val="28"/>
          <w:szCs w:val="28"/>
        </w:rPr>
        <w:t xml:space="preserve"> </w:t>
      </w:r>
      <w:r w:rsidR="00667A5B">
        <w:rPr>
          <w:rFonts w:ascii="Bookman Old Style" w:hAnsi="Bookman Old Style"/>
          <w:b/>
          <w:i/>
          <w:sz w:val="28"/>
          <w:szCs w:val="28"/>
        </w:rPr>
        <w:t>M</w:t>
      </w:r>
      <w:r w:rsidR="00667A5B" w:rsidRPr="00210AC6">
        <w:rPr>
          <w:rFonts w:ascii="Bookman Old Style" w:hAnsi="Bookman Old Style"/>
          <w:b/>
          <w:i/>
          <w:sz w:val="28"/>
          <w:szCs w:val="28"/>
        </w:rPr>
        <w:t xml:space="preserve">ushala </w:t>
      </w:r>
      <w:r w:rsidR="00701701">
        <w:rPr>
          <w:rFonts w:ascii="Bookman Old Style" w:hAnsi="Bookman Old Style"/>
          <w:b/>
          <w:i/>
          <w:sz w:val="28"/>
          <w:szCs w:val="28"/>
        </w:rPr>
        <w:t xml:space="preserve">&amp; Others </w:t>
      </w:r>
      <w:r w:rsidR="004451EC">
        <w:rPr>
          <w:rFonts w:ascii="Bookman Old Style" w:hAnsi="Bookman Old Style"/>
          <w:b/>
          <w:i/>
          <w:sz w:val="28"/>
          <w:szCs w:val="28"/>
        </w:rPr>
        <w:t>vs</w:t>
      </w:r>
      <w:r w:rsidR="009A5B20" w:rsidRPr="00210AC6">
        <w:rPr>
          <w:rFonts w:ascii="Bookman Old Style" w:hAnsi="Bookman Old Style"/>
          <w:b/>
          <w:i/>
          <w:sz w:val="28"/>
          <w:szCs w:val="28"/>
        </w:rPr>
        <w:t>.</w:t>
      </w:r>
      <w:r w:rsidR="009A5B20">
        <w:rPr>
          <w:rFonts w:ascii="Bookman Old Style" w:hAnsi="Bookman Old Style"/>
          <w:sz w:val="28"/>
          <w:szCs w:val="28"/>
        </w:rPr>
        <w:t xml:space="preserve"> </w:t>
      </w:r>
      <w:r w:rsidR="00667A5B">
        <w:rPr>
          <w:rFonts w:ascii="Bookman Old Style" w:hAnsi="Bookman Old Style"/>
          <w:b/>
          <w:i/>
          <w:sz w:val="28"/>
          <w:szCs w:val="28"/>
        </w:rPr>
        <w:t>T</w:t>
      </w:r>
      <w:r w:rsidR="00667A5B" w:rsidRPr="00210AC6">
        <w:rPr>
          <w:rFonts w:ascii="Bookman Old Style" w:hAnsi="Bookman Old Style"/>
          <w:b/>
          <w:i/>
          <w:sz w:val="28"/>
          <w:szCs w:val="28"/>
        </w:rPr>
        <w:t xml:space="preserve">he </w:t>
      </w:r>
      <w:r w:rsidR="00667A5B">
        <w:rPr>
          <w:rFonts w:ascii="Bookman Old Style" w:hAnsi="Bookman Old Style"/>
          <w:b/>
          <w:i/>
          <w:sz w:val="28"/>
          <w:szCs w:val="28"/>
        </w:rPr>
        <w:t>people</w:t>
      </w:r>
      <w:r w:rsidR="00667A5B">
        <w:rPr>
          <w:rFonts w:ascii="Bookman Old Style" w:hAnsi="Bookman Old Style"/>
          <w:b/>
          <w:i/>
          <w:sz w:val="28"/>
          <w:szCs w:val="28"/>
          <w:vertAlign w:val="superscript"/>
        </w:rPr>
        <w:t>6</w:t>
      </w:r>
      <w:r w:rsidR="00667A5B">
        <w:rPr>
          <w:rFonts w:ascii="Bookman Old Style" w:hAnsi="Bookman Old Style"/>
          <w:b/>
          <w:i/>
          <w:sz w:val="28"/>
          <w:szCs w:val="28"/>
        </w:rPr>
        <w:t xml:space="preserve"> </w:t>
      </w:r>
      <w:r w:rsidR="00D74BB4" w:rsidRPr="00D74BB4">
        <w:rPr>
          <w:rFonts w:ascii="Bookman Old Style" w:hAnsi="Bookman Old Style"/>
          <w:sz w:val="28"/>
          <w:szCs w:val="28"/>
        </w:rPr>
        <w:t>was relied</w:t>
      </w:r>
      <w:r w:rsidR="00D74BB4">
        <w:rPr>
          <w:rFonts w:ascii="Bookman Old Style" w:hAnsi="Bookman Old Style"/>
          <w:b/>
          <w:i/>
          <w:sz w:val="28"/>
          <w:szCs w:val="28"/>
        </w:rPr>
        <w:t xml:space="preserve"> </w:t>
      </w:r>
      <w:r w:rsidR="00D74BB4" w:rsidRPr="00D74BB4">
        <w:rPr>
          <w:rFonts w:ascii="Bookman Old Style" w:hAnsi="Bookman Old Style"/>
          <w:sz w:val="28"/>
          <w:szCs w:val="28"/>
        </w:rPr>
        <w:t>upon</w:t>
      </w:r>
      <w:r w:rsidR="00D74BB4">
        <w:rPr>
          <w:rFonts w:ascii="Bookman Old Style" w:hAnsi="Bookman Old Style"/>
          <w:sz w:val="28"/>
          <w:szCs w:val="28"/>
        </w:rPr>
        <w:t>.</w:t>
      </w:r>
      <w:r w:rsidR="002B56EF" w:rsidRPr="00D74BB4">
        <w:rPr>
          <w:rFonts w:ascii="Bookman Old Style" w:hAnsi="Bookman Old Style"/>
          <w:sz w:val="28"/>
          <w:szCs w:val="28"/>
        </w:rPr>
        <w:t xml:space="preserve"> In</w:t>
      </w:r>
      <w:r w:rsidR="009A5B20" w:rsidRPr="00D74BB4">
        <w:rPr>
          <w:rFonts w:ascii="Bookman Old Style" w:hAnsi="Bookman Old Style"/>
          <w:sz w:val="28"/>
          <w:szCs w:val="28"/>
        </w:rPr>
        <w:t xml:space="preserve"> that ca</w:t>
      </w:r>
      <w:r w:rsidR="002B56EF" w:rsidRPr="00D74BB4">
        <w:rPr>
          <w:rFonts w:ascii="Bookman Old Style" w:hAnsi="Bookman Old Style"/>
          <w:sz w:val="28"/>
          <w:szCs w:val="28"/>
        </w:rPr>
        <w:t>se, it was held that</w:t>
      </w:r>
      <w:r w:rsidR="00D74BB4">
        <w:rPr>
          <w:rFonts w:ascii="Bookman Old Style" w:hAnsi="Bookman Old Style"/>
          <w:sz w:val="28"/>
          <w:szCs w:val="28"/>
        </w:rPr>
        <w:t>:</w:t>
      </w:r>
      <w:r w:rsidR="002B56EF">
        <w:rPr>
          <w:rFonts w:ascii="Bookman Old Style" w:hAnsi="Bookman Old Style"/>
          <w:sz w:val="24"/>
          <w:szCs w:val="28"/>
        </w:rPr>
        <w:t xml:space="preserve"> </w:t>
      </w:r>
    </w:p>
    <w:p w:rsidR="00A05CD0" w:rsidRDefault="00A05CD0" w:rsidP="00D74BB4">
      <w:pPr>
        <w:spacing w:line="240" w:lineRule="auto"/>
        <w:ind w:left="720"/>
        <w:jc w:val="both"/>
        <w:rPr>
          <w:rFonts w:ascii="Bookman Old Style" w:hAnsi="Bookman Old Style"/>
          <w:sz w:val="24"/>
          <w:szCs w:val="28"/>
        </w:rPr>
      </w:pPr>
    </w:p>
    <w:p w:rsidR="00835D6D" w:rsidRDefault="002B56EF" w:rsidP="00D74BB4">
      <w:pPr>
        <w:spacing w:line="240" w:lineRule="auto"/>
        <w:ind w:left="720"/>
        <w:jc w:val="both"/>
        <w:rPr>
          <w:rFonts w:ascii="Bookman Old Style" w:hAnsi="Bookman Old Style"/>
          <w:b/>
          <w:i/>
          <w:sz w:val="28"/>
          <w:szCs w:val="28"/>
        </w:rPr>
      </w:pPr>
      <w:r>
        <w:rPr>
          <w:rFonts w:ascii="Bookman Old Style" w:hAnsi="Bookman Old Style"/>
          <w:sz w:val="24"/>
          <w:szCs w:val="28"/>
        </w:rPr>
        <w:t>“</w:t>
      </w:r>
      <w:r w:rsidRPr="008A0BBE">
        <w:rPr>
          <w:rFonts w:ascii="Bookman Old Style" w:hAnsi="Bookman Old Style"/>
          <w:b/>
          <w:i/>
          <w:sz w:val="28"/>
          <w:szCs w:val="28"/>
        </w:rPr>
        <w:t>where the period for observation was so momentary and fleeting the witness could not be said to have had sufficient opportunity to observe.</w:t>
      </w:r>
      <w:r w:rsidR="008A0BBE">
        <w:rPr>
          <w:rFonts w:ascii="Bookman Old Style" w:hAnsi="Bookman Old Style"/>
          <w:b/>
          <w:i/>
          <w:sz w:val="28"/>
          <w:szCs w:val="28"/>
        </w:rPr>
        <w:t>”</w:t>
      </w:r>
    </w:p>
    <w:p w:rsidR="00D74BB4" w:rsidRPr="008A0BBE" w:rsidRDefault="00D74BB4" w:rsidP="00D74BB4">
      <w:pPr>
        <w:spacing w:line="240" w:lineRule="auto"/>
        <w:ind w:left="720"/>
        <w:jc w:val="both"/>
        <w:rPr>
          <w:rFonts w:ascii="Bookman Old Style" w:hAnsi="Bookman Old Style"/>
          <w:b/>
          <w:i/>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Mr. Chomba further submitted that PW3 did not give any description of the features of the appellant</w:t>
      </w:r>
      <w:r w:rsidR="00CD6111">
        <w:rPr>
          <w:rFonts w:ascii="Bookman Old Style" w:hAnsi="Bookman Old Style"/>
          <w:sz w:val="28"/>
          <w:szCs w:val="28"/>
        </w:rPr>
        <w:t xml:space="preserve"> and </w:t>
      </w:r>
      <w:r w:rsidRPr="00596AFC">
        <w:rPr>
          <w:rFonts w:ascii="Bookman Old Style" w:hAnsi="Bookman Old Style"/>
          <w:sz w:val="28"/>
          <w:szCs w:val="28"/>
        </w:rPr>
        <w:t xml:space="preserve">the trial court did not test the evidence of </w:t>
      </w:r>
      <w:r w:rsidR="00CD6111">
        <w:rPr>
          <w:rFonts w:ascii="Bookman Old Style" w:hAnsi="Bookman Old Style"/>
          <w:sz w:val="28"/>
          <w:szCs w:val="28"/>
        </w:rPr>
        <w:t>P</w:t>
      </w:r>
      <w:r w:rsidR="006903C3">
        <w:rPr>
          <w:rFonts w:ascii="Bookman Old Style" w:hAnsi="Bookman Old Style"/>
          <w:sz w:val="28"/>
          <w:szCs w:val="28"/>
        </w:rPr>
        <w:t>W</w:t>
      </w:r>
      <w:r w:rsidRPr="00596AFC">
        <w:rPr>
          <w:rFonts w:ascii="Bookman Old Style" w:hAnsi="Bookman Old Style"/>
          <w:sz w:val="28"/>
          <w:szCs w:val="28"/>
        </w:rPr>
        <w:t>3 to the required st</w:t>
      </w:r>
      <w:r w:rsidR="006903C3">
        <w:rPr>
          <w:rFonts w:ascii="Bookman Old Style" w:hAnsi="Bookman Old Style"/>
          <w:sz w:val="28"/>
          <w:szCs w:val="28"/>
        </w:rPr>
        <w:t>andard when it concluded that PW</w:t>
      </w:r>
      <w:r w:rsidRPr="00596AFC">
        <w:rPr>
          <w:rFonts w:ascii="Bookman Old Style" w:hAnsi="Bookman Old Style"/>
          <w:sz w:val="28"/>
          <w:szCs w:val="28"/>
        </w:rPr>
        <w:t xml:space="preserve">3 </w:t>
      </w:r>
      <w:r w:rsidR="001757C2">
        <w:rPr>
          <w:rFonts w:ascii="Bookman Old Style" w:hAnsi="Bookman Old Style"/>
          <w:sz w:val="28"/>
          <w:szCs w:val="28"/>
        </w:rPr>
        <w:t xml:space="preserve">was </w:t>
      </w:r>
      <w:r w:rsidRPr="00596AFC">
        <w:rPr>
          <w:rFonts w:ascii="Bookman Old Style" w:hAnsi="Bookman Old Style"/>
          <w:sz w:val="28"/>
          <w:szCs w:val="28"/>
        </w:rPr>
        <w:t xml:space="preserve">in a position to accurately identify any of the assailants, let alone the appellant.  Thus the conviction based on </w:t>
      </w:r>
      <w:r w:rsidR="001757C2">
        <w:rPr>
          <w:rFonts w:ascii="Bookman Old Style" w:hAnsi="Bookman Old Style"/>
          <w:sz w:val="28"/>
          <w:szCs w:val="28"/>
        </w:rPr>
        <w:t xml:space="preserve">the evidence of PW3  </w:t>
      </w:r>
      <w:r w:rsidRPr="00596AFC">
        <w:rPr>
          <w:rFonts w:ascii="Bookman Old Style" w:hAnsi="Bookman Old Style"/>
          <w:sz w:val="28"/>
          <w:szCs w:val="28"/>
        </w:rPr>
        <w:t xml:space="preserve"> was not safe as </w:t>
      </w:r>
      <w:r w:rsidR="00F47F06">
        <w:rPr>
          <w:rFonts w:ascii="Bookman Old Style" w:hAnsi="Bookman Old Style"/>
          <w:sz w:val="28"/>
          <w:szCs w:val="28"/>
        </w:rPr>
        <w:t>his</w:t>
      </w:r>
      <w:r w:rsidRPr="00596AFC">
        <w:rPr>
          <w:rFonts w:ascii="Bookman Old Style" w:hAnsi="Bookman Old Style"/>
          <w:sz w:val="28"/>
          <w:szCs w:val="28"/>
        </w:rPr>
        <w:t xml:space="preserve"> evidence ought to have been discounted.</w:t>
      </w:r>
    </w:p>
    <w:p w:rsidR="00236B11" w:rsidRDefault="00236B11" w:rsidP="00E41811">
      <w:pPr>
        <w:spacing w:line="360" w:lineRule="auto"/>
        <w:jc w:val="both"/>
        <w:rPr>
          <w:rFonts w:ascii="Bookman Old Style" w:hAnsi="Bookman Old Style"/>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Mr. Chomba submitted f</w:t>
      </w:r>
      <w:r w:rsidR="00F47F06">
        <w:rPr>
          <w:rFonts w:ascii="Bookman Old Style" w:hAnsi="Bookman Old Style"/>
          <w:sz w:val="28"/>
          <w:szCs w:val="28"/>
        </w:rPr>
        <w:t>inally</w:t>
      </w:r>
      <w:r w:rsidR="00A56897">
        <w:rPr>
          <w:rFonts w:ascii="Bookman Old Style" w:hAnsi="Bookman Old Style"/>
          <w:sz w:val="28"/>
          <w:szCs w:val="28"/>
        </w:rPr>
        <w:t>,</w:t>
      </w:r>
      <w:r w:rsidRPr="00596AFC">
        <w:rPr>
          <w:rFonts w:ascii="Bookman Old Style" w:hAnsi="Bookman Old Style"/>
          <w:sz w:val="28"/>
          <w:szCs w:val="28"/>
        </w:rPr>
        <w:t xml:space="preserve"> that</w:t>
      </w:r>
      <w:r w:rsidR="009A5B20">
        <w:rPr>
          <w:rFonts w:ascii="Bookman Old Style" w:hAnsi="Bookman Old Style"/>
          <w:sz w:val="28"/>
          <w:szCs w:val="28"/>
        </w:rPr>
        <w:t xml:space="preserve"> even though</w:t>
      </w:r>
      <w:r w:rsidRPr="00596AFC">
        <w:rPr>
          <w:rFonts w:ascii="Bookman Old Style" w:hAnsi="Bookman Old Style"/>
          <w:sz w:val="28"/>
          <w:szCs w:val="28"/>
        </w:rPr>
        <w:t xml:space="preserve"> the appellant was found in the house of his brother-in-law </w:t>
      </w:r>
      <w:r w:rsidR="009A5B20">
        <w:rPr>
          <w:rFonts w:ascii="Bookman Old Style" w:hAnsi="Bookman Old Style"/>
          <w:sz w:val="28"/>
          <w:szCs w:val="28"/>
        </w:rPr>
        <w:t>where</w:t>
      </w:r>
      <w:r w:rsidRPr="00596AFC">
        <w:rPr>
          <w:rFonts w:ascii="Bookman Old Style" w:hAnsi="Bookman Old Style"/>
          <w:sz w:val="28"/>
          <w:szCs w:val="28"/>
        </w:rPr>
        <w:t xml:space="preserve"> stolen goods were </w:t>
      </w:r>
      <w:r w:rsidR="009A5B20">
        <w:rPr>
          <w:rFonts w:ascii="Bookman Old Style" w:hAnsi="Bookman Old Style"/>
          <w:sz w:val="28"/>
          <w:szCs w:val="28"/>
        </w:rPr>
        <w:t>also found</w:t>
      </w:r>
      <w:r w:rsidR="003A331E">
        <w:rPr>
          <w:rFonts w:ascii="Bookman Old Style" w:hAnsi="Bookman Old Style"/>
          <w:sz w:val="28"/>
          <w:szCs w:val="28"/>
        </w:rPr>
        <w:t>,</w:t>
      </w:r>
      <w:r w:rsidRPr="00596AFC">
        <w:rPr>
          <w:rFonts w:ascii="Bookman Old Style" w:hAnsi="Bookman Old Style"/>
          <w:sz w:val="28"/>
          <w:szCs w:val="28"/>
        </w:rPr>
        <w:t xml:space="preserve"> the explanation of the appellant was sufficient.  </w:t>
      </w:r>
      <w:r w:rsidR="00EA393B">
        <w:rPr>
          <w:rFonts w:ascii="Bookman Old Style" w:hAnsi="Bookman Old Style"/>
          <w:sz w:val="28"/>
          <w:szCs w:val="28"/>
        </w:rPr>
        <w:t>For s</w:t>
      </w:r>
      <w:r w:rsidRPr="00596AFC">
        <w:rPr>
          <w:rFonts w:ascii="Bookman Old Style" w:hAnsi="Bookman Old Style"/>
          <w:sz w:val="28"/>
          <w:szCs w:val="28"/>
        </w:rPr>
        <w:t xml:space="preserve">ome of the goods </w:t>
      </w:r>
      <w:r w:rsidR="009A5B20">
        <w:rPr>
          <w:rFonts w:ascii="Bookman Old Style" w:hAnsi="Bookman Old Style"/>
          <w:sz w:val="28"/>
          <w:szCs w:val="28"/>
        </w:rPr>
        <w:t>later</w:t>
      </w:r>
      <w:r w:rsidRPr="00596AFC">
        <w:rPr>
          <w:rFonts w:ascii="Bookman Old Style" w:hAnsi="Bookman Old Style"/>
          <w:sz w:val="28"/>
          <w:szCs w:val="28"/>
        </w:rPr>
        <w:t xml:space="preserve"> identified </w:t>
      </w:r>
      <w:r w:rsidR="009A5B20">
        <w:rPr>
          <w:rFonts w:ascii="Bookman Old Style" w:hAnsi="Bookman Old Style"/>
          <w:sz w:val="28"/>
          <w:szCs w:val="28"/>
        </w:rPr>
        <w:t xml:space="preserve">as </w:t>
      </w:r>
      <w:r w:rsidRPr="00596AFC">
        <w:rPr>
          <w:rFonts w:ascii="Bookman Old Style" w:hAnsi="Bookman Old Style"/>
          <w:sz w:val="28"/>
          <w:szCs w:val="28"/>
        </w:rPr>
        <w:t>stolen from the house of PW1, the appellant had explained that they were bought by his brother- in-law</w:t>
      </w:r>
      <w:r w:rsidR="009A5B20">
        <w:rPr>
          <w:rFonts w:ascii="Bookman Old Style" w:hAnsi="Bookman Old Style"/>
          <w:sz w:val="28"/>
          <w:szCs w:val="28"/>
        </w:rPr>
        <w:t xml:space="preserve">; </w:t>
      </w:r>
      <w:r w:rsidR="001757C2">
        <w:rPr>
          <w:rFonts w:ascii="Bookman Old Style" w:hAnsi="Bookman Old Style"/>
          <w:sz w:val="28"/>
          <w:szCs w:val="28"/>
        </w:rPr>
        <w:t xml:space="preserve">that </w:t>
      </w:r>
      <w:r w:rsidRPr="00596AFC">
        <w:rPr>
          <w:rFonts w:ascii="Bookman Old Style" w:hAnsi="Bookman Old Style"/>
          <w:sz w:val="28"/>
          <w:szCs w:val="28"/>
        </w:rPr>
        <w:t xml:space="preserve">an opportunity </w:t>
      </w:r>
      <w:r w:rsidR="001757C2">
        <w:rPr>
          <w:rFonts w:ascii="Bookman Old Style" w:hAnsi="Bookman Old Style"/>
          <w:sz w:val="28"/>
          <w:szCs w:val="28"/>
        </w:rPr>
        <w:t xml:space="preserve">was </w:t>
      </w:r>
      <w:r w:rsidRPr="00596AFC">
        <w:rPr>
          <w:rFonts w:ascii="Bookman Old Style" w:hAnsi="Bookman Old Style"/>
          <w:sz w:val="28"/>
          <w:szCs w:val="28"/>
        </w:rPr>
        <w:t>available for the goods to change ha</w:t>
      </w:r>
      <w:r w:rsidR="001757C2">
        <w:rPr>
          <w:rFonts w:ascii="Bookman Old Style" w:hAnsi="Bookman Old Style"/>
          <w:sz w:val="28"/>
          <w:szCs w:val="28"/>
        </w:rPr>
        <w:t>nds from the time of theft to</w:t>
      </w:r>
      <w:r w:rsidRPr="00596AFC">
        <w:rPr>
          <w:rFonts w:ascii="Bookman Old Style" w:hAnsi="Bookman Old Style"/>
          <w:sz w:val="28"/>
          <w:szCs w:val="28"/>
        </w:rPr>
        <w:t xml:space="preserve"> the time of recovery of the said goods.</w:t>
      </w:r>
    </w:p>
    <w:p w:rsidR="00446909" w:rsidRDefault="00446909" w:rsidP="005B3A44">
      <w:pPr>
        <w:spacing w:line="240" w:lineRule="auto"/>
        <w:jc w:val="both"/>
        <w:rPr>
          <w:rFonts w:ascii="Bookman Old Style" w:hAnsi="Bookman Old Style"/>
          <w:sz w:val="28"/>
          <w:szCs w:val="28"/>
        </w:rPr>
      </w:pPr>
    </w:p>
    <w:p w:rsidR="00446909" w:rsidRDefault="005B0E2C" w:rsidP="00F8737F">
      <w:pPr>
        <w:spacing w:line="360" w:lineRule="auto"/>
        <w:jc w:val="both"/>
        <w:rPr>
          <w:rFonts w:ascii="Bookman Old Style" w:hAnsi="Bookman Old Style"/>
          <w:sz w:val="28"/>
          <w:szCs w:val="28"/>
        </w:rPr>
      </w:pPr>
      <w:r>
        <w:rPr>
          <w:rFonts w:ascii="Bookman Old Style" w:hAnsi="Bookman Old Style"/>
          <w:sz w:val="28"/>
          <w:szCs w:val="28"/>
        </w:rPr>
        <w:t>On t</w:t>
      </w:r>
      <w:r w:rsidR="00835D6D" w:rsidRPr="00596AFC">
        <w:rPr>
          <w:rFonts w:ascii="Bookman Old Style" w:hAnsi="Bookman Old Style"/>
          <w:sz w:val="28"/>
          <w:szCs w:val="28"/>
        </w:rPr>
        <w:t xml:space="preserve">he second ground </w:t>
      </w:r>
      <w:r w:rsidR="00EA393B">
        <w:rPr>
          <w:rFonts w:ascii="Bookman Old Style" w:hAnsi="Bookman Old Style"/>
          <w:sz w:val="28"/>
          <w:szCs w:val="28"/>
        </w:rPr>
        <w:t xml:space="preserve">of appeal, </w:t>
      </w:r>
      <w:r w:rsidR="00835D6D" w:rsidRPr="00596AFC">
        <w:rPr>
          <w:rFonts w:ascii="Bookman Old Style" w:hAnsi="Bookman Old Style"/>
          <w:sz w:val="28"/>
          <w:szCs w:val="28"/>
        </w:rPr>
        <w:t>which was argued in the alternative to the first ground of appeal</w:t>
      </w:r>
      <w:r w:rsidR="00EA393B">
        <w:rPr>
          <w:rFonts w:ascii="Bookman Old Style" w:hAnsi="Bookman Old Style"/>
          <w:sz w:val="28"/>
          <w:szCs w:val="28"/>
        </w:rPr>
        <w:t>,</w:t>
      </w:r>
      <w:r w:rsidR="00835D6D" w:rsidRPr="00596AFC">
        <w:rPr>
          <w:rFonts w:ascii="Bookman Old Style" w:hAnsi="Bookman Old Style"/>
          <w:sz w:val="28"/>
          <w:szCs w:val="28"/>
        </w:rPr>
        <w:t xml:space="preserve"> Ms.</w:t>
      </w:r>
      <w:r w:rsidR="00924D54">
        <w:rPr>
          <w:rFonts w:ascii="Bookman Old Style" w:hAnsi="Bookman Old Style"/>
          <w:sz w:val="28"/>
          <w:szCs w:val="28"/>
        </w:rPr>
        <w:t xml:space="preserve"> Weza submitted that the trial J</w:t>
      </w:r>
      <w:r w:rsidR="00835D6D" w:rsidRPr="00596AFC">
        <w:rPr>
          <w:rFonts w:ascii="Bookman Old Style" w:hAnsi="Bookman Old Style"/>
          <w:sz w:val="28"/>
          <w:szCs w:val="28"/>
        </w:rPr>
        <w:t xml:space="preserve">udge erred in law and fact to convict the appellant of armed aggravated robbery when there was no direct evidence to support it.  </w:t>
      </w:r>
    </w:p>
    <w:p w:rsidR="00835D6D" w:rsidRDefault="00835D6D" w:rsidP="005B3A44">
      <w:pPr>
        <w:spacing w:line="240" w:lineRule="auto"/>
        <w:jc w:val="both"/>
        <w:rPr>
          <w:rFonts w:ascii="Bookman Old Style" w:hAnsi="Bookman Old Style"/>
          <w:sz w:val="28"/>
          <w:szCs w:val="28"/>
        </w:rPr>
      </w:pPr>
      <w:r w:rsidRPr="00596AFC">
        <w:rPr>
          <w:rFonts w:ascii="Bookman Old Style" w:hAnsi="Bookman Old Style"/>
          <w:sz w:val="28"/>
          <w:szCs w:val="28"/>
        </w:rPr>
        <w:t xml:space="preserve"> </w:t>
      </w:r>
    </w:p>
    <w:p w:rsidR="00D30812" w:rsidRDefault="00BE5B84" w:rsidP="00F8737F">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 Ms. Weza further </w:t>
      </w:r>
      <w:r w:rsidR="003A331E">
        <w:rPr>
          <w:rFonts w:ascii="Bookman Old Style" w:hAnsi="Bookman Old Style"/>
          <w:sz w:val="28"/>
          <w:szCs w:val="28"/>
        </w:rPr>
        <w:t>submitted that PW1, PW2 and PW</w:t>
      </w:r>
      <w:r w:rsidR="00835D6D" w:rsidRPr="00596AFC">
        <w:rPr>
          <w:rFonts w:ascii="Bookman Old Style" w:hAnsi="Bookman Old Style"/>
          <w:sz w:val="28"/>
          <w:szCs w:val="28"/>
        </w:rPr>
        <w:t xml:space="preserve">3 who were eye witnesses did not give any evidence of seeing the alleged gun used in the commission of the offence.  </w:t>
      </w:r>
      <w:r w:rsidR="00F419CE">
        <w:rPr>
          <w:rFonts w:ascii="Bookman Old Style" w:hAnsi="Bookman Old Style"/>
          <w:sz w:val="28"/>
          <w:szCs w:val="28"/>
        </w:rPr>
        <w:t>She contended that t</w:t>
      </w:r>
      <w:r w:rsidR="00835D6D" w:rsidRPr="00596AFC">
        <w:rPr>
          <w:rFonts w:ascii="Bookman Old Style" w:hAnsi="Bookman Old Style"/>
          <w:sz w:val="28"/>
          <w:szCs w:val="28"/>
        </w:rPr>
        <w:t>hese prosecution witnesses only heard gun</w:t>
      </w:r>
      <w:r w:rsidR="003A331E">
        <w:rPr>
          <w:rFonts w:ascii="Bookman Old Style" w:hAnsi="Bookman Old Style"/>
          <w:sz w:val="28"/>
          <w:szCs w:val="28"/>
        </w:rPr>
        <w:t>-</w:t>
      </w:r>
      <w:r w:rsidR="00835D6D" w:rsidRPr="00596AFC">
        <w:rPr>
          <w:rFonts w:ascii="Bookman Old Style" w:hAnsi="Bookman Old Style"/>
          <w:sz w:val="28"/>
          <w:szCs w:val="28"/>
        </w:rPr>
        <w:t>shots</w:t>
      </w:r>
      <w:r w:rsidR="000F515D">
        <w:rPr>
          <w:rFonts w:ascii="Bookman Old Style" w:hAnsi="Bookman Old Style"/>
          <w:sz w:val="28"/>
          <w:szCs w:val="28"/>
        </w:rPr>
        <w:t xml:space="preserve">, </w:t>
      </w:r>
      <w:r w:rsidR="00835D6D" w:rsidRPr="00596AFC">
        <w:rPr>
          <w:rFonts w:ascii="Bookman Old Style" w:hAnsi="Bookman Old Style"/>
          <w:sz w:val="28"/>
          <w:szCs w:val="28"/>
        </w:rPr>
        <w:t>later</w:t>
      </w:r>
      <w:r w:rsidR="000F515D">
        <w:rPr>
          <w:rFonts w:ascii="Bookman Old Style" w:hAnsi="Bookman Old Style"/>
          <w:sz w:val="28"/>
          <w:szCs w:val="28"/>
        </w:rPr>
        <w:t>,</w:t>
      </w:r>
      <w:r w:rsidR="00835D6D" w:rsidRPr="00596AFC">
        <w:rPr>
          <w:rFonts w:ascii="Bookman Old Style" w:hAnsi="Bookman Old Style"/>
          <w:sz w:val="28"/>
          <w:szCs w:val="28"/>
        </w:rPr>
        <w:t xml:space="preserve"> empty cartridges were found on the scene.  Counsel contended that it is very difficult to distinguish a gun</w:t>
      </w:r>
      <w:r w:rsidR="003A331E">
        <w:rPr>
          <w:rFonts w:ascii="Bookman Old Style" w:hAnsi="Bookman Old Style"/>
          <w:sz w:val="28"/>
          <w:szCs w:val="28"/>
        </w:rPr>
        <w:t>-</w:t>
      </w:r>
      <w:r w:rsidR="00835D6D" w:rsidRPr="00596AFC">
        <w:rPr>
          <w:rFonts w:ascii="Bookman Old Style" w:hAnsi="Bookman Old Style"/>
          <w:sz w:val="28"/>
          <w:szCs w:val="28"/>
        </w:rPr>
        <w:t>shot from the sound of fireworks, and that it was possible that it was the sound of fireworks which</w:t>
      </w:r>
      <w:r w:rsidR="00573EC4">
        <w:rPr>
          <w:rFonts w:ascii="Bookman Old Style" w:hAnsi="Bookman Old Style"/>
          <w:sz w:val="28"/>
          <w:szCs w:val="28"/>
        </w:rPr>
        <w:t xml:space="preserve"> were heard.</w:t>
      </w:r>
      <w:r w:rsidR="00835D6D" w:rsidRPr="00596AFC">
        <w:rPr>
          <w:rFonts w:ascii="Bookman Old Style" w:hAnsi="Bookman Old Style"/>
          <w:sz w:val="28"/>
          <w:szCs w:val="28"/>
        </w:rPr>
        <w:t xml:space="preserve">  </w:t>
      </w:r>
      <w:r w:rsidR="0004548D">
        <w:rPr>
          <w:rFonts w:ascii="Bookman Old Style" w:hAnsi="Bookman Old Style"/>
          <w:sz w:val="28"/>
          <w:szCs w:val="28"/>
        </w:rPr>
        <w:t>She submitted that empty</w:t>
      </w:r>
      <w:r w:rsidR="00835D6D" w:rsidRPr="00596AFC">
        <w:rPr>
          <w:rFonts w:ascii="Bookman Old Style" w:hAnsi="Bookman Old Style"/>
          <w:sz w:val="28"/>
          <w:szCs w:val="28"/>
        </w:rPr>
        <w:t xml:space="preserve"> cartridges found at the crime scene, enabled the trial c</w:t>
      </w:r>
      <w:r w:rsidR="0004548D">
        <w:rPr>
          <w:rFonts w:ascii="Bookman Old Style" w:hAnsi="Bookman Old Style"/>
          <w:sz w:val="28"/>
          <w:szCs w:val="28"/>
        </w:rPr>
        <w:t>ourt to determine</w:t>
      </w:r>
      <w:r w:rsidR="00835D6D" w:rsidRPr="00596AFC">
        <w:rPr>
          <w:rFonts w:ascii="Bookman Old Style" w:hAnsi="Bookman Old Style"/>
          <w:sz w:val="28"/>
          <w:szCs w:val="28"/>
        </w:rPr>
        <w:t xml:space="preserve"> that th</w:t>
      </w:r>
      <w:r w:rsidR="003A331E">
        <w:rPr>
          <w:rFonts w:ascii="Bookman Old Style" w:hAnsi="Bookman Old Style"/>
          <w:sz w:val="28"/>
          <w:szCs w:val="28"/>
        </w:rPr>
        <w:t>ere was use of a fire arm as defined</w:t>
      </w:r>
      <w:r w:rsidR="005B3A44">
        <w:rPr>
          <w:rFonts w:ascii="Bookman Old Style" w:hAnsi="Bookman Old Style"/>
          <w:sz w:val="28"/>
          <w:szCs w:val="28"/>
        </w:rPr>
        <w:t xml:space="preserve"> </w:t>
      </w:r>
      <w:r w:rsidR="00835D6D" w:rsidRPr="00596AFC">
        <w:rPr>
          <w:rFonts w:ascii="Bookman Old Style" w:hAnsi="Bookman Old Style"/>
          <w:sz w:val="28"/>
          <w:szCs w:val="28"/>
        </w:rPr>
        <w:t xml:space="preserve"> in </w:t>
      </w:r>
      <w:r w:rsidR="0004548D">
        <w:rPr>
          <w:rFonts w:ascii="Bookman Old Style" w:hAnsi="Bookman Old Style"/>
          <w:sz w:val="28"/>
          <w:szCs w:val="28"/>
        </w:rPr>
        <w:t>the</w:t>
      </w:r>
      <w:r w:rsidR="00835D6D" w:rsidRPr="00596AFC">
        <w:rPr>
          <w:rFonts w:ascii="Bookman Old Style" w:hAnsi="Bookman Old Style"/>
          <w:sz w:val="28"/>
          <w:szCs w:val="28"/>
        </w:rPr>
        <w:t xml:space="preserve">  Fire Arm</w:t>
      </w:r>
      <w:r w:rsidR="000F515D">
        <w:rPr>
          <w:rFonts w:ascii="Bookman Old Style" w:hAnsi="Bookman Old Style"/>
          <w:sz w:val="28"/>
          <w:szCs w:val="28"/>
        </w:rPr>
        <w:t>s</w:t>
      </w:r>
      <w:r w:rsidR="00835D6D" w:rsidRPr="00596AFC">
        <w:rPr>
          <w:rFonts w:ascii="Bookman Old Style" w:hAnsi="Bookman Old Style"/>
          <w:sz w:val="28"/>
          <w:szCs w:val="28"/>
        </w:rPr>
        <w:t xml:space="preserve"> Act.   She </w:t>
      </w:r>
      <w:r w:rsidR="0004548D">
        <w:rPr>
          <w:rFonts w:ascii="Bookman Old Style" w:hAnsi="Bookman Old Style"/>
          <w:sz w:val="28"/>
          <w:szCs w:val="28"/>
        </w:rPr>
        <w:t xml:space="preserve">submitted that even though </w:t>
      </w:r>
      <w:r w:rsidR="00924D54">
        <w:rPr>
          <w:rFonts w:ascii="Bookman Old Style" w:hAnsi="Bookman Old Style"/>
          <w:sz w:val="28"/>
          <w:szCs w:val="28"/>
        </w:rPr>
        <w:t>the Police O</w:t>
      </w:r>
      <w:r w:rsidR="00835D6D" w:rsidRPr="00596AFC">
        <w:rPr>
          <w:rFonts w:ascii="Bookman Old Style" w:hAnsi="Bookman Old Style"/>
          <w:sz w:val="28"/>
          <w:szCs w:val="28"/>
        </w:rPr>
        <w:t xml:space="preserve">fficer who was handling the </w:t>
      </w:r>
      <w:r w:rsidR="000F515D" w:rsidRPr="00596AFC">
        <w:rPr>
          <w:rFonts w:ascii="Bookman Old Style" w:hAnsi="Bookman Old Style"/>
          <w:sz w:val="28"/>
          <w:szCs w:val="28"/>
        </w:rPr>
        <w:t>case had</w:t>
      </w:r>
      <w:r w:rsidR="00835D6D" w:rsidRPr="00596AFC">
        <w:rPr>
          <w:rFonts w:ascii="Bookman Old Style" w:hAnsi="Bookman Old Style"/>
          <w:sz w:val="28"/>
          <w:szCs w:val="28"/>
        </w:rPr>
        <w:t xml:space="preserve"> died</w:t>
      </w:r>
      <w:r w:rsidR="00024F09" w:rsidRPr="00596AFC">
        <w:rPr>
          <w:rFonts w:ascii="Bookman Old Style" w:hAnsi="Bookman Old Style"/>
          <w:sz w:val="28"/>
          <w:szCs w:val="28"/>
        </w:rPr>
        <w:t>, as</w:t>
      </w:r>
      <w:r w:rsidR="000F515D">
        <w:rPr>
          <w:rFonts w:ascii="Bookman Old Style" w:hAnsi="Bookman Old Style"/>
          <w:sz w:val="28"/>
          <w:szCs w:val="28"/>
        </w:rPr>
        <w:t xml:space="preserve"> the same were not personal property, they </w:t>
      </w:r>
      <w:r w:rsidR="00835D6D" w:rsidRPr="00596AFC">
        <w:rPr>
          <w:rFonts w:ascii="Bookman Old Style" w:hAnsi="Bookman Old Style"/>
          <w:sz w:val="28"/>
          <w:szCs w:val="28"/>
        </w:rPr>
        <w:t xml:space="preserve">could have been presented </w:t>
      </w:r>
      <w:r w:rsidR="00024F09" w:rsidRPr="00596AFC">
        <w:rPr>
          <w:rFonts w:ascii="Bookman Old Style" w:hAnsi="Bookman Old Style"/>
          <w:sz w:val="28"/>
          <w:szCs w:val="28"/>
        </w:rPr>
        <w:t>by the</w:t>
      </w:r>
      <w:r w:rsidR="00924D54">
        <w:rPr>
          <w:rFonts w:ascii="Bookman Old Style" w:hAnsi="Bookman Old Style"/>
          <w:sz w:val="28"/>
          <w:szCs w:val="28"/>
        </w:rPr>
        <w:t xml:space="preserve"> Police O</w:t>
      </w:r>
      <w:r w:rsidR="00835D6D" w:rsidRPr="00596AFC">
        <w:rPr>
          <w:rFonts w:ascii="Bookman Old Style" w:hAnsi="Bookman Old Style"/>
          <w:sz w:val="28"/>
          <w:szCs w:val="28"/>
        </w:rPr>
        <w:t xml:space="preserve">fficer who took over </w:t>
      </w:r>
      <w:r w:rsidR="000F515D">
        <w:rPr>
          <w:rFonts w:ascii="Bookman Old Style" w:hAnsi="Bookman Old Style"/>
          <w:sz w:val="28"/>
          <w:szCs w:val="28"/>
        </w:rPr>
        <w:t>the case, yet he failed</w:t>
      </w:r>
      <w:r w:rsidR="00835D6D" w:rsidRPr="00596AFC">
        <w:rPr>
          <w:rFonts w:ascii="Bookman Old Style" w:hAnsi="Bookman Old Style"/>
          <w:sz w:val="28"/>
          <w:szCs w:val="28"/>
        </w:rPr>
        <w:t xml:space="preserve"> </w:t>
      </w:r>
      <w:r w:rsidR="00024F09" w:rsidRPr="00596AFC">
        <w:rPr>
          <w:rFonts w:ascii="Bookman Old Style" w:hAnsi="Bookman Old Style"/>
          <w:sz w:val="28"/>
          <w:szCs w:val="28"/>
        </w:rPr>
        <w:t>to produce</w:t>
      </w:r>
      <w:r w:rsidR="00835D6D" w:rsidRPr="00596AFC">
        <w:rPr>
          <w:rFonts w:ascii="Bookman Old Style" w:hAnsi="Bookman Old Style"/>
          <w:sz w:val="28"/>
          <w:szCs w:val="28"/>
        </w:rPr>
        <w:t xml:space="preserve"> </w:t>
      </w:r>
      <w:r w:rsidR="00024F09" w:rsidRPr="00596AFC">
        <w:rPr>
          <w:rFonts w:ascii="Bookman Old Style" w:hAnsi="Bookman Old Style"/>
          <w:sz w:val="28"/>
          <w:szCs w:val="28"/>
        </w:rPr>
        <w:t>them before</w:t>
      </w:r>
      <w:r w:rsidR="0004548D">
        <w:rPr>
          <w:rFonts w:ascii="Bookman Old Style" w:hAnsi="Bookman Old Style"/>
          <w:sz w:val="28"/>
          <w:szCs w:val="28"/>
        </w:rPr>
        <w:t xml:space="preserve"> the court</w:t>
      </w:r>
      <w:r w:rsidR="003E229C">
        <w:rPr>
          <w:rFonts w:ascii="Bookman Old Style" w:hAnsi="Bookman Old Style"/>
          <w:sz w:val="28"/>
          <w:szCs w:val="28"/>
        </w:rPr>
        <w:t>.   S</w:t>
      </w:r>
      <w:r w:rsidR="0004548D">
        <w:rPr>
          <w:rFonts w:ascii="Bookman Old Style" w:hAnsi="Bookman Old Style"/>
          <w:sz w:val="28"/>
          <w:szCs w:val="28"/>
        </w:rPr>
        <w:t xml:space="preserve">he contended </w:t>
      </w:r>
      <w:r w:rsidR="003E229C">
        <w:rPr>
          <w:rFonts w:ascii="Bookman Old Style" w:hAnsi="Bookman Old Style"/>
          <w:sz w:val="28"/>
          <w:szCs w:val="28"/>
        </w:rPr>
        <w:t xml:space="preserve">that </w:t>
      </w:r>
      <w:r w:rsidR="003E229C" w:rsidRPr="00596AFC">
        <w:rPr>
          <w:rFonts w:ascii="Bookman Old Style" w:hAnsi="Bookman Old Style"/>
          <w:sz w:val="28"/>
          <w:szCs w:val="28"/>
        </w:rPr>
        <w:t>it</w:t>
      </w:r>
      <w:r w:rsidR="00835D6D" w:rsidRPr="00596AFC">
        <w:rPr>
          <w:rFonts w:ascii="Bookman Old Style" w:hAnsi="Bookman Old Style"/>
          <w:sz w:val="28"/>
          <w:szCs w:val="28"/>
        </w:rPr>
        <w:t xml:space="preserve"> was </w:t>
      </w:r>
      <w:r w:rsidR="00611F7B">
        <w:rPr>
          <w:rFonts w:ascii="Bookman Old Style" w:hAnsi="Bookman Old Style"/>
          <w:sz w:val="28"/>
          <w:szCs w:val="28"/>
        </w:rPr>
        <w:t xml:space="preserve">dereliction of duty on the part of the </w:t>
      </w:r>
      <w:r w:rsidR="00B270A1">
        <w:rPr>
          <w:rFonts w:ascii="Bookman Old Style" w:hAnsi="Bookman Old Style"/>
          <w:sz w:val="28"/>
          <w:szCs w:val="28"/>
        </w:rPr>
        <w:t>police when</w:t>
      </w:r>
      <w:r w:rsidR="00611F7B">
        <w:rPr>
          <w:rFonts w:ascii="Bookman Old Style" w:hAnsi="Bookman Old Style"/>
          <w:sz w:val="28"/>
          <w:szCs w:val="28"/>
        </w:rPr>
        <w:t xml:space="preserve"> they failed to </w:t>
      </w:r>
      <w:r w:rsidR="00AB4E93">
        <w:rPr>
          <w:rFonts w:ascii="Bookman Old Style" w:hAnsi="Bookman Old Style"/>
          <w:sz w:val="28"/>
          <w:szCs w:val="28"/>
        </w:rPr>
        <w:t>conduct a</w:t>
      </w:r>
      <w:r w:rsidR="00B270A1">
        <w:rPr>
          <w:rFonts w:ascii="Bookman Old Style" w:hAnsi="Bookman Old Style"/>
          <w:sz w:val="28"/>
          <w:szCs w:val="28"/>
        </w:rPr>
        <w:t>n</w:t>
      </w:r>
      <w:r w:rsidR="00611F7B">
        <w:rPr>
          <w:rFonts w:ascii="Bookman Old Style" w:hAnsi="Bookman Old Style"/>
          <w:sz w:val="28"/>
          <w:szCs w:val="28"/>
        </w:rPr>
        <w:t xml:space="preserve"> </w:t>
      </w:r>
      <w:r w:rsidR="007B46DC">
        <w:rPr>
          <w:rFonts w:ascii="Bookman Old Style" w:hAnsi="Bookman Old Style"/>
          <w:sz w:val="28"/>
          <w:szCs w:val="28"/>
        </w:rPr>
        <w:t>examination of the cartridges found on the scene.</w:t>
      </w:r>
      <w:r w:rsidR="00835D6D" w:rsidRPr="00596AFC">
        <w:rPr>
          <w:rFonts w:ascii="Bookman Old Style" w:hAnsi="Bookman Old Style"/>
          <w:sz w:val="28"/>
          <w:szCs w:val="28"/>
        </w:rPr>
        <w:t xml:space="preserve"> </w:t>
      </w:r>
      <w:r w:rsidR="007B46DC" w:rsidRPr="00596AFC">
        <w:rPr>
          <w:rFonts w:ascii="Bookman Old Style" w:hAnsi="Bookman Old Style"/>
          <w:sz w:val="28"/>
          <w:szCs w:val="28"/>
        </w:rPr>
        <w:t>She</w:t>
      </w:r>
      <w:r w:rsidR="00835D6D" w:rsidRPr="00596AFC">
        <w:rPr>
          <w:rFonts w:ascii="Bookman Old Style" w:hAnsi="Bookman Old Style"/>
          <w:sz w:val="28"/>
          <w:szCs w:val="28"/>
        </w:rPr>
        <w:t xml:space="preserve"> submitted that without production of</w:t>
      </w:r>
      <w:r w:rsidR="007B46DC">
        <w:rPr>
          <w:rFonts w:ascii="Bookman Old Style" w:hAnsi="Bookman Old Style"/>
          <w:sz w:val="28"/>
          <w:szCs w:val="28"/>
        </w:rPr>
        <w:t xml:space="preserve"> physical evidence to support the charge when such was critical to the case</w:t>
      </w:r>
      <w:r w:rsidR="005B6578">
        <w:rPr>
          <w:rFonts w:ascii="Bookman Old Style" w:hAnsi="Bookman Old Style"/>
          <w:sz w:val="28"/>
          <w:szCs w:val="28"/>
        </w:rPr>
        <w:t>,</w:t>
      </w:r>
      <w:r w:rsidR="007B46DC">
        <w:rPr>
          <w:rFonts w:ascii="Bookman Old Style" w:hAnsi="Bookman Old Style"/>
          <w:sz w:val="28"/>
          <w:szCs w:val="28"/>
        </w:rPr>
        <w:t xml:space="preserve"> </w:t>
      </w:r>
      <w:r w:rsidR="00AB4E93">
        <w:rPr>
          <w:rFonts w:ascii="Bookman Old Style" w:hAnsi="Bookman Old Style"/>
          <w:sz w:val="28"/>
          <w:szCs w:val="28"/>
        </w:rPr>
        <w:t xml:space="preserve">it </w:t>
      </w:r>
      <w:r w:rsidR="007B46DC">
        <w:rPr>
          <w:rFonts w:ascii="Bookman Old Style" w:hAnsi="Bookman Old Style"/>
          <w:sz w:val="28"/>
          <w:szCs w:val="28"/>
        </w:rPr>
        <w:t xml:space="preserve">meant that </w:t>
      </w:r>
      <w:r w:rsidR="00D30812">
        <w:rPr>
          <w:rFonts w:ascii="Bookman Old Style" w:hAnsi="Bookman Old Style"/>
          <w:sz w:val="28"/>
          <w:szCs w:val="28"/>
        </w:rPr>
        <w:t xml:space="preserve">the </w:t>
      </w:r>
      <w:r w:rsidR="007B46DC">
        <w:rPr>
          <w:rFonts w:ascii="Bookman Old Style" w:hAnsi="Bookman Old Style"/>
          <w:sz w:val="28"/>
          <w:szCs w:val="28"/>
        </w:rPr>
        <w:t>prosecution had</w:t>
      </w:r>
      <w:r w:rsidR="00835D6D" w:rsidRPr="00596AFC">
        <w:rPr>
          <w:rFonts w:ascii="Bookman Old Style" w:hAnsi="Bookman Old Style"/>
          <w:sz w:val="28"/>
          <w:szCs w:val="28"/>
        </w:rPr>
        <w:t xml:space="preserve"> failed to prove</w:t>
      </w:r>
      <w:r w:rsidR="007B46DC">
        <w:rPr>
          <w:rFonts w:ascii="Bookman Old Style" w:hAnsi="Bookman Old Style"/>
          <w:sz w:val="28"/>
          <w:szCs w:val="28"/>
        </w:rPr>
        <w:t xml:space="preserve"> the charge beyond reasonable doubt.  S</w:t>
      </w:r>
      <w:r w:rsidR="00835D6D" w:rsidRPr="00596AFC">
        <w:rPr>
          <w:rFonts w:ascii="Bookman Old Style" w:hAnsi="Bookman Old Style"/>
          <w:sz w:val="28"/>
          <w:szCs w:val="28"/>
        </w:rPr>
        <w:t>uch doubt</w:t>
      </w:r>
      <w:r w:rsidR="007B46DC">
        <w:rPr>
          <w:rFonts w:ascii="Bookman Old Style" w:hAnsi="Bookman Old Style"/>
          <w:sz w:val="28"/>
          <w:szCs w:val="28"/>
        </w:rPr>
        <w:t>, it was submitted,</w:t>
      </w:r>
      <w:r w:rsidR="00835D6D" w:rsidRPr="00596AFC">
        <w:rPr>
          <w:rFonts w:ascii="Bookman Old Style" w:hAnsi="Bookman Old Style"/>
          <w:sz w:val="28"/>
          <w:szCs w:val="28"/>
        </w:rPr>
        <w:t xml:space="preserve"> should have been </w:t>
      </w:r>
      <w:r w:rsidR="00637A96">
        <w:rPr>
          <w:rFonts w:ascii="Bookman Old Style" w:hAnsi="Bookman Old Style"/>
          <w:sz w:val="28"/>
          <w:szCs w:val="28"/>
        </w:rPr>
        <w:t xml:space="preserve">resolved </w:t>
      </w:r>
      <w:r w:rsidR="00B33FD2">
        <w:rPr>
          <w:rFonts w:ascii="Bookman Old Style" w:hAnsi="Bookman Old Style"/>
          <w:sz w:val="28"/>
          <w:szCs w:val="28"/>
        </w:rPr>
        <w:t xml:space="preserve">in </w:t>
      </w:r>
      <w:r w:rsidR="00B33FD2" w:rsidRPr="00596AFC">
        <w:rPr>
          <w:rFonts w:ascii="Bookman Old Style" w:hAnsi="Bookman Old Style"/>
          <w:sz w:val="28"/>
          <w:szCs w:val="28"/>
        </w:rPr>
        <w:t>favour</w:t>
      </w:r>
      <w:r w:rsidR="00835D6D" w:rsidRPr="00596AFC">
        <w:rPr>
          <w:rFonts w:ascii="Bookman Old Style" w:hAnsi="Bookman Old Style"/>
          <w:sz w:val="28"/>
          <w:szCs w:val="28"/>
        </w:rPr>
        <w:t xml:space="preserve"> of the appellant.  </w:t>
      </w:r>
    </w:p>
    <w:p w:rsidR="00446909" w:rsidRDefault="00446909" w:rsidP="00F8737F">
      <w:pPr>
        <w:spacing w:line="360" w:lineRule="auto"/>
        <w:jc w:val="both"/>
        <w:rPr>
          <w:rFonts w:ascii="Bookman Old Style" w:hAnsi="Bookman Old Style"/>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 xml:space="preserve">On ground 3, it was </w:t>
      </w:r>
      <w:r w:rsidR="00761A8B" w:rsidRPr="00596AFC">
        <w:rPr>
          <w:rFonts w:ascii="Bookman Old Style" w:hAnsi="Bookman Old Style"/>
          <w:sz w:val="28"/>
          <w:szCs w:val="28"/>
        </w:rPr>
        <w:t>submitted that</w:t>
      </w:r>
      <w:r w:rsidRPr="00596AFC">
        <w:rPr>
          <w:rFonts w:ascii="Bookman Old Style" w:hAnsi="Bookman Old Style"/>
          <w:sz w:val="28"/>
          <w:szCs w:val="28"/>
        </w:rPr>
        <w:t xml:space="preserve"> the sentence was excessive in view of the fact that there was no direct e</w:t>
      </w:r>
      <w:r w:rsidR="00D30812">
        <w:rPr>
          <w:rFonts w:ascii="Bookman Old Style" w:hAnsi="Bookman Old Style"/>
          <w:sz w:val="28"/>
          <w:szCs w:val="28"/>
        </w:rPr>
        <w:t xml:space="preserve">vidence of the use of a firearm. </w:t>
      </w:r>
      <w:r w:rsidRPr="00596AFC">
        <w:rPr>
          <w:rFonts w:ascii="Bookman Old Style" w:hAnsi="Bookman Old Style"/>
          <w:sz w:val="28"/>
          <w:szCs w:val="28"/>
        </w:rPr>
        <w:t xml:space="preserve"> </w:t>
      </w:r>
      <w:r w:rsidR="005B6578">
        <w:rPr>
          <w:rFonts w:ascii="Bookman Old Style" w:hAnsi="Bookman Old Style"/>
          <w:sz w:val="28"/>
          <w:szCs w:val="28"/>
        </w:rPr>
        <w:t>It was submitted that t</w:t>
      </w:r>
      <w:r w:rsidR="00D30812" w:rsidRPr="00596AFC">
        <w:rPr>
          <w:rFonts w:ascii="Bookman Old Style" w:hAnsi="Bookman Old Style"/>
          <w:sz w:val="28"/>
          <w:szCs w:val="28"/>
        </w:rPr>
        <w:t>he</w:t>
      </w:r>
      <w:r w:rsidRPr="00596AFC">
        <w:rPr>
          <w:rFonts w:ascii="Bookman Old Style" w:hAnsi="Bookman Old Style"/>
          <w:sz w:val="28"/>
          <w:szCs w:val="28"/>
        </w:rPr>
        <w:t xml:space="preserve"> sentence should </w:t>
      </w:r>
      <w:r w:rsidR="00D30812">
        <w:rPr>
          <w:rFonts w:ascii="Bookman Old Style" w:hAnsi="Bookman Old Style"/>
          <w:sz w:val="28"/>
          <w:szCs w:val="28"/>
        </w:rPr>
        <w:t xml:space="preserve">therefore </w:t>
      </w:r>
      <w:r w:rsidRPr="00596AFC">
        <w:rPr>
          <w:rFonts w:ascii="Bookman Old Style" w:hAnsi="Bookman Old Style"/>
          <w:sz w:val="28"/>
          <w:szCs w:val="28"/>
        </w:rPr>
        <w:t>be set aside and the appeal upheld.</w:t>
      </w:r>
    </w:p>
    <w:p w:rsidR="00446909" w:rsidRDefault="00446909" w:rsidP="00F8737F">
      <w:pPr>
        <w:spacing w:line="360" w:lineRule="auto"/>
        <w:jc w:val="both"/>
        <w:rPr>
          <w:rFonts w:ascii="Bookman Old Style" w:hAnsi="Bookman Old Style"/>
          <w:sz w:val="28"/>
          <w:szCs w:val="28"/>
        </w:rPr>
      </w:pPr>
    </w:p>
    <w:p w:rsidR="00257902" w:rsidRDefault="00492D86" w:rsidP="00F8737F">
      <w:pPr>
        <w:spacing w:line="360" w:lineRule="auto"/>
        <w:jc w:val="both"/>
        <w:rPr>
          <w:rFonts w:ascii="Bookman Old Style" w:hAnsi="Bookman Old Style"/>
          <w:sz w:val="28"/>
          <w:szCs w:val="28"/>
        </w:rPr>
      </w:pPr>
      <w:r w:rsidRPr="0012665C">
        <w:rPr>
          <w:rFonts w:ascii="Bookman Old Style" w:hAnsi="Bookman Old Style"/>
          <w:sz w:val="28"/>
          <w:szCs w:val="28"/>
        </w:rPr>
        <w:t>Ms. Mumba</w:t>
      </w:r>
      <w:r w:rsidR="003219D5" w:rsidRPr="0012665C">
        <w:rPr>
          <w:rFonts w:ascii="Bookman Old Style" w:hAnsi="Bookman Old Style"/>
          <w:sz w:val="28"/>
          <w:szCs w:val="28"/>
        </w:rPr>
        <w:t>,</w:t>
      </w:r>
      <w:r w:rsidR="003219D5" w:rsidRPr="00492D86">
        <w:rPr>
          <w:rFonts w:ascii="Bookman Old Style" w:hAnsi="Bookman Old Style"/>
          <w:b/>
          <w:sz w:val="28"/>
          <w:szCs w:val="28"/>
        </w:rPr>
        <w:t xml:space="preserve"> </w:t>
      </w:r>
      <w:r w:rsidR="003219D5" w:rsidRPr="00761A8B">
        <w:rPr>
          <w:rFonts w:ascii="Bookman Old Style" w:hAnsi="Bookman Old Style"/>
          <w:sz w:val="28"/>
          <w:szCs w:val="28"/>
        </w:rPr>
        <w:t>on</w:t>
      </w:r>
      <w:r w:rsidR="00761A8B" w:rsidRPr="00761A8B">
        <w:rPr>
          <w:rFonts w:ascii="Bookman Old Style" w:hAnsi="Bookman Old Style"/>
          <w:sz w:val="28"/>
          <w:szCs w:val="28"/>
        </w:rPr>
        <w:t xml:space="preserve"> behalf of the </w:t>
      </w:r>
      <w:r w:rsidR="00D30812">
        <w:rPr>
          <w:rFonts w:ascii="Bookman Old Style" w:hAnsi="Bookman Old Style"/>
          <w:sz w:val="28"/>
          <w:szCs w:val="28"/>
        </w:rPr>
        <w:t>S</w:t>
      </w:r>
      <w:r w:rsidR="00761A8B" w:rsidRPr="00761A8B">
        <w:rPr>
          <w:rFonts w:ascii="Bookman Old Style" w:hAnsi="Bookman Old Style"/>
          <w:sz w:val="28"/>
          <w:szCs w:val="28"/>
        </w:rPr>
        <w:t>tate, supported the conviction and submitted that the trial court was on firm ground when it convicted the appellant on the second co</w:t>
      </w:r>
      <w:r w:rsidR="003219D5">
        <w:rPr>
          <w:rFonts w:ascii="Bookman Old Style" w:hAnsi="Bookman Old Style"/>
          <w:sz w:val="28"/>
          <w:szCs w:val="28"/>
        </w:rPr>
        <w:t xml:space="preserve">unt.  With regard to defence </w:t>
      </w:r>
      <w:r w:rsidR="003219D5" w:rsidRPr="00761A8B">
        <w:rPr>
          <w:rFonts w:ascii="Bookman Old Style" w:hAnsi="Bookman Old Style"/>
          <w:sz w:val="28"/>
          <w:szCs w:val="28"/>
        </w:rPr>
        <w:t>submissions</w:t>
      </w:r>
      <w:r w:rsidR="00761A8B" w:rsidRPr="00761A8B">
        <w:rPr>
          <w:rFonts w:ascii="Bookman Old Style" w:hAnsi="Bookman Old Style"/>
          <w:sz w:val="28"/>
          <w:szCs w:val="28"/>
        </w:rPr>
        <w:t xml:space="preserve"> on the single identi</w:t>
      </w:r>
      <w:r w:rsidR="003219D5">
        <w:rPr>
          <w:rFonts w:ascii="Bookman Old Style" w:hAnsi="Bookman Old Style"/>
          <w:sz w:val="28"/>
          <w:szCs w:val="28"/>
        </w:rPr>
        <w:t>fying witness, Ms. Mumba submitted</w:t>
      </w:r>
      <w:r w:rsidR="00D30812">
        <w:rPr>
          <w:rFonts w:ascii="Bookman Old Style" w:hAnsi="Bookman Old Style"/>
          <w:sz w:val="28"/>
          <w:szCs w:val="28"/>
        </w:rPr>
        <w:t xml:space="preserve"> that PW</w:t>
      </w:r>
      <w:r w:rsidR="00761A8B" w:rsidRPr="00761A8B">
        <w:rPr>
          <w:rFonts w:ascii="Bookman Old Style" w:hAnsi="Bookman Old Style"/>
          <w:sz w:val="28"/>
          <w:szCs w:val="28"/>
        </w:rPr>
        <w:t>3</w:t>
      </w:r>
      <w:r w:rsidR="00C3074B">
        <w:rPr>
          <w:rFonts w:ascii="Bookman Old Style" w:hAnsi="Bookman Old Style"/>
          <w:sz w:val="28"/>
          <w:szCs w:val="28"/>
        </w:rPr>
        <w:t>,</w:t>
      </w:r>
      <w:r w:rsidR="00761A8B" w:rsidRPr="00761A8B">
        <w:rPr>
          <w:rFonts w:ascii="Bookman Old Style" w:hAnsi="Bookman Old Style"/>
          <w:sz w:val="28"/>
          <w:szCs w:val="28"/>
        </w:rPr>
        <w:t xml:space="preserve"> who saw the appellant during the robbery, </w:t>
      </w:r>
      <w:r w:rsidR="008D7055">
        <w:rPr>
          <w:rFonts w:ascii="Bookman Old Style" w:hAnsi="Bookman Old Style"/>
          <w:sz w:val="28"/>
          <w:szCs w:val="28"/>
        </w:rPr>
        <w:t xml:space="preserve">he </w:t>
      </w:r>
      <w:r w:rsidR="00761A8B" w:rsidRPr="00761A8B">
        <w:rPr>
          <w:rFonts w:ascii="Bookman Old Style" w:hAnsi="Bookman Old Style"/>
          <w:sz w:val="28"/>
          <w:szCs w:val="28"/>
        </w:rPr>
        <w:t>made reliable observations</w:t>
      </w:r>
      <w:r w:rsidR="003219D5">
        <w:rPr>
          <w:rFonts w:ascii="Bookman Old Style" w:hAnsi="Bookman Old Style"/>
          <w:sz w:val="28"/>
          <w:szCs w:val="28"/>
        </w:rPr>
        <w:t>.   O</w:t>
      </w:r>
      <w:r w:rsidR="00761A8B" w:rsidRPr="00761A8B">
        <w:rPr>
          <w:rFonts w:ascii="Bookman Old Style" w:hAnsi="Bookman Old Style"/>
          <w:sz w:val="28"/>
          <w:szCs w:val="28"/>
        </w:rPr>
        <w:t>n page 15 of the re</w:t>
      </w:r>
      <w:r w:rsidR="00D30812">
        <w:rPr>
          <w:rFonts w:ascii="Bookman Old Style" w:hAnsi="Bookman Old Style"/>
          <w:sz w:val="28"/>
          <w:szCs w:val="28"/>
        </w:rPr>
        <w:t>cord, the evidence shows that PW</w:t>
      </w:r>
      <w:r w:rsidR="00761A8B" w:rsidRPr="00761A8B">
        <w:rPr>
          <w:rFonts w:ascii="Bookman Old Style" w:hAnsi="Bookman Old Style"/>
          <w:sz w:val="28"/>
          <w:szCs w:val="28"/>
        </w:rPr>
        <w:t>3 was calm when</w:t>
      </w:r>
      <w:r w:rsidR="00C3074B">
        <w:rPr>
          <w:rFonts w:ascii="Bookman Old Style" w:hAnsi="Bookman Old Style"/>
          <w:sz w:val="28"/>
          <w:szCs w:val="28"/>
        </w:rPr>
        <w:t xml:space="preserve"> he observed</w:t>
      </w:r>
      <w:r w:rsidR="00761A8B" w:rsidRPr="00761A8B">
        <w:rPr>
          <w:rFonts w:ascii="Bookman Old Style" w:hAnsi="Bookman Old Style"/>
          <w:sz w:val="28"/>
          <w:szCs w:val="28"/>
        </w:rPr>
        <w:t xml:space="preserve">   the appellant for about </w:t>
      </w:r>
      <w:r w:rsidR="001F437C" w:rsidRPr="00761A8B">
        <w:rPr>
          <w:rFonts w:ascii="Bookman Old Style" w:hAnsi="Bookman Old Style"/>
          <w:sz w:val="28"/>
          <w:szCs w:val="28"/>
        </w:rPr>
        <w:t>four minutes</w:t>
      </w:r>
      <w:r w:rsidR="00761A8B" w:rsidRPr="00761A8B">
        <w:rPr>
          <w:rFonts w:ascii="Bookman Old Style" w:hAnsi="Bookman Old Style"/>
          <w:sz w:val="28"/>
          <w:szCs w:val="28"/>
        </w:rPr>
        <w:t xml:space="preserve">, he was able to describe appellant’s body </w:t>
      </w:r>
      <w:r w:rsidR="002054CE" w:rsidRPr="00761A8B">
        <w:rPr>
          <w:rFonts w:ascii="Bookman Old Style" w:hAnsi="Bookman Old Style"/>
          <w:sz w:val="28"/>
          <w:szCs w:val="28"/>
        </w:rPr>
        <w:t>built and</w:t>
      </w:r>
      <w:r w:rsidR="00761A8B" w:rsidRPr="00761A8B">
        <w:rPr>
          <w:rFonts w:ascii="Bookman Old Style" w:hAnsi="Bookman Old Style"/>
          <w:sz w:val="28"/>
          <w:szCs w:val="28"/>
        </w:rPr>
        <w:t xml:space="preserve"> height. Further, that   because the robbery took about twent</w:t>
      </w:r>
      <w:r w:rsidR="00D30812">
        <w:rPr>
          <w:rFonts w:ascii="Bookman Old Style" w:hAnsi="Bookman Old Style"/>
          <w:sz w:val="28"/>
          <w:szCs w:val="28"/>
        </w:rPr>
        <w:t>y to thirty minutes, PW</w:t>
      </w:r>
      <w:r w:rsidR="00F14C04">
        <w:rPr>
          <w:rFonts w:ascii="Bookman Old Style" w:hAnsi="Bookman Old Style"/>
          <w:sz w:val="28"/>
          <w:szCs w:val="28"/>
        </w:rPr>
        <w:t xml:space="preserve">3 </w:t>
      </w:r>
      <w:r w:rsidR="00761A8B" w:rsidRPr="00761A8B">
        <w:rPr>
          <w:rFonts w:ascii="Bookman Old Style" w:hAnsi="Bookman Old Style"/>
          <w:sz w:val="28"/>
          <w:szCs w:val="28"/>
        </w:rPr>
        <w:t xml:space="preserve">was calm.  </w:t>
      </w:r>
      <w:r w:rsidR="00F14C04">
        <w:rPr>
          <w:rFonts w:ascii="Bookman Old Style" w:hAnsi="Bookman Old Style"/>
          <w:sz w:val="28"/>
          <w:szCs w:val="28"/>
        </w:rPr>
        <w:t xml:space="preserve"> Counsel </w:t>
      </w:r>
      <w:r w:rsidR="00761A8B" w:rsidRPr="00761A8B">
        <w:rPr>
          <w:rFonts w:ascii="Bookman Old Style" w:hAnsi="Bookman Old Style"/>
          <w:sz w:val="28"/>
          <w:szCs w:val="28"/>
        </w:rPr>
        <w:t>submitted further that</w:t>
      </w:r>
      <w:r w:rsidR="00D30812">
        <w:rPr>
          <w:rFonts w:ascii="Bookman Old Style" w:hAnsi="Bookman Old Style"/>
          <w:sz w:val="28"/>
          <w:szCs w:val="28"/>
        </w:rPr>
        <w:t xml:space="preserve"> according to the evidence of PW</w:t>
      </w:r>
      <w:r w:rsidR="00761A8B" w:rsidRPr="00761A8B">
        <w:rPr>
          <w:rFonts w:ascii="Bookman Old Style" w:hAnsi="Bookman Old Style"/>
          <w:sz w:val="28"/>
          <w:szCs w:val="28"/>
        </w:rPr>
        <w:t>6 who conducted th</w:t>
      </w:r>
      <w:r w:rsidR="00D30812">
        <w:rPr>
          <w:rFonts w:ascii="Bookman Old Style" w:hAnsi="Bookman Old Style"/>
          <w:sz w:val="28"/>
          <w:szCs w:val="28"/>
        </w:rPr>
        <w:t>e identification parade where PW</w:t>
      </w:r>
      <w:r w:rsidR="00761A8B" w:rsidRPr="00761A8B">
        <w:rPr>
          <w:rFonts w:ascii="Bookman Old Style" w:hAnsi="Bookman Old Style"/>
          <w:sz w:val="28"/>
          <w:szCs w:val="28"/>
        </w:rPr>
        <w:t>3 identified the appellant, there were no complaints in the manner the parade was conducted.    Ms. Mumba submitted that other than the ident</w:t>
      </w:r>
      <w:r w:rsidR="005C3125">
        <w:rPr>
          <w:rFonts w:ascii="Bookman Old Style" w:hAnsi="Bookman Old Style"/>
          <w:sz w:val="28"/>
          <w:szCs w:val="28"/>
        </w:rPr>
        <w:t>ification of the appellant by PW</w:t>
      </w:r>
      <w:r w:rsidR="00761A8B" w:rsidRPr="00761A8B">
        <w:rPr>
          <w:rFonts w:ascii="Bookman Old Style" w:hAnsi="Bookman Old Style"/>
          <w:sz w:val="28"/>
          <w:szCs w:val="28"/>
        </w:rPr>
        <w:t>3</w:t>
      </w:r>
      <w:r w:rsidR="00DE2672">
        <w:rPr>
          <w:rFonts w:ascii="Bookman Old Style" w:hAnsi="Bookman Old Style"/>
          <w:sz w:val="28"/>
          <w:szCs w:val="28"/>
        </w:rPr>
        <w:t>,</w:t>
      </w:r>
      <w:r w:rsidR="00DE2672" w:rsidRPr="00761A8B">
        <w:rPr>
          <w:rFonts w:ascii="Bookman Old Style" w:hAnsi="Bookman Old Style"/>
          <w:sz w:val="28"/>
          <w:szCs w:val="28"/>
        </w:rPr>
        <w:t xml:space="preserve"> there</w:t>
      </w:r>
      <w:r w:rsidR="00761A8B" w:rsidRPr="00761A8B">
        <w:rPr>
          <w:rFonts w:ascii="Bookman Old Style" w:hAnsi="Bookman Old Style"/>
          <w:sz w:val="28"/>
          <w:szCs w:val="28"/>
        </w:rPr>
        <w:t xml:space="preserve"> was something more</w:t>
      </w:r>
      <w:r w:rsidR="008D109F">
        <w:rPr>
          <w:rFonts w:ascii="Bookman Old Style" w:hAnsi="Bookman Old Style"/>
          <w:sz w:val="28"/>
          <w:szCs w:val="28"/>
        </w:rPr>
        <w:t>,</w:t>
      </w:r>
      <w:r w:rsidR="00761A8B" w:rsidRPr="00761A8B">
        <w:rPr>
          <w:rFonts w:ascii="Bookman Old Style" w:hAnsi="Bookman Old Style"/>
          <w:sz w:val="28"/>
          <w:szCs w:val="28"/>
        </w:rPr>
        <w:t xml:space="preserve"> connecting  </w:t>
      </w:r>
      <w:r w:rsidR="00F14C04">
        <w:rPr>
          <w:rFonts w:ascii="Bookman Old Style" w:hAnsi="Bookman Old Style"/>
          <w:sz w:val="28"/>
          <w:szCs w:val="28"/>
        </w:rPr>
        <w:t xml:space="preserve"> </w:t>
      </w:r>
      <w:r w:rsidR="00DE2672" w:rsidRPr="00761A8B">
        <w:rPr>
          <w:rFonts w:ascii="Bookman Old Style" w:hAnsi="Bookman Old Style"/>
          <w:sz w:val="28"/>
          <w:szCs w:val="28"/>
        </w:rPr>
        <w:t>the appellant</w:t>
      </w:r>
      <w:r w:rsidR="00761A8B" w:rsidRPr="00761A8B">
        <w:rPr>
          <w:rFonts w:ascii="Bookman Old Style" w:hAnsi="Bookman Old Style"/>
          <w:sz w:val="28"/>
          <w:szCs w:val="28"/>
        </w:rPr>
        <w:t xml:space="preserve"> to the offence in </w:t>
      </w:r>
      <w:r w:rsidR="00C463C6">
        <w:rPr>
          <w:rFonts w:ascii="Bookman Old Style" w:hAnsi="Bookman Old Style"/>
          <w:sz w:val="28"/>
          <w:szCs w:val="28"/>
        </w:rPr>
        <w:t>that PW</w:t>
      </w:r>
      <w:r w:rsidR="00427790" w:rsidRPr="00761A8B">
        <w:rPr>
          <w:rFonts w:ascii="Bookman Old Style" w:hAnsi="Bookman Old Style"/>
          <w:sz w:val="28"/>
          <w:szCs w:val="28"/>
        </w:rPr>
        <w:t>7</w:t>
      </w:r>
      <w:r w:rsidR="00761A8B" w:rsidRPr="00761A8B">
        <w:rPr>
          <w:rFonts w:ascii="Bookman Old Style" w:hAnsi="Bookman Old Style"/>
          <w:sz w:val="28"/>
          <w:szCs w:val="28"/>
        </w:rPr>
        <w:t xml:space="preserve"> found the appellant in the house where stolen property was recovered</w:t>
      </w:r>
      <w:r w:rsidR="00DE2672">
        <w:rPr>
          <w:rFonts w:ascii="Bookman Old Style" w:hAnsi="Bookman Old Style"/>
          <w:sz w:val="28"/>
          <w:szCs w:val="28"/>
        </w:rPr>
        <w:t>.  Counsel</w:t>
      </w:r>
      <w:r w:rsidR="00761A8B" w:rsidRPr="00761A8B">
        <w:rPr>
          <w:rFonts w:ascii="Bookman Old Style" w:hAnsi="Bookman Old Style"/>
          <w:sz w:val="28"/>
          <w:szCs w:val="28"/>
        </w:rPr>
        <w:t xml:space="preserve"> contended that the stolen  property in the room where appellant was found goes to support the reliability of the  observation of the appellant </w:t>
      </w:r>
      <w:r w:rsidR="00C463C6">
        <w:rPr>
          <w:rFonts w:ascii="Bookman Old Style" w:hAnsi="Bookman Old Style"/>
          <w:sz w:val="28"/>
          <w:szCs w:val="28"/>
        </w:rPr>
        <w:t xml:space="preserve">by PW3 </w:t>
      </w:r>
      <w:r w:rsidR="00761A8B" w:rsidRPr="00761A8B">
        <w:rPr>
          <w:rFonts w:ascii="Bookman Old Style" w:hAnsi="Bookman Old Style"/>
          <w:sz w:val="28"/>
          <w:szCs w:val="28"/>
        </w:rPr>
        <w:t xml:space="preserve">during the incident and also goes further to eliminate  the possibility of </w:t>
      </w:r>
      <w:r w:rsidR="00DE2672">
        <w:rPr>
          <w:rFonts w:ascii="Bookman Old Style" w:hAnsi="Bookman Old Style"/>
          <w:sz w:val="28"/>
          <w:szCs w:val="28"/>
        </w:rPr>
        <w:t xml:space="preserve">an </w:t>
      </w:r>
      <w:r w:rsidR="00761A8B" w:rsidRPr="00761A8B">
        <w:rPr>
          <w:rFonts w:ascii="Bookman Old Style" w:hAnsi="Bookman Old Style"/>
          <w:sz w:val="28"/>
          <w:szCs w:val="28"/>
        </w:rPr>
        <w:t xml:space="preserve">honest mistake </w:t>
      </w:r>
      <w:r w:rsidR="00DE2672">
        <w:rPr>
          <w:rFonts w:ascii="Bookman Old Style" w:hAnsi="Bookman Old Style"/>
          <w:sz w:val="28"/>
          <w:szCs w:val="28"/>
        </w:rPr>
        <w:t xml:space="preserve">regarding the </w:t>
      </w:r>
      <w:r w:rsidR="00761A8B" w:rsidRPr="00761A8B">
        <w:rPr>
          <w:rFonts w:ascii="Bookman Old Style" w:hAnsi="Bookman Old Style"/>
          <w:sz w:val="28"/>
          <w:szCs w:val="28"/>
        </w:rPr>
        <w:t xml:space="preserve"> identification of the appellant.</w:t>
      </w:r>
      <w:r w:rsidR="00DE2672">
        <w:rPr>
          <w:rFonts w:ascii="Bookman Old Style" w:hAnsi="Bookman Old Style"/>
          <w:sz w:val="28"/>
          <w:szCs w:val="28"/>
        </w:rPr>
        <w:t xml:space="preserve"> </w:t>
      </w:r>
      <w:r w:rsidR="00761A8B" w:rsidRPr="00761A8B">
        <w:rPr>
          <w:rFonts w:ascii="Bookman Old Style" w:hAnsi="Bookman Old Style"/>
          <w:sz w:val="28"/>
          <w:szCs w:val="28"/>
        </w:rPr>
        <w:t xml:space="preserve"> Ms. Mumba relied on the case </w:t>
      </w:r>
      <w:r w:rsidR="0007151F">
        <w:rPr>
          <w:rFonts w:ascii="Bookman Old Style" w:hAnsi="Bookman Old Style"/>
          <w:sz w:val="28"/>
          <w:szCs w:val="28"/>
        </w:rPr>
        <w:t xml:space="preserve">of </w:t>
      </w:r>
      <w:r w:rsidR="0007151F">
        <w:rPr>
          <w:rFonts w:ascii="Bookman Old Style" w:hAnsi="Bookman Old Style"/>
          <w:b/>
          <w:i/>
          <w:sz w:val="28"/>
          <w:szCs w:val="28"/>
        </w:rPr>
        <w:t xml:space="preserve">John </w:t>
      </w:r>
      <w:r w:rsidR="008D109F" w:rsidRPr="008D109F">
        <w:rPr>
          <w:rFonts w:ascii="Bookman Old Style" w:hAnsi="Bookman Old Style"/>
          <w:b/>
          <w:i/>
          <w:sz w:val="28"/>
          <w:szCs w:val="28"/>
        </w:rPr>
        <w:t>Mkandwire and Others</w:t>
      </w:r>
      <w:r w:rsidR="00A47387">
        <w:rPr>
          <w:rFonts w:ascii="Bookman Old Style" w:hAnsi="Bookman Old Style"/>
          <w:b/>
          <w:i/>
          <w:sz w:val="28"/>
          <w:szCs w:val="28"/>
        </w:rPr>
        <w:t>³</w:t>
      </w:r>
      <w:r w:rsidR="00771A46">
        <w:rPr>
          <w:rFonts w:ascii="Bookman Old Style" w:hAnsi="Bookman Old Style"/>
          <w:b/>
          <w:i/>
          <w:sz w:val="28"/>
          <w:szCs w:val="28"/>
        </w:rPr>
        <w:t xml:space="preserve">.  </w:t>
      </w:r>
      <w:r w:rsidR="00C463C6">
        <w:rPr>
          <w:rFonts w:ascii="Bookman Old Style" w:hAnsi="Bookman Old Style"/>
          <w:sz w:val="28"/>
          <w:szCs w:val="28"/>
        </w:rPr>
        <w:t>I</w:t>
      </w:r>
      <w:r w:rsidR="001F437C">
        <w:rPr>
          <w:rFonts w:ascii="Bookman Old Style" w:hAnsi="Bookman Old Style"/>
          <w:sz w:val="28"/>
          <w:szCs w:val="28"/>
        </w:rPr>
        <w:t>n that case</w:t>
      </w:r>
      <w:r w:rsidR="0013294B">
        <w:rPr>
          <w:rFonts w:ascii="Bookman Old Style" w:hAnsi="Bookman Old Style"/>
          <w:sz w:val="28"/>
          <w:szCs w:val="28"/>
        </w:rPr>
        <w:t>,</w:t>
      </w:r>
      <w:r w:rsidR="001F437C">
        <w:rPr>
          <w:rFonts w:ascii="Bookman Old Style" w:hAnsi="Bookman Old Style"/>
          <w:sz w:val="28"/>
          <w:szCs w:val="28"/>
        </w:rPr>
        <w:t xml:space="preserve"> this</w:t>
      </w:r>
      <w:r w:rsidR="00761A8B" w:rsidRPr="00761A8B">
        <w:rPr>
          <w:rFonts w:ascii="Bookman Old Style" w:hAnsi="Bookman Old Style"/>
          <w:sz w:val="28"/>
          <w:szCs w:val="28"/>
        </w:rPr>
        <w:t xml:space="preserve"> court </w:t>
      </w:r>
      <w:r w:rsidR="001F437C">
        <w:rPr>
          <w:rFonts w:ascii="Bookman Old Style" w:hAnsi="Bookman Old Style"/>
          <w:sz w:val="28"/>
          <w:szCs w:val="28"/>
        </w:rPr>
        <w:t>held</w:t>
      </w:r>
      <w:r w:rsidR="00EB7F90">
        <w:rPr>
          <w:rFonts w:ascii="Bookman Old Style" w:hAnsi="Bookman Old Style"/>
          <w:sz w:val="28"/>
          <w:szCs w:val="28"/>
        </w:rPr>
        <w:t xml:space="preserve"> that</w:t>
      </w:r>
      <w:r w:rsidR="001F437C">
        <w:rPr>
          <w:rFonts w:ascii="Bookman Old Style" w:hAnsi="Bookman Old Style"/>
          <w:sz w:val="28"/>
          <w:szCs w:val="28"/>
        </w:rPr>
        <w:t>:-</w:t>
      </w:r>
    </w:p>
    <w:p w:rsidR="00A629AF" w:rsidRPr="0007151F" w:rsidRDefault="00AB278E" w:rsidP="00257902">
      <w:pPr>
        <w:pStyle w:val="NoSpacing"/>
        <w:ind w:left="720"/>
        <w:jc w:val="both"/>
        <w:rPr>
          <w:rFonts w:ascii="Bookman Old Style" w:hAnsi="Bookman Old Style"/>
          <w:b/>
          <w:i/>
          <w:sz w:val="28"/>
          <w:szCs w:val="28"/>
        </w:rPr>
      </w:pPr>
      <w:r w:rsidRPr="0007151F">
        <w:rPr>
          <w:rFonts w:ascii="Bookman Old Style" w:hAnsi="Bookman Old Style"/>
          <w:b/>
          <w:i/>
          <w:sz w:val="28"/>
          <w:szCs w:val="28"/>
        </w:rPr>
        <w:lastRenderedPageBreak/>
        <w:t>“</w:t>
      </w:r>
      <w:r w:rsidR="00257902" w:rsidRPr="0007151F">
        <w:rPr>
          <w:rFonts w:ascii="Bookman Old Style" w:hAnsi="Bookman Old Style"/>
          <w:b/>
          <w:i/>
          <w:sz w:val="28"/>
          <w:szCs w:val="28"/>
        </w:rPr>
        <w:t xml:space="preserve">The evidence of a single </w:t>
      </w:r>
      <w:r w:rsidRPr="0007151F">
        <w:rPr>
          <w:rFonts w:ascii="Bookman Old Style" w:hAnsi="Bookman Old Style"/>
          <w:b/>
          <w:i/>
          <w:sz w:val="28"/>
          <w:szCs w:val="28"/>
        </w:rPr>
        <w:t>identifying</w:t>
      </w:r>
      <w:r w:rsidR="00257902" w:rsidRPr="0007151F">
        <w:rPr>
          <w:rFonts w:ascii="Bookman Old Style" w:hAnsi="Bookman Old Style"/>
          <w:b/>
          <w:i/>
          <w:sz w:val="28"/>
          <w:szCs w:val="28"/>
        </w:rPr>
        <w:t xml:space="preserve"> witness must be treated with the greatest caution because of the danger of an honest mistake being made,</w:t>
      </w:r>
      <w:r w:rsidR="008D109F" w:rsidRPr="0007151F">
        <w:rPr>
          <w:rFonts w:ascii="Bookman Old Style" w:hAnsi="Bookman Old Style"/>
          <w:b/>
          <w:i/>
          <w:sz w:val="28"/>
          <w:szCs w:val="28"/>
        </w:rPr>
        <w:t>”</w:t>
      </w:r>
      <w:r w:rsidR="00257902" w:rsidRPr="0007151F">
        <w:rPr>
          <w:rFonts w:ascii="Bookman Old Style" w:hAnsi="Bookman Old Style"/>
          <w:b/>
          <w:i/>
          <w:sz w:val="28"/>
          <w:szCs w:val="28"/>
        </w:rPr>
        <w:t xml:space="preserve"> </w:t>
      </w:r>
    </w:p>
    <w:p w:rsidR="002054CE" w:rsidRDefault="002054CE" w:rsidP="00A629AF">
      <w:pPr>
        <w:pStyle w:val="NoSpacing"/>
        <w:jc w:val="both"/>
        <w:rPr>
          <w:rFonts w:ascii="Bookman Old Style" w:hAnsi="Bookman Old Style"/>
          <w:i/>
          <w:sz w:val="28"/>
          <w:szCs w:val="28"/>
        </w:rPr>
      </w:pPr>
    </w:p>
    <w:p w:rsidR="00EB7F90" w:rsidRDefault="00AB278E" w:rsidP="00A629AF">
      <w:pPr>
        <w:pStyle w:val="NoSpacing"/>
        <w:jc w:val="both"/>
        <w:rPr>
          <w:rFonts w:ascii="Bookman Old Style" w:hAnsi="Bookman Old Style"/>
          <w:i/>
          <w:sz w:val="28"/>
          <w:szCs w:val="28"/>
        </w:rPr>
      </w:pPr>
      <w:r w:rsidRPr="00A629AF">
        <w:rPr>
          <w:rFonts w:ascii="Bookman Old Style" w:hAnsi="Bookman Old Style"/>
          <w:i/>
          <w:sz w:val="28"/>
          <w:szCs w:val="28"/>
        </w:rPr>
        <w:t>And</w:t>
      </w:r>
      <w:r w:rsidR="00257902" w:rsidRPr="00A629AF">
        <w:rPr>
          <w:rFonts w:ascii="Bookman Old Style" w:hAnsi="Bookman Old Style"/>
          <w:i/>
          <w:sz w:val="28"/>
          <w:szCs w:val="28"/>
        </w:rPr>
        <w:t xml:space="preserve"> that:-</w:t>
      </w:r>
    </w:p>
    <w:p w:rsidR="00AB278E" w:rsidRPr="00A629AF" w:rsidRDefault="00AB278E" w:rsidP="00A629AF">
      <w:pPr>
        <w:pStyle w:val="NoSpacing"/>
        <w:jc w:val="both"/>
        <w:rPr>
          <w:rFonts w:ascii="Bookman Old Style" w:hAnsi="Bookman Old Style"/>
          <w:i/>
          <w:sz w:val="28"/>
          <w:szCs w:val="28"/>
        </w:rPr>
      </w:pPr>
    </w:p>
    <w:p w:rsidR="00EB7F90" w:rsidRDefault="00EB7F90" w:rsidP="00EB7F90">
      <w:pPr>
        <w:spacing w:line="240" w:lineRule="auto"/>
        <w:ind w:left="720"/>
        <w:jc w:val="both"/>
        <w:rPr>
          <w:rFonts w:ascii="Bookman Old Style" w:hAnsi="Bookman Old Style"/>
          <w:b/>
          <w:i/>
          <w:sz w:val="28"/>
          <w:szCs w:val="28"/>
        </w:rPr>
      </w:pPr>
      <w:r w:rsidRPr="00EB7F90">
        <w:rPr>
          <w:rFonts w:ascii="Bookman Old Style" w:hAnsi="Bookman Old Style"/>
          <w:b/>
          <w:i/>
          <w:sz w:val="28"/>
          <w:szCs w:val="28"/>
        </w:rPr>
        <w:t>“</w:t>
      </w:r>
      <w:r w:rsidR="00A05CD0" w:rsidRPr="00EB7F90">
        <w:rPr>
          <w:rFonts w:ascii="Bookman Old Style" w:hAnsi="Bookman Old Style"/>
          <w:b/>
          <w:i/>
          <w:sz w:val="28"/>
          <w:szCs w:val="28"/>
        </w:rPr>
        <w:t>Usually</w:t>
      </w:r>
      <w:r w:rsidRPr="00EB7F90">
        <w:rPr>
          <w:rFonts w:ascii="Bookman Old Style" w:hAnsi="Bookman Old Style"/>
          <w:b/>
          <w:i/>
          <w:sz w:val="28"/>
          <w:szCs w:val="28"/>
        </w:rPr>
        <w:t xml:space="preserve"> this possibility cannot be ruled out unle</w:t>
      </w:r>
      <w:r w:rsidR="00022226">
        <w:rPr>
          <w:rFonts w:ascii="Bookman Old Style" w:hAnsi="Bookman Old Style"/>
          <w:b/>
          <w:i/>
          <w:sz w:val="28"/>
          <w:szCs w:val="28"/>
        </w:rPr>
        <w:t xml:space="preserve">ss there is some connecting </w:t>
      </w:r>
      <w:r w:rsidR="00A05CD0">
        <w:rPr>
          <w:rFonts w:ascii="Bookman Old Style" w:hAnsi="Bookman Old Style"/>
          <w:b/>
          <w:i/>
          <w:sz w:val="28"/>
          <w:szCs w:val="28"/>
        </w:rPr>
        <w:t xml:space="preserve">link </w:t>
      </w:r>
      <w:r w:rsidR="00A05CD0" w:rsidRPr="00EB7F90">
        <w:rPr>
          <w:rFonts w:ascii="Bookman Old Style" w:hAnsi="Bookman Old Style"/>
          <w:b/>
          <w:i/>
          <w:sz w:val="28"/>
          <w:szCs w:val="28"/>
        </w:rPr>
        <w:t>between</w:t>
      </w:r>
      <w:r w:rsidRPr="00EB7F90">
        <w:rPr>
          <w:rFonts w:ascii="Bookman Old Style" w:hAnsi="Bookman Old Style"/>
          <w:b/>
          <w:i/>
          <w:sz w:val="28"/>
          <w:szCs w:val="28"/>
        </w:rPr>
        <w:t xml:space="preserve"> accused and the offence which would render a mistaken identification too much of a coincidence”</w:t>
      </w:r>
      <w:r w:rsidR="00761A8B" w:rsidRPr="00EB7F90">
        <w:rPr>
          <w:rFonts w:ascii="Bookman Old Style" w:hAnsi="Bookman Old Style"/>
          <w:b/>
          <w:i/>
          <w:sz w:val="28"/>
          <w:szCs w:val="28"/>
        </w:rPr>
        <w:t xml:space="preserve"> </w:t>
      </w:r>
    </w:p>
    <w:p w:rsidR="002054CE" w:rsidRDefault="002054CE" w:rsidP="00EB7F90">
      <w:pPr>
        <w:spacing w:line="240" w:lineRule="auto"/>
        <w:ind w:left="720"/>
        <w:jc w:val="both"/>
        <w:rPr>
          <w:rFonts w:ascii="Bookman Old Style" w:hAnsi="Bookman Old Style"/>
          <w:b/>
          <w:i/>
          <w:sz w:val="28"/>
          <w:szCs w:val="28"/>
        </w:rPr>
      </w:pPr>
    </w:p>
    <w:p w:rsidR="00761A8B" w:rsidRDefault="00761A8B" w:rsidP="00F8737F">
      <w:pPr>
        <w:spacing w:line="360" w:lineRule="auto"/>
        <w:jc w:val="both"/>
        <w:rPr>
          <w:rFonts w:ascii="Bookman Old Style" w:hAnsi="Bookman Old Style"/>
          <w:sz w:val="28"/>
          <w:szCs w:val="28"/>
        </w:rPr>
      </w:pPr>
      <w:r w:rsidRPr="00761A8B">
        <w:rPr>
          <w:rFonts w:ascii="Bookman Old Style" w:hAnsi="Bookman Old Style"/>
          <w:sz w:val="28"/>
          <w:szCs w:val="28"/>
        </w:rPr>
        <w:t>Ms. Mumba submitted that the finding of the appellant in the house where stolen property was recovered goes to suppo</w:t>
      </w:r>
      <w:r w:rsidR="00022226">
        <w:rPr>
          <w:rFonts w:ascii="Bookman Old Style" w:hAnsi="Bookman Old Style"/>
          <w:sz w:val="28"/>
          <w:szCs w:val="28"/>
        </w:rPr>
        <w:t>rt the identification made by PW</w:t>
      </w:r>
      <w:r w:rsidRPr="00761A8B">
        <w:rPr>
          <w:rFonts w:ascii="Bookman Old Style" w:hAnsi="Bookman Old Style"/>
          <w:sz w:val="28"/>
          <w:szCs w:val="28"/>
        </w:rPr>
        <w:t>3 and that the conviction was correctly founded.  She urged the court to confirm the conviction.</w:t>
      </w:r>
    </w:p>
    <w:p w:rsidR="00446909" w:rsidRDefault="00446909" w:rsidP="00F8737F">
      <w:pPr>
        <w:spacing w:line="360" w:lineRule="auto"/>
        <w:jc w:val="both"/>
        <w:rPr>
          <w:rFonts w:ascii="Bookman Old Style" w:hAnsi="Bookman Old Style"/>
          <w:sz w:val="28"/>
          <w:szCs w:val="28"/>
        </w:rPr>
      </w:pPr>
    </w:p>
    <w:p w:rsidR="0054685C" w:rsidRDefault="00E272A8" w:rsidP="00F8737F">
      <w:pPr>
        <w:spacing w:line="360" w:lineRule="auto"/>
        <w:jc w:val="both"/>
        <w:rPr>
          <w:rFonts w:ascii="Bookman Old Style" w:hAnsi="Bookman Old Style"/>
          <w:sz w:val="28"/>
          <w:szCs w:val="28"/>
        </w:rPr>
      </w:pPr>
      <w:r>
        <w:rPr>
          <w:rFonts w:ascii="Bookman Old Style" w:hAnsi="Bookman Old Style"/>
          <w:sz w:val="28"/>
          <w:szCs w:val="28"/>
        </w:rPr>
        <w:t>R</w:t>
      </w:r>
      <w:r w:rsidR="00761A8B" w:rsidRPr="00761A8B">
        <w:rPr>
          <w:rFonts w:ascii="Bookman Old Style" w:hAnsi="Bookman Old Style"/>
          <w:sz w:val="28"/>
          <w:szCs w:val="28"/>
        </w:rPr>
        <w:t xml:space="preserve">esponding to ground 2, </w:t>
      </w:r>
      <w:r>
        <w:rPr>
          <w:rFonts w:ascii="Bookman Old Style" w:hAnsi="Bookman Old Style"/>
          <w:sz w:val="28"/>
          <w:szCs w:val="28"/>
        </w:rPr>
        <w:t xml:space="preserve">Ms. </w:t>
      </w:r>
      <w:r w:rsidR="00761A8B" w:rsidRPr="00761A8B">
        <w:rPr>
          <w:rFonts w:ascii="Bookman Old Style" w:hAnsi="Bookman Old Style"/>
          <w:sz w:val="28"/>
          <w:szCs w:val="28"/>
        </w:rPr>
        <w:t xml:space="preserve">Mumba submitted that there was sufficient evidence to justify the finding </w:t>
      </w:r>
      <w:r>
        <w:rPr>
          <w:rFonts w:ascii="Bookman Old Style" w:hAnsi="Bookman Old Style"/>
          <w:sz w:val="28"/>
          <w:szCs w:val="28"/>
        </w:rPr>
        <w:t>of</w:t>
      </w:r>
      <w:r w:rsidR="00761A8B" w:rsidRPr="00761A8B">
        <w:rPr>
          <w:rFonts w:ascii="Bookman Old Style" w:hAnsi="Bookman Old Style"/>
          <w:sz w:val="28"/>
          <w:szCs w:val="28"/>
        </w:rPr>
        <w:t xml:space="preserve"> </w:t>
      </w:r>
      <w:r w:rsidR="00A629AF">
        <w:rPr>
          <w:rFonts w:ascii="Bookman Old Style" w:hAnsi="Bookman Old Style"/>
          <w:sz w:val="28"/>
          <w:szCs w:val="28"/>
        </w:rPr>
        <w:t xml:space="preserve">the </w:t>
      </w:r>
      <w:r w:rsidR="00761A8B" w:rsidRPr="00761A8B">
        <w:rPr>
          <w:rFonts w:ascii="Bookman Old Style" w:hAnsi="Bookman Old Style"/>
          <w:sz w:val="28"/>
          <w:szCs w:val="28"/>
        </w:rPr>
        <w:t xml:space="preserve">use of a fire arm.  </w:t>
      </w:r>
      <w:r w:rsidR="00022226">
        <w:rPr>
          <w:rFonts w:ascii="Bookman Old Style" w:hAnsi="Bookman Old Style"/>
          <w:sz w:val="28"/>
          <w:szCs w:val="28"/>
        </w:rPr>
        <w:t>PW</w:t>
      </w:r>
      <w:r w:rsidR="00761A8B" w:rsidRPr="00761A8B">
        <w:rPr>
          <w:rFonts w:ascii="Bookman Old Style" w:hAnsi="Bookman Old Style"/>
          <w:sz w:val="28"/>
          <w:szCs w:val="28"/>
        </w:rPr>
        <w:t>1,</w:t>
      </w:r>
      <w:r w:rsidR="00022226">
        <w:rPr>
          <w:rFonts w:ascii="Bookman Old Style" w:hAnsi="Bookman Old Style"/>
          <w:sz w:val="28"/>
          <w:szCs w:val="28"/>
        </w:rPr>
        <w:t xml:space="preserve"> PW</w:t>
      </w:r>
      <w:r>
        <w:rPr>
          <w:rFonts w:ascii="Bookman Old Style" w:hAnsi="Bookman Old Style"/>
          <w:sz w:val="28"/>
          <w:szCs w:val="28"/>
        </w:rPr>
        <w:t xml:space="preserve">2 and </w:t>
      </w:r>
      <w:r w:rsidR="00C4792A">
        <w:rPr>
          <w:rFonts w:ascii="Bookman Old Style" w:hAnsi="Bookman Old Style"/>
          <w:sz w:val="28"/>
          <w:szCs w:val="28"/>
        </w:rPr>
        <w:t>P</w:t>
      </w:r>
      <w:r w:rsidR="00022226">
        <w:rPr>
          <w:rFonts w:ascii="Bookman Old Style" w:hAnsi="Bookman Old Style"/>
          <w:sz w:val="28"/>
          <w:szCs w:val="28"/>
        </w:rPr>
        <w:t>W</w:t>
      </w:r>
      <w:r w:rsidR="00C4792A">
        <w:rPr>
          <w:rFonts w:ascii="Bookman Old Style" w:hAnsi="Bookman Old Style"/>
          <w:sz w:val="28"/>
          <w:szCs w:val="28"/>
        </w:rPr>
        <w:t>3 heard</w:t>
      </w:r>
      <w:r>
        <w:rPr>
          <w:rFonts w:ascii="Bookman Old Style" w:hAnsi="Bookman Old Style"/>
          <w:sz w:val="28"/>
          <w:szCs w:val="28"/>
        </w:rPr>
        <w:t xml:space="preserve"> gun shots</w:t>
      </w:r>
      <w:r w:rsidR="00C4792A">
        <w:rPr>
          <w:rFonts w:ascii="Bookman Old Style" w:hAnsi="Bookman Old Style"/>
          <w:sz w:val="28"/>
          <w:szCs w:val="28"/>
        </w:rPr>
        <w:t xml:space="preserve">; </w:t>
      </w:r>
      <w:r w:rsidR="00022226">
        <w:rPr>
          <w:rFonts w:ascii="Bookman Old Style" w:hAnsi="Bookman Old Style"/>
          <w:sz w:val="28"/>
          <w:szCs w:val="28"/>
        </w:rPr>
        <w:t>PW</w:t>
      </w:r>
      <w:r w:rsidR="00C4792A" w:rsidRPr="00761A8B">
        <w:rPr>
          <w:rFonts w:ascii="Bookman Old Style" w:hAnsi="Bookman Old Style"/>
          <w:sz w:val="28"/>
          <w:szCs w:val="28"/>
        </w:rPr>
        <w:t>8</w:t>
      </w:r>
      <w:r w:rsidR="00761A8B" w:rsidRPr="00761A8B">
        <w:rPr>
          <w:rFonts w:ascii="Bookman Old Style" w:hAnsi="Bookman Old Style"/>
          <w:sz w:val="28"/>
          <w:szCs w:val="28"/>
        </w:rPr>
        <w:t xml:space="preserve"> found the cartridge at the scene and PW3 also al</w:t>
      </w:r>
      <w:r w:rsidR="00022226">
        <w:rPr>
          <w:rFonts w:ascii="Bookman Old Style" w:hAnsi="Bookman Old Style"/>
          <w:sz w:val="28"/>
          <w:szCs w:val="28"/>
        </w:rPr>
        <w:t>l</w:t>
      </w:r>
      <w:r w:rsidR="00761A8B" w:rsidRPr="00761A8B">
        <w:rPr>
          <w:rFonts w:ascii="Bookman Old Style" w:hAnsi="Bookman Old Style"/>
          <w:sz w:val="28"/>
          <w:szCs w:val="28"/>
        </w:rPr>
        <w:t xml:space="preserve">uded to finding 2 cartridges at the scene.  </w:t>
      </w:r>
      <w:r>
        <w:rPr>
          <w:rFonts w:ascii="Bookman Old Style" w:hAnsi="Bookman Old Style"/>
          <w:sz w:val="28"/>
          <w:szCs w:val="28"/>
        </w:rPr>
        <w:t>Counsel</w:t>
      </w:r>
      <w:r w:rsidR="00761A8B" w:rsidRPr="00761A8B">
        <w:rPr>
          <w:rFonts w:ascii="Bookman Old Style" w:hAnsi="Bookman Old Style"/>
          <w:sz w:val="28"/>
          <w:szCs w:val="28"/>
        </w:rPr>
        <w:t xml:space="preserve"> submitted that it was interesting</w:t>
      </w:r>
      <w:r w:rsidR="000F092F">
        <w:rPr>
          <w:rFonts w:ascii="Bookman Old Style" w:hAnsi="Bookman Old Style"/>
          <w:sz w:val="28"/>
          <w:szCs w:val="28"/>
        </w:rPr>
        <w:t xml:space="preserve"> to note that the evidence of PW1, PW2 and PW</w:t>
      </w:r>
      <w:r w:rsidR="00761A8B" w:rsidRPr="00761A8B">
        <w:rPr>
          <w:rFonts w:ascii="Bookman Old Style" w:hAnsi="Bookman Old Style"/>
          <w:sz w:val="28"/>
          <w:szCs w:val="28"/>
        </w:rPr>
        <w:t>3 on gunshots was not challenged. On non-production of cartridges found on the scene</w:t>
      </w:r>
      <w:r w:rsidR="00EB7F90">
        <w:rPr>
          <w:rFonts w:ascii="Bookman Old Style" w:hAnsi="Bookman Old Style"/>
          <w:sz w:val="28"/>
          <w:szCs w:val="28"/>
        </w:rPr>
        <w:t>,</w:t>
      </w:r>
      <w:r w:rsidR="00761A8B" w:rsidRPr="00761A8B">
        <w:rPr>
          <w:rFonts w:ascii="Bookman Old Style" w:hAnsi="Bookman Old Style"/>
          <w:sz w:val="28"/>
          <w:szCs w:val="28"/>
        </w:rPr>
        <w:t xml:space="preserve"> Ms. Mumba submitted that the explanation </w:t>
      </w:r>
      <w:r w:rsidR="008D7055">
        <w:rPr>
          <w:rFonts w:ascii="Bookman Old Style" w:hAnsi="Bookman Old Style"/>
          <w:sz w:val="28"/>
          <w:szCs w:val="28"/>
        </w:rPr>
        <w:t>by</w:t>
      </w:r>
      <w:r w:rsidR="00405869">
        <w:rPr>
          <w:rFonts w:ascii="Bookman Old Style" w:hAnsi="Bookman Old Style"/>
          <w:sz w:val="28"/>
          <w:szCs w:val="28"/>
        </w:rPr>
        <w:t xml:space="preserve"> PW</w:t>
      </w:r>
      <w:r w:rsidR="00306745" w:rsidRPr="00761A8B">
        <w:rPr>
          <w:rFonts w:ascii="Bookman Old Style" w:hAnsi="Bookman Old Style"/>
          <w:sz w:val="28"/>
          <w:szCs w:val="28"/>
        </w:rPr>
        <w:t>8</w:t>
      </w:r>
      <w:r w:rsidR="00761A8B" w:rsidRPr="00761A8B">
        <w:rPr>
          <w:rFonts w:ascii="Bookman Old Style" w:hAnsi="Bookman Old Style"/>
          <w:sz w:val="28"/>
          <w:szCs w:val="28"/>
        </w:rPr>
        <w:t xml:space="preserve"> was reasonable that the same were in the custody of t</w:t>
      </w:r>
      <w:r w:rsidR="00A629AF">
        <w:rPr>
          <w:rFonts w:ascii="Bookman Old Style" w:hAnsi="Bookman Old Style"/>
          <w:sz w:val="28"/>
          <w:szCs w:val="28"/>
        </w:rPr>
        <w:t>he officer who had</w:t>
      </w:r>
      <w:r w:rsidR="00EB7F90">
        <w:rPr>
          <w:rFonts w:ascii="Bookman Old Style" w:hAnsi="Bookman Old Style"/>
          <w:sz w:val="28"/>
          <w:szCs w:val="28"/>
        </w:rPr>
        <w:t xml:space="preserve"> died by</w:t>
      </w:r>
      <w:r w:rsidR="00761A8B" w:rsidRPr="00761A8B">
        <w:rPr>
          <w:rFonts w:ascii="Bookman Old Style" w:hAnsi="Bookman Old Style"/>
          <w:sz w:val="28"/>
          <w:szCs w:val="28"/>
        </w:rPr>
        <w:t xml:space="preserve"> trial time.  She submitted </w:t>
      </w:r>
      <w:r w:rsidR="003C211A">
        <w:rPr>
          <w:rFonts w:ascii="Bookman Old Style" w:hAnsi="Bookman Old Style"/>
          <w:sz w:val="28"/>
          <w:szCs w:val="28"/>
        </w:rPr>
        <w:t xml:space="preserve">that </w:t>
      </w:r>
      <w:r w:rsidR="003C211A" w:rsidRPr="00761A8B">
        <w:rPr>
          <w:rFonts w:ascii="Bookman Old Style" w:hAnsi="Bookman Old Style"/>
          <w:sz w:val="28"/>
          <w:szCs w:val="28"/>
        </w:rPr>
        <w:t>the</w:t>
      </w:r>
      <w:r w:rsidR="00761A8B" w:rsidRPr="00761A8B">
        <w:rPr>
          <w:rFonts w:ascii="Bookman Old Style" w:hAnsi="Bookman Old Style"/>
          <w:sz w:val="28"/>
          <w:szCs w:val="28"/>
        </w:rPr>
        <w:t xml:space="preserve"> prosecution had proved that </w:t>
      </w:r>
      <w:r w:rsidR="00EB7F90">
        <w:rPr>
          <w:rFonts w:ascii="Bookman Old Style" w:hAnsi="Bookman Old Style"/>
          <w:sz w:val="28"/>
          <w:szCs w:val="28"/>
        </w:rPr>
        <w:t xml:space="preserve">a </w:t>
      </w:r>
      <w:r w:rsidR="00761A8B" w:rsidRPr="00761A8B">
        <w:rPr>
          <w:rFonts w:ascii="Bookman Old Style" w:hAnsi="Bookman Old Style"/>
          <w:sz w:val="28"/>
          <w:szCs w:val="28"/>
        </w:rPr>
        <w:t>fire arm was used d</w:t>
      </w:r>
      <w:r w:rsidR="0007151F">
        <w:rPr>
          <w:rFonts w:ascii="Bookman Old Style" w:hAnsi="Bookman Old Style"/>
          <w:sz w:val="28"/>
          <w:szCs w:val="28"/>
        </w:rPr>
        <w:t>uring the attack and urged the C</w:t>
      </w:r>
      <w:r w:rsidR="00761A8B" w:rsidRPr="00761A8B">
        <w:rPr>
          <w:rFonts w:ascii="Bookman Old Style" w:hAnsi="Bookman Old Style"/>
          <w:sz w:val="28"/>
          <w:szCs w:val="28"/>
        </w:rPr>
        <w:t xml:space="preserve">ourt to accept that finding. </w:t>
      </w:r>
    </w:p>
    <w:p w:rsidR="00446909" w:rsidRDefault="00446909" w:rsidP="00F8737F">
      <w:pPr>
        <w:spacing w:line="360" w:lineRule="auto"/>
        <w:jc w:val="both"/>
        <w:rPr>
          <w:rFonts w:ascii="Bookman Old Style" w:hAnsi="Bookman Old Style"/>
          <w:sz w:val="28"/>
          <w:szCs w:val="28"/>
        </w:rPr>
      </w:pPr>
    </w:p>
    <w:p w:rsidR="00761A8B" w:rsidRDefault="0054685C" w:rsidP="00F8737F">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On </w:t>
      </w:r>
      <w:r w:rsidRPr="00761A8B">
        <w:rPr>
          <w:rFonts w:ascii="Bookman Old Style" w:hAnsi="Bookman Old Style"/>
          <w:sz w:val="28"/>
          <w:szCs w:val="28"/>
        </w:rPr>
        <w:t>sentence</w:t>
      </w:r>
      <w:r w:rsidR="00D33063" w:rsidRPr="00761A8B">
        <w:rPr>
          <w:rFonts w:ascii="Bookman Old Style" w:hAnsi="Bookman Old Style"/>
          <w:sz w:val="28"/>
          <w:szCs w:val="28"/>
        </w:rPr>
        <w:t>,</w:t>
      </w:r>
      <w:r w:rsidR="00D33063">
        <w:rPr>
          <w:rFonts w:ascii="Bookman Old Style" w:hAnsi="Bookman Old Style"/>
          <w:sz w:val="28"/>
          <w:szCs w:val="28"/>
        </w:rPr>
        <w:t xml:space="preserve"> Ms</w:t>
      </w:r>
      <w:r w:rsidR="00A629AF">
        <w:rPr>
          <w:rFonts w:ascii="Bookman Old Style" w:hAnsi="Bookman Old Style"/>
          <w:sz w:val="28"/>
          <w:szCs w:val="28"/>
        </w:rPr>
        <w:t xml:space="preserve">. </w:t>
      </w:r>
      <w:r w:rsidR="00761A8B" w:rsidRPr="00761A8B">
        <w:rPr>
          <w:rFonts w:ascii="Bookman Old Style" w:hAnsi="Bookman Old Style"/>
          <w:sz w:val="28"/>
          <w:szCs w:val="28"/>
        </w:rPr>
        <w:t xml:space="preserve">Mumba submitted that as </w:t>
      </w:r>
      <w:r w:rsidR="00A629AF">
        <w:rPr>
          <w:rFonts w:ascii="Bookman Old Style" w:hAnsi="Bookman Old Style"/>
          <w:sz w:val="28"/>
          <w:szCs w:val="28"/>
        </w:rPr>
        <w:t xml:space="preserve">the </w:t>
      </w:r>
      <w:r w:rsidR="00761A8B" w:rsidRPr="00761A8B">
        <w:rPr>
          <w:rFonts w:ascii="Bookman Old Style" w:hAnsi="Bookman Old Style"/>
          <w:sz w:val="28"/>
          <w:szCs w:val="28"/>
        </w:rPr>
        <w:t xml:space="preserve">prosecution had proved the use of </w:t>
      </w:r>
      <w:r w:rsidR="00A629AF">
        <w:rPr>
          <w:rFonts w:ascii="Bookman Old Style" w:hAnsi="Bookman Old Style"/>
          <w:sz w:val="28"/>
          <w:szCs w:val="28"/>
        </w:rPr>
        <w:t xml:space="preserve">a </w:t>
      </w:r>
      <w:r w:rsidR="00761A8B" w:rsidRPr="00761A8B">
        <w:rPr>
          <w:rFonts w:ascii="Bookman Old Style" w:hAnsi="Bookman Old Style"/>
          <w:sz w:val="28"/>
          <w:szCs w:val="28"/>
        </w:rPr>
        <w:t>fire arm</w:t>
      </w:r>
      <w:r w:rsidR="00EB7F90">
        <w:rPr>
          <w:rFonts w:ascii="Bookman Old Style" w:hAnsi="Bookman Old Style"/>
          <w:sz w:val="28"/>
          <w:szCs w:val="28"/>
        </w:rPr>
        <w:t>,</w:t>
      </w:r>
      <w:r w:rsidR="00761A8B" w:rsidRPr="00761A8B">
        <w:rPr>
          <w:rFonts w:ascii="Bookman Old Style" w:hAnsi="Bookman Old Style"/>
          <w:sz w:val="28"/>
          <w:szCs w:val="28"/>
        </w:rPr>
        <w:t xml:space="preserve"> the law was clear on the mandatory sentence. She </w:t>
      </w:r>
      <w:r w:rsidR="00DF3FA2">
        <w:rPr>
          <w:rFonts w:ascii="Bookman Old Style" w:hAnsi="Bookman Old Style"/>
          <w:sz w:val="28"/>
          <w:szCs w:val="28"/>
        </w:rPr>
        <w:t>urged the C</w:t>
      </w:r>
      <w:r>
        <w:rPr>
          <w:rFonts w:ascii="Bookman Old Style" w:hAnsi="Bookman Old Style"/>
          <w:sz w:val="28"/>
          <w:szCs w:val="28"/>
        </w:rPr>
        <w:t>ourt to confirm the conviction and sentence</w:t>
      </w:r>
      <w:r w:rsidR="00DF3FA2">
        <w:rPr>
          <w:rFonts w:ascii="Bookman Old Style" w:hAnsi="Bookman Old Style"/>
          <w:sz w:val="28"/>
          <w:szCs w:val="28"/>
        </w:rPr>
        <w:t xml:space="preserve"> </w:t>
      </w:r>
      <w:r w:rsidR="000F092F">
        <w:rPr>
          <w:rFonts w:ascii="Bookman Old Style" w:hAnsi="Bookman Old Style"/>
          <w:sz w:val="28"/>
          <w:szCs w:val="28"/>
        </w:rPr>
        <w:t>and to</w:t>
      </w:r>
      <w:r>
        <w:rPr>
          <w:rFonts w:ascii="Bookman Old Style" w:hAnsi="Bookman Old Style"/>
          <w:sz w:val="28"/>
          <w:szCs w:val="28"/>
        </w:rPr>
        <w:t xml:space="preserve"> dismiss the appeal.</w:t>
      </w:r>
    </w:p>
    <w:p w:rsidR="00446909" w:rsidRDefault="00446909" w:rsidP="00F8737F">
      <w:pPr>
        <w:spacing w:line="360" w:lineRule="auto"/>
        <w:jc w:val="both"/>
        <w:rPr>
          <w:rFonts w:ascii="Bookman Old Style" w:hAnsi="Bookman Old Style"/>
          <w:sz w:val="28"/>
          <w:szCs w:val="28"/>
        </w:rPr>
      </w:pPr>
    </w:p>
    <w:p w:rsidR="00DC42A9" w:rsidRDefault="00EB7F90" w:rsidP="00F8737F">
      <w:pPr>
        <w:spacing w:line="360" w:lineRule="auto"/>
        <w:jc w:val="both"/>
        <w:rPr>
          <w:rFonts w:ascii="Bookman Old Style" w:hAnsi="Bookman Old Style"/>
          <w:sz w:val="28"/>
          <w:szCs w:val="28"/>
        </w:rPr>
      </w:pPr>
      <w:r>
        <w:rPr>
          <w:rFonts w:ascii="Bookman Old Style" w:hAnsi="Bookman Old Style"/>
          <w:sz w:val="28"/>
          <w:szCs w:val="28"/>
        </w:rPr>
        <w:t>We are indebted to Counsel for</w:t>
      </w:r>
      <w:r w:rsidR="00DC42A9">
        <w:rPr>
          <w:rFonts w:ascii="Bookman Old Style" w:hAnsi="Bookman Old Style"/>
          <w:sz w:val="28"/>
          <w:szCs w:val="28"/>
        </w:rPr>
        <w:t xml:space="preserve"> their spirited submissions.  We have carefully considered these submissions, the evidence on record and the cases cited.</w:t>
      </w:r>
    </w:p>
    <w:p w:rsidR="00446909" w:rsidRDefault="00446909" w:rsidP="00F8737F">
      <w:pPr>
        <w:spacing w:line="360" w:lineRule="auto"/>
        <w:jc w:val="both"/>
        <w:rPr>
          <w:rFonts w:ascii="Bookman Old Style" w:hAnsi="Bookman Old Style"/>
          <w:sz w:val="28"/>
          <w:szCs w:val="28"/>
        </w:rPr>
      </w:pPr>
    </w:p>
    <w:p w:rsidR="00A629AF" w:rsidRDefault="00EB7F90" w:rsidP="00F8737F">
      <w:pPr>
        <w:spacing w:line="360" w:lineRule="auto"/>
        <w:jc w:val="both"/>
        <w:rPr>
          <w:rFonts w:ascii="Bookman Old Style" w:hAnsi="Bookman Old Style"/>
          <w:sz w:val="28"/>
          <w:szCs w:val="28"/>
        </w:rPr>
      </w:pPr>
      <w:r>
        <w:rPr>
          <w:rFonts w:ascii="Bookman Old Style" w:hAnsi="Bookman Old Style"/>
          <w:sz w:val="28"/>
          <w:szCs w:val="28"/>
        </w:rPr>
        <w:t>On the first ground of appeal, s</w:t>
      </w:r>
      <w:r w:rsidR="00835D6D" w:rsidRPr="00596AFC">
        <w:rPr>
          <w:rFonts w:ascii="Bookman Old Style" w:hAnsi="Bookman Old Style"/>
          <w:sz w:val="28"/>
          <w:szCs w:val="28"/>
        </w:rPr>
        <w:t>ubmission</w:t>
      </w:r>
      <w:r w:rsidR="00324349">
        <w:rPr>
          <w:rFonts w:ascii="Bookman Old Style" w:hAnsi="Bookman Old Style"/>
          <w:sz w:val="28"/>
          <w:szCs w:val="28"/>
        </w:rPr>
        <w:t>s</w:t>
      </w:r>
      <w:r w:rsidR="00835D6D" w:rsidRPr="00596AFC">
        <w:rPr>
          <w:rFonts w:ascii="Bookman Old Style" w:hAnsi="Bookman Old Style"/>
          <w:sz w:val="28"/>
          <w:szCs w:val="28"/>
        </w:rPr>
        <w:t xml:space="preserve"> attac</w:t>
      </w:r>
      <w:r w:rsidR="00324349">
        <w:rPr>
          <w:rFonts w:ascii="Bookman Old Style" w:hAnsi="Bookman Old Style"/>
          <w:sz w:val="28"/>
          <w:szCs w:val="28"/>
        </w:rPr>
        <w:t>king the identification</w:t>
      </w:r>
      <w:r w:rsidR="00835D6D" w:rsidRPr="00596AFC">
        <w:rPr>
          <w:rFonts w:ascii="Bookman Old Style" w:hAnsi="Bookman Old Style"/>
          <w:sz w:val="28"/>
          <w:szCs w:val="28"/>
        </w:rPr>
        <w:t xml:space="preserve"> of the appellant hinge on the observation </w:t>
      </w:r>
      <w:r w:rsidR="00A629AF">
        <w:rPr>
          <w:rFonts w:ascii="Bookman Old Style" w:hAnsi="Bookman Old Style"/>
          <w:sz w:val="28"/>
          <w:szCs w:val="28"/>
        </w:rPr>
        <w:t xml:space="preserve">of the appellant </w:t>
      </w:r>
      <w:r w:rsidR="00557E41">
        <w:rPr>
          <w:rFonts w:ascii="Bookman Old Style" w:hAnsi="Bookman Old Style"/>
          <w:sz w:val="28"/>
          <w:szCs w:val="28"/>
        </w:rPr>
        <w:t>by PW</w:t>
      </w:r>
      <w:r w:rsidR="00835D6D" w:rsidRPr="00596AFC">
        <w:rPr>
          <w:rFonts w:ascii="Bookman Old Style" w:hAnsi="Bookman Old Style"/>
          <w:sz w:val="28"/>
          <w:szCs w:val="28"/>
        </w:rPr>
        <w:t xml:space="preserve">3.  There are </w:t>
      </w:r>
      <w:r w:rsidR="00B30BEC">
        <w:rPr>
          <w:rFonts w:ascii="Bookman Old Style" w:hAnsi="Bookman Old Style"/>
          <w:sz w:val="28"/>
          <w:szCs w:val="28"/>
        </w:rPr>
        <w:t xml:space="preserve">certain aspects of </w:t>
      </w:r>
      <w:r w:rsidR="00835D6D" w:rsidRPr="00596AFC">
        <w:rPr>
          <w:rFonts w:ascii="Bookman Old Style" w:hAnsi="Bookman Old Style"/>
          <w:sz w:val="28"/>
          <w:szCs w:val="28"/>
        </w:rPr>
        <w:t>the pro</w:t>
      </w:r>
      <w:r w:rsidR="00B30BEC">
        <w:rPr>
          <w:rFonts w:ascii="Bookman Old Style" w:hAnsi="Bookman Old Style"/>
          <w:sz w:val="28"/>
          <w:szCs w:val="28"/>
        </w:rPr>
        <w:t>secution evidence which support</w:t>
      </w:r>
      <w:r w:rsidR="00835D6D" w:rsidRPr="00596AFC">
        <w:rPr>
          <w:rFonts w:ascii="Bookman Old Style" w:hAnsi="Bookman Old Style"/>
          <w:sz w:val="28"/>
          <w:szCs w:val="28"/>
        </w:rPr>
        <w:t xml:space="preserve"> </w:t>
      </w:r>
      <w:r w:rsidR="0081621A" w:rsidRPr="00596AFC">
        <w:rPr>
          <w:rFonts w:ascii="Bookman Old Style" w:hAnsi="Bookman Old Style"/>
          <w:sz w:val="28"/>
          <w:szCs w:val="28"/>
        </w:rPr>
        <w:t xml:space="preserve">the </w:t>
      </w:r>
      <w:r w:rsidR="00835D6D" w:rsidRPr="00596AFC">
        <w:rPr>
          <w:rFonts w:ascii="Bookman Old Style" w:hAnsi="Bookman Old Style"/>
          <w:sz w:val="28"/>
          <w:szCs w:val="28"/>
        </w:rPr>
        <w:t xml:space="preserve">identification of the appellant.  The robbery took some time </w:t>
      </w:r>
      <w:r w:rsidR="00B30BEC">
        <w:rPr>
          <w:rFonts w:ascii="Bookman Old Style" w:hAnsi="Bookman Old Style"/>
          <w:sz w:val="28"/>
          <w:szCs w:val="28"/>
        </w:rPr>
        <w:t xml:space="preserve">as the evidence of </w:t>
      </w:r>
      <w:r w:rsidR="00557E41">
        <w:rPr>
          <w:rFonts w:ascii="Bookman Old Style" w:hAnsi="Bookman Old Style"/>
          <w:sz w:val="28"/>
          <w:szCs w:val="28"/>
        </w:rPr>
        <w:t>PW</w:t>
      </w:r>
      <w:r w:rsidR="00A629AF">
        <w:rPr>
          <w:rFonts w:ascii="Bookman Old Style" w:hAnsi="Bookman Old Style"/>
          <w:sz w:val="28"/>
          <w:szCs w:val="28"/>
        </w:rPr>
        <w:t>1 shows</w:t>
      </w:r>
      <w:r w:rsidR="00B31475">
        <w:rPr>
          <w:rFonts w:ascii="Bookman Old Style" w:hAnsi="Bookman Old Style"/>
          <w:sz w:val="28"/>
          <w:szCs w:val="28"/>
        </w:rPr>
        <w:t xml:space="preserve"> that he w</w:t>
      </w:r>
      <w:r w:rsidR="00835D6D" w:rsidRPr="00596AFC">
        <w:rPr>
          <w:rFonts w:ascii="Bookman Old Style" w:hAnsi="Bookman Old Style"/>
          <w:sz w:val="28"/>
          <w:szCs w:val="28"/>
        </w:rPr>
        <w:t xml:space="preserve">ent into the toilet room and prayed for 15 minutes, he remained there </w:t>
      </w:r>
      <w:r w:rsidR="00557E41">
        <w:rPr>
          <w:rFonts w:ascii="Bookman Old Style" w:hAnsi="Bookman Old Style"/>
          <w:sz w:val="28"/>
          <w:szCs w:val="28"/>
        </w:rPr>
        <w:t>until he was called by PW3.  PW</w:t>
      </w:r>
      <w:r w:rsidR="00835D6D" w:rsidRPr="00596AFC">
        <w:rPr>
          <w:rFonts w:ascii="Bookman Old Style" w:hAnsi="Bookman Old Style"/>
          <w:sz w:val="28"/>
          <w:szCs w:val="28"/>
        </w:rPr>
        <w:t>3 said that the robbery took about 20 to 30 minutes</w:t>
      </w:r>
      <w:r w:rsidR="00B642F5">
        <w:rPr>
          <w:rFonts w:ascii="Bookman Old Style" w:hAnsi="Bookman Old Style"/>
          <w:sz w:val="28"/>
          <w:szCs w:val="28"/>
        </w:rPr>
        <w:t xml:space="preserve">.  </w:t>
      </w:r>
      <w:r w:rsidR="00557E41">
        <w:rPr>
          <w:rFonts w:ascii="Bookman Old Style" w:hAnsi="Bookman Old Style"/>
          <w:sz w:val="28"/>
          <w:szCs w:val="28"/>
        </w:rPr>
        <w:t xml:space="preserve"> PW</w:t>
      </w:r>
      <w:r w:rsidR="00835D6D" w:rsidRPr="00596AFC">
        <w:rPr>
          <w:rFonts w:ascii="Bookman Old Style" w:hAnsi="Bookman Old Style"/>
          <w:sz w:val="28"/>
          <w:szCs w:val="28"/>
        </w:rPr>
        <w:t xml:space="preserve">3 was not confronted by any of the </w:t>
      </w:r>
      <w:r w:rsidR="00B642F5">
        <w:rPr>
          <w:rFonts w:ascii="Bookman Old Style" w:hAnsi="Bookman Old Style"/>
          <w:sz w:val="28"/>
          <w:szCs w:val="28"/>
        </w:rPr>
        <w:t>assailants;</w:t>
      </w:r>
      <w:r w:rsidR="00835D6D" w:rsidRPr="00596AFC">
        <w:rPr>
          <w:rFonts w:ascii="Bookman Old Style" w:hAnsi="Bookman Old Style"/>
          <w:sz w:val="28"/>
          <w:szCs w:val="28"/>
        </w:rPr>
        <w:t xml:space="preserve"> he was hiding under the bed together with </w:t>
      </w:r>
      <w:r w:rsidR="00B642F5" w:rsidRPr="00596AFC">
        <w:rPr>
          <w:rFonts w:ascii="Bookman Old Style" w:hAnsi="Bookman Old Style"/>
          <w:sz w:val="28"/>
          <w:szCs w:val="28"/>
        </w:rPr>
        <w:t>a</w:t>
      </w:r>
      <w:r w:rsidR="00B642F5">
        <w:rPr>
          <w:rFonts w:ascii="Bookman Old Style" w:hAnsi="Bookman Old Style"/>
          <w:sz w:val="28"/>
          <w:szCs w:val="28"/>
        </w:rPr>
        <w:t>n</w:t>
      </w:r>
      <w:r w:rsidR="00B642F5" w:rsidRPr="00596AFC">
        <w:rPr>
          <w:rFonts w:ascii="Bookman Old Style" w:hAnsi="Bookman Old Style"/>
          <w:sz w:val="28"/>
          <w:szCs w:val="28"/>
        </w:rPr>
        <w:t>other</w:t>
      </w:r>
      <w:r w:rsidR="00835D6D" w:rsidRPr="00596AFC">
        <w:rPr>
          <w:rFonts w:ascii="Bookman Old Style" w:hAnsi="Bookman Old Style"/>
          <w:sz w:val="28"/>
          <w:szCs w:val="28"/>
        </w:rPr>
        <w:t xml:space="preserve"> member of the family.  He heard noises throughout the period he was under the bed, he then  obse</w:t>
      </w:r>
      <w:r w:rsidR="00B642F5">
        <w:rPr>
          <w:rFonts w:ascii="Bookman Old Style" w:hAnsi="Bookman Old Style"/>
          <w:sz w:val="28"/>
          <w:szCs w:val="28"/>
        </w:rPr>
        <w:t xml:space="preserve">rved   other assailants picking </w:t>
      </w:r>
      <w:r w:rsidR="00835D6D" w:rsidRPr="00596AFC">
        <w:rPr>
          <w:rFonts w:ascii="Bookman Old Style" w:hAnsi="Bookman Old Style"/>
          <w:sz w:val="28"/>
          <w:szCs w:val="28"/>
        </w:rPr>
        <w:t xml:space="preserve">out items </w:t>
      </w:r>
      <w:r w:rsidR="00B642F5">
        <w:rPr>
          <w:rFonts w:ascii="Bookman Old Style" w:hAnsi="Bookman Old Style"/>
          <w:sz w:val="28"/>
          <w:szCs w:val="28"/>
        </w:rPr>
        <w:t>they stole after that</w:t>
      </w:r>
      <w:r w:rsidR="00835D6D" w:rsidRPr="00596AFC">
        <w:rPr>
          <w:rFonts w:ascii="Bookman Old Style" w:hAnsi="Bookman Old Style"/>
          <w:sz w:val="28"/>
          <w:szCs w:val="28"/>
        </w:rPr>
        <w:t xml:space="preserve"> he observed the appellant wh</w:t>
      </w:r>
      <w:r w:rsidR="00B642F5">
        <w:rPr>
          <w:rFonts w:ascii="Bookman Old Style" w:hAnsi="Bookman Old Style"/>
          <w:sz w:val="28"/>
          <w:szCs w:val="28"/>
        </w:rPr>
        <w:t xml:space="preserve">o came into the room telling </w:t>
      </w:r>
      <w:r w:rsidR="00835D6D" w:rsidRPr="00596AFC">
        <w:rPr>
          <w:rFonts w:ascii="Bookman Old Style" w:hAnsi="Bookman Old Style"/>
          <w:sz w:val="28"/>
          <w:szCs w:val="28"/>
        </w:rPr>
        <w:t xml:space="preserve"> fellow assailants that time was running out</w:t>
      </w:r>
      <w:r w:rsidR="00A629AF">
        <w:rPr>
          <w:rFonts w:ascii="Bookman Old Style" w:hAnsi="Bookman Old Style"/>
          <w:sz w:val="28"/>
          <w:szCs w:val="28"/>
        </w:rPr>
        <w:t xml:space="preserve"> and that</w:t>
      </w:r>
      <w:r w:rsidR="00B642F5">
        <w:rPr>
          <w:rFonts w:ascii="Bookman Old Style" w:hAnsi="Bookman Old Style"/>
          <w:sz w:val="28"/>
          <w:szCs w:val="28"/>
        </w:rPr>
        <w:t>,</w:t>
      </w:r>
      <w:r w:rsidR="00835D6D" w:rsidRPr="00596AFC">
        <w:rPr>
          <w:rFonts w:ascii="Bookman Old Style" w:hAnsi="Bookman Old Style"/>
          <w:sz w:val="28"/>
          <w:szCs w:val="28"/>
        </w:rPr>
        <w:t xml:space="preserve"> it was mornin</w:t>
      </w:r>
      <w:r w:rsidR="00B642F5">
        <w:rPr>
          <w:rFonts w:ascii="Bookman Old Style" w:hAnsi="Bookman Old Style"/>
          <w:sz w:val="28"/>
          <w:szCs w:val="28"/>
        </w:rPr>
        <w:t xml:space="preserve">g.  </w:t>
      </w:r>
      <w:r w:rsidR="00A629AF">
        <w:rPr>
          <w:rFonts w:ascii="Bookman Old Style" w:hAnsi="Bookman Old Style"/>
          <w:sz w:val="28"/>
          <w:szCs w:val="28"/>
        </w:rPr>
        <w:t>In his evidence PW3 stated:-</w:t>
      </w:r>
    </w:p>
    <w:p w:rsidR="00A05CD0" w:rsidRDefault="00A05CD0" w:rsidP="00F8737F">
      <w:pPr>
        <w:spacing w:line="360" w:lineRule="auto"/>
        <w:jc w:val="both"/>
        <w:rPr>
          <w:rFonts w:ascii="Bookman Old Style" w:hAnsi="Bookman Old Style"/>
          <w:sz w:val="28"/>
          <w:szCs w:val="28"/>
        </w:rPr>
      </w:pPr>
    </w:p>
    <w:p w:rsidR="00C82034" w:rsidRPr="00C82034" w:rsidRDefault="00835D6D" w:rsidP="00C82034">
      <w:pPr>
        <w:pStyle w:val="NoSpacing"/>
        <w:ind w:firstLine="720"/>
        <w:rPr>
          <w:rFonts w:ascii="Bookman Old Style" w:hAnsi="Bookman Old Style"/>
          <w:b/>
          <w:sz w:val="28"/>
          <w:szCs w:val="28"/>
        </w:rPr>
      </w:pPr>
      <w:r w:rsidRPr="00C82034">
        <w:rPr>
          <w:rFonts w:ascii="Bookman Old Style" w:hAnsi="Bookman Old Style"/>
          <w:b/>
          <w:sz w:val="28"/>
          <w:szCs w:val="28"/>
        </w:rPr>
        <w:lastRenderedPageBreak/>
        <w:t>“A3 came later i</w:t>
      </w:r>
      <w:r w:rsidR="00DE3E0F" w:rsidRPr="00C82034">
        <w:rPr>
          <w:rFonts w:ascii="Bookman Old Style" w:hAnsi="Bookman Old Style"/>
          <w:b/>
          <w:sz w:val="28"/>
          <w:szCs w:val="28"/>
        </w:rPr>
        <w:t xml:space="preserve">nto the room saying that time </w:t>
      </w:r>
    </w:p>
    <w:p w:rsidR="00835D6D" w:rsidRPr="00C82034" w:rsidRDefault="00DE3E0F" w:rsidP="00C82034">
      <w:pPr>
        <w:pStyle w:val="NoSpacing"/>
        <w:ind w:firstLine="720"/>
        <w:rPr>
          <w:rFonts w:ascii="Bookman Old Style" w:hAnsi="Bookman Old Style"/>
          <w:b/>
          <w:sz w:val="28"/>
          <w:szCs w:val="28"/>
        </w:rPr>
      </w:pPr>
      <w:r w:rsidRPr="00C82034">
        <w:rPr>
          <w:rFonts w:ascii="Bookman Old Style" w:hAnsi="Bookman Old Style"/>
          <w:b/>
          <w:sz w:val="28"/>
          <w:szCs w:val="28"/>
        </w:rPr>
        <w:t>i</w:t>
      </w:r>
      <w:r w:rsidR="00835D6D" w:rsidRPr="00C82034">
        <w:rPr>
          <w:rFonts w:ascii="Bookman Old Style" w:hAnsi="Bookman Old Style"/>
          <w:b/>
          <w:sz w:val="28"/>
          <w:szCs w:val="28"/>
        </w:rPr>
        <w:t>s gone its morning    and that’s when I saw him.”</w:t>
      </w:r>
    </w:p>
    <w:p w:rsidR="00B642F5" w:rsidRPr="00B642F5" w:rsidRDefault="00B642F5" w:rsidP="00B642F5">
      <w:pPr>
        <w:spacing w:line="240" w:lineRule="auto"/>
        <w:ind w:firstLine="720"/>
        <w:jc w:val="both"/>
        <w:rPr>
          <w:rFonts w:ascii="Bookman Old Style" w:hAnsi="Bookman Old Style"/>
          <w:b/>
          <w:sz w:val="28"/>
          <w:szCs w:val="28"/>
        </w:rPr>
      </w:pPr>
    </w:p>
    <w:p w:rsidR="00835D6D" w:rsidRPr="00596AFC" w:rsidRDefault="00557E41" w:rsidP="00B642F5">
      <w:pPr>
        <w:spacing w:line="360" w:lineRule="auto"/>
        <w:jc w:val="both"/>
        <w:rPr>
          <w:rFonts w:ascii="Bookman Old Style" w:hAnsi="Bookman Old Style"/>
          <w:sz w:val="28"/>
          <w:szCs w:val="28"/>
        </w:rPr>
      </w:pPr>
      <w:r>
        <w:rPr>
          <w:rFonts w:ascii="Bookman Old Style" w:hAnsi="Bookman Old Style"/>
          <w:sz w:val="28"/>
          <w:szCs w:val="28"/>
        </w:rPr>
        <w:t>Under cross examination PW</w:t>
      </w:r>
      <w:r w:rsidR="00835D6D" w:rsidRPr="00596AFC">
        <w:rPr>
          <w:rFonts w:ascii="Bookman Old Style" w:hAnsi="Bookman Old Style"/>
          <w:sz w:val="28"/>
          <w:szCs w:val="28"/>
        </w:rPr>
        <w:t>3 said</w:t>
      </w:r>
      <w:r w:rsidR="00B642F5">
        <w:rPr>
          <w:rFonts w:ascii="Bookman Old Style" w:hAnsi="Bookman Old Style"/>
          <w:sz w:val="28"/>
          <w:szCs w:val="28"/>
        </w:rPr>
        <w:t xml:space="preserve">, </w:t>
      </w:r>
    </w:p>
    <w:p w:rsidR="00835D6D" w:rsidRPr="00126151" w:rsidRDefault="00835D6D" w:rsidP="00B642F5">
      <w:pPr>
        <w:spacing w:line="360" w:lineRule="auto"/>
        <w:jc w:val="both"/>
        <w:rPr>
          <w:rFonts w:ascii="Bookman Old Style" w:hAnsi="Bookman Old Style"/>
          <w:b/>
          <w:sz w:val="28"/>
          <w:szCs w:val="28"/>
        </w:rPr>
      </w:pPr>
      <w:r w:rsidRPr="00596AFC">
        <w:rPr>
          <w:rFonts w:ascii="Bookman Old Style" w:hAnsi="Bookman Old Style"/>
          <w:sz w:val="28"/>
          <w:szCs w:val="28"/>
        </w:rPr>
        <w:tab/>
      </w:r>
      <w:r w:rsidRPr="00126151">
        <w:rPr>
          <w:rFonts w:ascii="Bookman Old Style" w:hAnsi="Bookman Old Style"/>
          <w:b/>
          <w:sz w:val="28"/>
          <w:szCs w:val="28"/>
        </w:rPr>
        <w:t>“…I saw them within 4 minutes…”</w:t>
      </w:r>
    </w:p>
    <w:p w:rsidR="00835D6D" w:rsidRDefault="00B642F5" w:rsidP="00B642F5">
      <w:pPr>
        <w:spacing w:line="360" w:lineRule="auto"/>
        <w:ind w:firstLine="720"/>
        <w:jc w:val="both"/>
        <w:rPr>
          <w:rFonts w:ascii="Bookman Old Style" w:hAnsi="Bookman Old Style"/>
          <w:b/>
          <w:sz w:val="28"/>
          <w:szCs w:val="28"/>
        </w:rPr>
      </w:pPr>
      <w:r w:rsidRPr="00126151">
        <w:rPr>
          <w:rFonts w:ascii="Bookman Old Style" w:hAnsi="Bookman Old Style"/>
          <w:b/>
          <w:sz w:val="28"/>
          <w:szCs w:val="28"/>
        </w:rPr>
        <w:t>“</w:t>
      </w:r>
      <w:r w:rsidR="00835D6D" w:rsidRPr="00126151">
        <w:rPr>
          <w:rFonts w:ascii="Bookman Old Style" w:hAnsi="Bookman Old Style"/>
          <w:b/>
          <w:sz w:val="28"/>
          <w:szCs w:val="28"/>
        </w:rPr>
        <w:t>A3 was a bit taller and of medium built.”</w:t>
      </w:r>
    </w:p>
    <w:p w:rsidR="00A33A28" w:rsidRDefault="00557E41" w:rsidP="00F8737F">
      <w:pPr>
        <w:spacing w:line="360" w:lineRule="auto"/>
        <w:jc w:val="both"/>
        <w:rPr>
          <w:rFonts w:ascii="Bookman Old Style" w:hAnsi="Bookman Old Style"/>
          <w:sz w:val="28"/>
          <w:szCs w:val="28"/>
        </w:rPr>
      </w:pPr>
      <w:r>
        <w:rPr>
          <w:rFonts w:ascii="Bookman Old Style" w:hAnsi="Bookman Old Style"/>
          <w:sz w:val="28"/>
          <w:szCs w:val="28"/>
        </w:rPr>
        <w:t>PW</w:t>
      </w:r>
      <w:r w:rsidR="00835D6D" w:rsidRPr="00596AFC">
        <w:rPr>
          <w:rFonts w:ascii="Bookman Old Style" w:hAnsi="Bookman Old Style"/>
          <w:sz w:val="28"/>
          <w:szCs w:val="28"/>
        </w:rPr>
        <w:t xml:space="preserve">3 </w:t>
      </w:r>
      <w:r w:rsidR="00547823">
        <w:rPr>
          <w:rFonts w:ascii="Bookman Old Style" w:hAnsi="Bookman Old Style"/>
          <w:sz w:val="28"/>
          <w:szCs w:val="28"/>
        </w:rPr>
        <w:t>lay under</w:t>
      </w:r>
      <w:r w:rsidR="00835D6D" w:rsidRPr="00596AFC">
        <w:rPr>
          <w:rFonts w:ascii="Bookman Old Style" w:hAnsi="Bookman Old Style"/>
          <w:sz w:val="28"/>
          <w:szCs w:val="28"/>
        </w:rPr>
        <w:t xml:space="preserve"> th</w:t>
      </w:r>
      <w:r w:rsidR="002536DC">
        <w:rPr>
          <w:rFonts w:ascii="Bookman Old Style" w:hAnsi="Bookman Old Style"/>
          <w:sz w:val="28"/>
          <w:szCs w:val="28"/>
        </w:rPr>
        <w:t>e bed</w:t>
      </w:r>
      <w:r w:rsidR="00A629AF">
        <w:rPr>
          <w:rFonts w:ascii="Bookman Old Style" w:hAnsi="Bookman Old Style"/>
          <w:sz w:val="28"/>
          <w:szCs w:val="28"/>
        </w:rPr>
        <w:t xml:space="preserve"> from where</w:t>
      </w:r>
      <w:r w:rsidR="002536DC">
        <w:rPr>
          <w:rFonts w:ascii="Bookman Old Style" w:hAnsi="Bookman Old Style"/>
          <w:sz w:val="28"/>
          <w:szCs w:val="28"/>
        </w:rPr>
        <w:t xml:space="preserve"> he was making </w:t>
      </w:r>
      <w:r w:rsidR="00923D41">
        <w:rPr>
          <w:rFonts w:ascii="Bookman Old Style" w:hAnsi="Bookman Old Style"/>
          <w:sz w:val="28"/>
          <w:szCs w:val="28"/>
        </w:rPr>
        <w:t>these observations</w:t>
      </w:r>
      <w:r w:rsidR="00835D6D" w:rsidRPr="00596AFC">
        <w:rPr>
          <w:rFonts w:ascii="Bookman Old Style" w:hAnsi="Bookman Old Style"/>
          <w:sz w:val="28"/>
          <w:szCs w:val="28"/>
        </w:rPr>
        <w:t xml:space="preserve"> because of </w:t>
      </w:r>
      <w:r w:rsidR="00315B0A">
        <w:rPr>
          <w:rFonts w:ascii="Bookman Old Style" w:hAnsi="Bookman Old Style"/>
          <w:sz w:val="28"/>
          <w:szCs w:val="28"/>
        </w:rPr>
        <w:t xml:space="preserve">the lengthy </w:t>
      </w:r>
      <w:r w:rsidR="00835D6D" w:rsidRPr="00596AFC">
        <w:rPr>
          <w:rFonts w:ascii="Bookman Old Style" w:hAnsi="Bookman Old Style"/>
          <w:sz w:val="28"/>
          <w:szCs w:val="28"/>
        </w:rPr>
        <w:t xml:space="preserve">time assailants took during the robbery.  This </w:t>
      </w:r>
      <w:r w:rsidR="001B3A15">
        <w:rPr>
          <w:rFonts w:ascii="Bookman Old Style" w:hAnsi="Bookman Old Style"/>
          <w:sz w:val="28"/>
          <w:szCs w:val="28"/>
        </w:rPr>
        <w:t>evidence</w:t>
      </w:r>
      <w:r w:rsidR="008A735E">
        <w:rPr>
          <w:rFonts w:ascii="Bookman Old Style" w:hAnsi="Bookman Old Style"/>
          <w:sz w:val="28"/>
          <w:szCs w:val="28"/>
        </w:rPr>
        <w:t xml:space="preserve"> does </w:t>
      </w:r>
      <w:r w:rsidR="00835D6D" w:rsidRPr="00596AFC">
        <w:rPr>
          <w:rFonts w:ascii="Bookman Old Style" w:hAnsi="Bookman Old Style"/>
          <w:sz w:val="28"/>
          <w:szCs w:val="28"/>
        </w:rPr>
        <w:t xml:space="preserve">not give the impression of </w:t>
      </w:r>
      <w:r w:rsidR="008A735E">
        <w:rPr>
          <w:rFonts w:ascii="Bookman Old Style" w:hAnsi="Bookman Old Style"/>
          <w:sz w:val="28"/>
          <w:szCs w:val="28"/>
        </w:rPr>
        <w:t xml:space="preserve">a fleeting glance </w:t>
      </w:r>
      <w:r w:rsidR="00835D6D" w:rsidRPr="00596AFC">
        <w:rPr>
          <w:rFonts w:ascii="Bookman Old Style" w:hAnsi="Bookman Old Style"/>
          <w:sz w:val="28"/>
          <w:szCs w:val="28"/>
        </w:rPr>
        <w:t>or momentary observation</w:t>
      </w:r>
      <w:r w:rsidR="008A735E">
        <w:rPr>
          <w:rFonts w:ascii="Bookman Old Style" w:hAnsi="Bookman Old Style"/>
          <w:sz w:val="28"/>
          <w:szCs w:val="28"/>
        </w:rPr>
        <w:t xml:space="preserve">.  We find that the </w:t>
      </w:r>
      <w:r w:rsidR="008A735E" w:rsidRPr="00596AFC">
        <w:rPr>
          <w:rFonts w:ascii="Bookman Old Style" w:hAnsi="Bookman Old Style"/>
          <w:sz w:val="28"/>
          <w:szCs w:val="28"/>
        </w:rPr>
        <w:t>observation</w:t>
      </w:r>
      <w:r>
        <w:rPr>
          <w:rFonts w:ascii="Bookman Old Style" w:hAnsi="Bookman Old Style"/>
          <w:sz w:val="28"/>
          <w:szCs w:val="28"/>
        </w:rPr>
        <w:t xml:space="preserve"> by PW</w:t>
      </w:r>
      <w:r w:rsidR="00835D6D" w:rsidRPr="00596AFC">
        <w:rPr>
          <w:rFonts w:ascii="Bookman Old Style" w:hAnsi="Bookman Old Style"/>
          <w:sz w:val="28"/>
          <w:szCs w:val="28"/>
        </w:rPr>
        <w:t>3 was sufficient</w:t>
      </w:r>
      <w:r w:rsidR="008A735E">
        <w:rPr>
          <w:rFonts w:ascii="Bookman Old Style" w:hAnsi="Bookman Old Style"/>
          <w:sz w:val="28"/>
          <w:szCs w:val="28"/>
        </w:rPr>
        <w:t>,</w:t>
      </w:r>
      <w:r w:rsidR="00835D6D" w:rsidRPr="00596AFC">
        <w:rPr>
          <w:rFonts w:ascii="Bookman Old Style" w:hAnsi="Bookman Old Style"/>
          <w:sz w:val="28"/>
          <w:szCs w:val="28"/>
        </w:rPr>
        <w:t xml:space="preserve"> </w:t>
      </w:r>
      <w:r w:rsidR="008A735E">
        <w:rPr>
          <w:rFonts w:ascii="Bookman Old Style" w:hAnsi="Bookman Old Style"/>
          <w:sz w:val="28"/>
          <w:szCs w:val="28"/>
        </w:rPr>
        <w:t xml:space="preserve">that was why </w:t>
      </w:r>
      <w:r w:rsidR="008A735E" w:rsidRPr="00596AFC">
        <w:rPr>
          <w:rFonts w:ascii="Bookman Old Style" w:hAnsi="Bookman Old Style"/>
          <w:sz w:val="28"/>
          <w:szCs w:val="28"/>
        </w:rPr>
        <w:t>he</w:t>
      </w:r>
      <w:r w:rsidR="00835D6D" w:rsidRPr="00596AFC">
        <w:rPr>
          <w:rFonts w:ascii="Bookman Old Style" w:hAnsi="Bookman Old Style"/>
          <w:sz w:val="28"/>
          <w:szCs w:val="28"/>
        </w:rPr>
        <w:t xml:space="preserve"> was able to </w:t>
      </w:r>
      <w:r w:rsidR="008A735E">
        <w:rPr>
          <w:rFonts w:ascii="Bookman Old Style" w:hAnsi="Bookman Old Style"/>
          <w:sz w:val="28"/>
          <w:szCs w:val="28"/>
        </w:rPr>
        <w:t xml:space="preserve">pick out </w:t>
      </w:r>
      <w:r w:rsidR="008A735E" w:rsidRPr="00596AFC">
        <w:rPr>
          <w:rFonts w:ascii="Bookman Old Style" w:hAnsi="Bookman Old Style"/>
          <w:sz w:val="28"/>
          <w:szCs w:val="28"/>
        </w:rPr>
        <w:t>the</w:t>
      </w:r>
      <w:r w:rsidR="00835D6D" w:rsidRPr="00596AFC">
        <w:rPr>
          <w:rFonts w:ascii="Bookman Old Style" w:hAnsi="Bookman Old Style"/>
          <w:sz w:val="28"/>
          <w:szCs w:val="28"/>
        </w:rPr>
        <w:t xml:space="preserve"> appellant on the identification parade</w:t>
      </w:r>
      <w:r w:rsidR="008A735E">
        <w:rPr>
          <w:rFonts w:ascii="Bookman Old Style" w:hAnsi="Bookman Old Style"/>
          <w:sz w:val="28"/>
          <w:szCs w:val="28"/>
        </w:rPr>
        <w:t xml:space="preserve">.  The appellant </w:t>
      </w:r>
      <w:r w:rsidR="004B2B4B">
        <w:rPr>
          <w:rFonts w:ascii="Bookman Old Style" w:hAnsi="Bookman Old Style"/>
          <w:sz w:val="28"/>
          <w:szCs w:val="28"/>
        </w:rPr>
        <w:t xml:space="preserve">was </w:t>
      </w:r>
      <w:r w:rsidR="004B2B4B" w:rsidRPr="00596AFC">
        <w:rPr>
          <w:rFonts w:ascii="Bookman Old Style" w:hAnsi="Bookman Old Style"/>
          <w:sz w:val="28"/>
          <w:szCs w:val="28"/>
        </w:rPr>
        <w:t>the</w:t>
      </w:r>
      <w:r w:rsidR="00835D6D" w:rsidRPr="00596AFC">
        <w:rPr>
          <w:rFonts w:ascii="Bookman Old Style" w:hAnsi="Bookman Old Style"/>
          <w:sz w:val="28"/>
          <w:szCs w:val="28"/>
        </w:rPr>
        <w:t xml:space="preserve"> person who walked into the room, </w:t>
      </w:r>
      <w:r w:rsidR="00923D41">
        <w:rPr>
          <w:rFonts w:ascii="Bookman Old Style" w:hAnsi="Bookman Old Style"/>
          <w:sz w:val="28"/>
          <w:szCs w:val="28"/>
        </w:rPr>
        <w:t xml:space="preserve">he </w:t>
      </w:r>
      <w:r w:rsidR="00835D6D" w:rsidRPr="00596AFC">
        <w:rPr>
          <w:rFonts w:ascii="Bookman Old Style" w:hAnsi="Bookman Old Style"/>
          <w:sz w:val="28"/>
          <w:szCs w:val="28"/>
        </w:rPr>
        <w:t>did not rush in and out, he even spoke words which were understo</w:t>
      </w:r>
      <w:r w:rsidR="004B2B4B">
        <w:rPr>
          <w:rFonts w:ascii="Bookman Old Style" w:hAnsi="Bookman Old Style"/>
          <w:sz w:val="28"/>
          <w:szCs w:val="28"/>
        </w:rPr>
        <w:t xml:space="preserve">od by PW3 who was observing him.  It is normal that </w:t>
      </w:r>
      <w:r w:rsidR="004B2B4B" w:rsidRPr="00596AFC">
        <w:rPr>
          <w:rFonts w:ascii="Bookman Old Style" w:hAnsi="Bookman Old Style"/>
          <w:sz w:val="28"/>
          <w:szCs w:val="28"/>
        </w:rPr>
        <w:t>when</w:t>
      </w:r>
      <w:r w:rsidR="004B2B4B">
        <w:rPr>
          <w:rFonts w:ascii="Bookman Old Style" w:hAnsi="Bookman Old Style"/>
          <w:sz w:val="28"/>
          <w:szCs w:val="28"/>
        </w:rPr>
        <w:t xml:space="preserve"> a</w:t>
      </w:r>
      <w:r w:rsidR="00835D6D" w:rsidRPr="00596AFC">
        <w:rPr>
          <w:rFonts w:ascii="Bookman Old Style" w:hAnsi="Bookman Old Style"/>
          <w:sz w:val="28"/>
          <w:szCs w:val="28"/>
        </w:rPr>
        <w:t xml:space="preserve"> pers</w:t>
      </w:r>
      <w:r w:rsidR="004B2B4B">
        <w:rPr>
          <w:rFonts w:ascii="Bookman Old Style" w:hAnsi="Bookman Old Style"/>
          <w:sz w:val="28"/>
          <w:szCs w:val="28"/>
        </w:rPr>
        <w:t>on who i</w:t>
      </w:r>
      <w:r w:rsidR="00835D6D" w:rsidRPr="00596AFC">
        <w:rPr>
          <w:rFonts w:ascii="Bookman Old Style" w:hAnsi="Bookman Old Style"/>
          <w:sz w:val="28"/>
          <w:szCs w:val="28"/>
        </w:rPr>
        <w:t xml:space="preserve">s being </w:t>
      </w:r>
      <w:r w:rsidR="004B2B4B" w:rsidRPr="00596AFC">
        <w:rPr>
          <w:rFonts w:ascii="Bookman Old Style" w:hAnsi="Bookman Old Style"/>
          <w:sz w:val="28"/>
          <w:szCs w:val="28"/>
        </w:rPr>
        <w:t>observed speaks</w:t>
      </w:r>
      <w:r w:rsidR="004B2B4B">
        <w:rPr>
          <w:rFonts w:ascii="Bookman Old Style" w:hAnsi="Bookman Old Style"/>
          <w:sz w:val="28"/>
          <w:szCs w:val="28"/>
        </w:rPr>
        <w:t>,</w:t>
      </w:r>
      <w:r w:rsidR="00835D6D" w:rsidRPr="00596AFC">
        <w:rPr>
          <w:rFonts w:ascii="Bookman Old Style" w:hAnsi="Bookman Old Style"/>
          <w:sz w:val="28"/>
          <w:szCs w:val="28"/>
        </w:rPr>
        <w:t xml:space="preserve"> </w:t>
      </w:r>
      <w:r w:rsidR="00C83A92">
        <w:rPr>
          <w:rFonts w:ascii="Bookman Old Style" w:hAnsi="Bookman Old Style"/>
          <w:sz w:val="28"/>
          <w:szCs w:val="28"/>
        </w:rPr>
        <w:t xml:space="preserve">more attention is </w:t>
      </w:r>
      <w:r w:rsidR="005759FA">
        <w:rPr>
          <w:rFonts w:ascii="Bookman Old Style" w:hAnsi="Bookman Old Style"/>
          <w:sz w:val="28"/>
          <w:szCs w:val="28"/>
        </w:rPr>
        <w:t xml:space="preserve">paid to </w:t>
      </w:r>
      <w:r w:rsidR="004B2B4B">
        <w:rPr>
          <w:rFonts w:ascii="Bookman Old Style" w:hAnsi="Bookman Old Style"/>
          <w:sz w:val="28"/>
          <w:szCs w:val="28"/>
        </w:rPr>
        <w:t>that person.  In our view</w:t>
      </w:r>
      <w:r w:rsidR="00B83C7D">
        <w:rPr>
          <w:rFonts w:ascii="Bookman Old Style" w:hAnsi="Bookman Old Style"/>
          <w:sz w:val="28"/>
          <w:szCs w:val="28"/>
        </w:rPr>
        <w:t>,</w:t>
      </w:r>
      <w:r w:rsidR="004B2B4B">
        <w:rPr>
          <w:rFonts w:ascii="Bookman Old Style" w:hAnsi="Bookman Old Style"/>
          <w:sz w:val="28"/>
          <w:szCs w:val="28"/>
        </w:rPr>
        <w:t xml:space="preserve"> </w:t>
      </w:r>
      <w:r w:rsidR="004B2B4B" w:rsidRPr="00596AFC">
        <w:rPr>
          <w:rFonts w:ascii="Bookman Old Style" w:hAnsi="Bookman Old Style"/>
          <w:sz w:val="28"/>
          <w:szCs w:val="28"/>
        </w:rPr>
        <w:t>the</w:t>
      </w:r>
      <w:r w:rsidR="00835D6D" w:rsidRPr="00596AFC">
        <w:rPr>
          <w:rFonts w:ascii="Bookman Old Style" w:hAnsi="Bookman Old Style"/>
          <w:sz w:val="28"/>
          <w:szCs w:val="28"/>
        </w:rPr>
        <w:t xml:space="preserve"> question of </w:t>
      </w:r>
      <w:r w:rsidR="00B83C7D">
        <w:rPr>
          <w:rFonts w:ascii="Bookman Old Style" w:hAnsi="Bookman Old Style"/>
          <w:sz w:val="28"/>
          <w:szCs w:val="28"/>
        </w:rPr>
        <w:t xml:space="preserve">an </w:t>
      </w:r>
      <w:r w:rsidR="00835D6D" w:rsidRPr="00596AFC">
        <w:rPr>
          <w:rFonts w:ascii="Bookman Old Style" w:hAnsi="Bookman Old Style"/>
          <w:sz w:val="28"/>
          <w:szCs w:val="28"/>
        </w:rPr>
        <w:t xml:space="preserve">honest </w:t>
      </w:r>
      <w:r w:rsidR="00D33063">
        <w:rPr>
          <w:rFonts w:ascii="Bookman Old Style" w:hAnsi="Bookman Old Style"/>
          <w:sz w:val="28"/>
          <w:szCs w:val="28"/>
        </w:rPr>
        <w:t>but mistaken</w:t>
      </w:r>
      <w:r w:rsidR="00B83C7D">
        <w:rPr>
          <w:rFonts w:ascii="Bookman Old Style" w:hAnsi="Bookman Old Style"/>
          <w:sz w:val="28"/>
          <w:szCs w:val="28"/>
        </w:rPr>
        <w:t xml:space="preserve"> identification</w:t>
      </w:r>
      <w:r w:rsidR="00835D6D" w:rsidRPr="00596AFC">
        <w:rPr>
          <w:rFonts w:ascii="Bookman Old Style" w:hAnsi="Bookman Old Style"/>
          <w:sz w:val="28"/>
          <w:szCs w:val="28"/>
        </w:rPr>
        <w:t xml:space="preserve"> </w:t>
      </w:r>
      <w:r w:rsidR="00612A09">
        <w:rPr>
          <w:rFonts w:ascii="Bookman Old Style" w:hAnsi="Bookman Old Style"/>
          <w:sz w:val="28"/>
          <w:szCs w:val="28"/>
        </w:rPr>
        <w:t>on the facts</w:t>
      </w:r>
      <w:r w:rsidR="00835D6D" w:rsidRPr="00596AFC">
        <w:rPr>
          <w:rFonts w:ascii="Bookman Old Style" w:hAnsi="Bookman Old Style"/>
          <w:sz w:val="28"/>
          <w:szCs w:val="28"/>
        </w:rPr>
        <w:t xml:space="preserve"> of this case</w:t>
      </w:r>
      <w:r w:rsidR="007757F2">
        <w:rPr>
          <w:rFonts w:ascii="Bookman Old Style" w:hAnsi="Bookman Old Style"/>
          <w:sz w:val="28"/>
          <w:szCs w:val="28"/>
        </w:rPr>
        <w:t>,</w:t>
      </w:r>
      <w:r w:rsidR="00835D6D" w:rsidRPr="00596AFC">
        <w:rPr>
          <w:rFonts w:ascii="Bookman Old Style" w:hAnsi="Bookman Old Style"/>
          <w:sz w:val="28"/>
          <w:szCs w:val="28"/>
        </w:rPr>
        <w:t xml:space="preserve"> </w:t>
      </w:r>
      <w:r w:rsidR="00612A09">
        <w:rPr>
          <w:rFonts w:ascii="Bookman Old Style" w:hAnsi="Bookman Old Style"/>
          <w:sz w:val="28"/>
          <w:szCs w:val="28"/>
        </w:rPr>
        <w:t>is too far-fetched.  It ha</w:t>
      </w:r>
      <w:r w:rsidR="00835D6D" w:rsidRPr="00596AFC">
        <w:rPr>
          <w:rFonts w:ascii="Bookman Old Style" w:hAnsi="Bookman Old Style"/>
          <w:sz w:val="28"/>
          <w:szCs w:val="28"/>
        </w:rPr>
        <w:t xml:space="preserve">s </w:t>
      </w:r>
      <w:r w:rsidR="00BB6381">
        <w:rPr>
          <w:rFonts w:ascii="Bookman Old Style" w:hAnsi="Bookman Old Style"/>
          <w:sz w:val="28"/>
          <w:szCs w:val="28"/>
        </w:rPr>
        <w:t>been submitted</w:t>
      </w:r>
      <w:r w:rsidR="007F4DB9">
        <w:rPr>
          <w:rFonts w:ascii="Bookman Old Style" w:hAnsi="Bookman Old Style"/>
          <w:sz w:val="28"/>
          <w:szCs w:val="28"/>
        </w:rPr>
        <w:t xml:space="preserve"> </w:t>
      </w:r>
      <w:r w:rsidR="007F4DB9" w:rsidRPr="00596AFC">
        <w:rPr>
          <w:rFonts w:ascii="Bookman Old Style" w:hAnsi="Bookman Old Style"/>
          <w:sz w:val="28"/>
          <w:szCs w:val="28"/>
        </w:rPr>
        <w:t>that</w:t>
      </w:r>
      <w:r>
        <w:rPr>
          <w:rFonts w:ascii="Bookman Old Style" w:hAnsi="Bookman Old Style"/>
          <w:sz w:val="28"/>
          <w:szCs w:val="28"/>
        </w:rPr>
        <w:t xml:space="preserve"> PW</w:t>
      </w:r>
      <w:r w:rsidR="00835D6D" w:rsidRPr="00596AFC">
        <w:rPr>
          <w:rFonts w:ascii="Bookman Old Style" w:hAnsi="Bookman Old Style"/>
          <w:sz w:val="28"/>
          <w:szCs w:val="28"/>
        </w:rPr>
        <w:t>3 did not know the appellant before the incident</w:t>
      </w:r>
      <w:r>
        <w:rPr>
          <w:rFonts w:ascii="Bookman Old Style" w:hAnsi="Bookman Old Style"/>
          <w:sz w:val="28"/>
          <w:szCs w:val="28"/>
        </w:rPr>
        <w:t>.</w:t>
      </w:r>
      <w:r w:rsidR="008C010D">
        <w:rPr>
          <w:rFonts w:ascii="Bookman Old Style" w:hAnsi="Bookman Old Style"/>
          <w:sz w:val="28"/>
          <w:szCs w:val="28"/>
        </w:rPr>
        <w:t xml:space="preserve"> </w:t>
      </w:r>
      <w:r>
        <w:rPr>
          <w:rFonts w:ascii="Bookman Old Style" w:hAnsi="Bookman Old Style"/>
          <w:sz w:val="28"/>
          <w:szCs w:val="28"/>
        </w:rPr>
        <w:t>We</w:t>
      </w:r>
      <w:r w:rsidR="008C010D">
        <w:rPr>
          <w:rFonts w:ascii="Bookman Old Style" w:hAnsi="Bookman Old Style"/>
          <w:sz w:val="28"/>
          <w:szCs w:val="28"/>
        </w:rPr>
        <w:t xml:space="preserve"> are satisfied that</w:t>
      </w:r>
      <w:r w:rsidR="007E0C0F">
        <w:rPr>
          <w:rFonts w:ascii="Bookman Old Style" w:hAnsi="Bookman Old Style"/>
          <w:sz w:val="28"/>
          <w:szCs w:val="28"/>
        </w:rPr>
        <w:t>,</w:t>
      </w:r>
      <w:r w:rsidR="00581602">
        <w:rPr>
          <w:rFonts w:ascii="Bookman Old Style" w:hAnsi="Bookman Old Style"/>
          <w:sz w:val="28"/>
          <w:szCs w:val="28"/>
        </w:rPr>
        <w:t xml:space="preserve"> </w:t>
      </w:r>
      <w:r w:rsidR="007F4DB9">
        <w:rPr>
          <w:rFonts w:ascii="Bookman Old Style" w:hAnsi="Bookman Old Style"/>
          <w:sz w:val="28"/>
          <w:szCs w:val="28"/>
        </w:rPr>
        <w:t xml:space="preserve">the </w:t>
      </w:r>
      <w:r w:rsidR="007F4DB9" w:rsidRPr="00596AFC">
        <w:rPr>
          <w:rFonts w:ascii="Bookman Old Style" w:hAnsi="Bookman Old Style"/>
          <w:sz w:val="28"/>
          <w:szCs w:val="28"/>
        </w:rPr>
        <w:t>circumstance</w:t>
      </w:r>
      <w:r w:rsidR="00C83A92">
        <w:rPr>
          <w:rFonts w:ascii="Bookman Old Style" w:hAnsi="Bookman Old Style"/>
          <w:sz w:val="28"/>
          <w:szCs w:val="28"/>
        </w:rPr>
        <w:t>s</w:t>
      </w:r>
      <w:r w:rsidR="00835D6D" w:rsidRPr="00596AFC">
        <w:rPr>
          <w:rFonts w:ascii="Bookman Old Style" w:hAnsi="Bookman Old Style"/>
          <w:sz w:val="28"/>
          <w:szCs w:val="28"/>
        </w:rPr>
        <w:t xml:space="preserve"> under which PW3 ob</w:t>
      </w:r>
      <w:r w:rsidR="00AB684F">
        <w:rPr>
          <w:rFonts w:ascii="Bookman Old Style" w:hAnsi="Bookman Old Style"/>
          <w:sz w:val="28"/>
          <w:szCs w:val="28"/>
        </w:rPr>
        <w:t>served the appellant eliminate</w:t>
      </w:r>
      <w:r w:rsidR="008C010D">
        <w:rPr>
          <w:rFonts w:ascii="Bookman Old Style" w:hAnsi="Bookman Old Style"/>
          <w:sz w:val="28"/>
          <w:szCs w:val="28"/>
        </w:rPr>
        <w:t>d</w:t>
      </w:r>
      <w:r w:rsidR="00835D6D" w:rsidRPr="00596AFC">
        <w:rPr>
          <w:rFonts w:ascii="Bookman Old Style" w:hAnsi="Bookman Old Style"/>
          <w:sz w:val="28"/>
          <w:szCs w:val="28"/>
        </w:rPr>
        <w:t xml:space="preserve"> </w:t>
      </w:r>
      <w:r w:rsidR="00AB684F">
        <w:rPr>
          <w:rFonts w:ascii="Bookman Old Style" w:hAnsi="Bookman Old Style"/>
          <w:sz w:val="28"/>
          <w:szCs w:val="28"/>
        </w:rPr>
        <w:t xml:space="preserve">the </w:t>
      </w:r>
      <w:r w:rsidR="00835D6D" w:rsidRPr="00596AFC">
        <w:rPr>
          <w:rFonts w:ascii="Bookman Old Style" w:hAnsi="Bookman Old Style"/>
          <w:sz w:val="28"/>
          <w:szCs w:val="28"/>
        </w:rPr>
        <w:t xml:space="preserve">risk of </w:t>
      </w:r>
      <w:r w:rsidR="007F4DB9">
        <w:rPr>
          <w:rFonts w:ascii="Bookman Old Style" w:hAnsi="Bookman Old Style"/>
          <w:sz w:val="28"/>
          <w:szCs w:val="28"/>
        </w:rPr>
        <w:t xml:space="preserve">an </w:t>
      </w:r>
      <w:r w:rsidR="00835D6D" w:rsidRPr="00596AFC">
        <w:rPr>
          <w:rFonts w:ascii="Bookman Old Style" w:hAnsi="Bookman Old Style"/>
          <w:sz w:val="28"/>
          <w:szCs w:val="28"/>
        </w:rPr>
        <w:t>honest mistake</w:t>
      </w:r>
      <w:r w:rsidR="007F4DB9">
        <w:rPr>
          <w:rFonts w:ascii="Bookman Old Style" w:hAnsi="Bookman Old Style"/>
          <w:sz w:val="28"/>
          <w:szCs w:val="28"/>
        </w:rPr>
        <w:t xml:space="preserve">.  The </w:t>
      </w:r>
      <w:r w:rsidR="007F4DB9" w:rsidRPr="00596AFC">
        <w:rPr>
          <w:rFonts w:ascii="Bookman Old Style" w:hAnsi="Bookman Old Style"/>
          <w:sz w:val="28"/>
          <w:szCs w:val="28"/>
        </w:rPr>
        <w:t>trial</w:t>
      </w:r>
      <w:r w:rsidR="00E922E1">
        <w:rPr>
          <w:rFonts w:ascii="Bookman Old Style" w:hAnsi="Bookman Old Style"/>
          <w:sz w:val="28"/>
          <w:szCs w:val="28"/>
        </w:rPr>
        <w:t xml:space="preserve"> J</w:t>
      </w:r>
      <w:r w:rsidR="00835D6D" w:rsidRPr="00596AFC">
        <w:rPr>
          <w:rFonts w:ascii="Bookman Old Style" w:hAnsi="Bookman Old Style"/>
          <w:sz w:val="28"/>
          <w:szCs w:val="28"/>
        </w:rPr>
        <w:t>udge cannot</w:t>
      </w:r>
      <w:r w:rsidR="008C010D">
        <w:rPr>
          <w:rFonts w:ascii="Bookman Old Style" w:hAnsi="Bookman Old Style"/>
          <w:sz w:val="28"/>
          <w:szCs w:val="28"/>
        </w:rPr>
        <w:t>,</w:t>
      </w:r>
      <w:r w:rsidR="00835D6D" w:rsidRPr="00596AFC">
        <w:rPr>
          <w:rFonts w:ascii="Bookman Old Style" w:hAnsi="Bookman Old Style"/>
          <w:sz w:val="28"/>
          <w:szCs w:val="28"/>
        </w:rPr>
        <w:t xml:space="preserve"> therefore, </w:t>
      </w:r>
      <w:r w:rsidR="007F4DB9">
        <w:rPr>
          <w:rFonts w:ascii="Bookman Old Style" w:hAnsi="Bookman Old Style"/>
          <w:sz w:val="28"/>
          <w:szCs w:val="28"/>
        </w:rPr>
        <w:t xml:space="preserve">be </w:t>
      </w:r>
      <w:r w:rsidR="00835D6D" w:rsidRPr="00596AFC">
        <w:rPr>
          <w:rFonts w:ascii="Bookman Old Style" w:hAnsi="Bookman Old Style"/>
          <w:sz w:val="28"/>
          <w:szCs w:val="28"/>
        </w:rPr>
        <w:t>faulted when</w:t>
      </w:r>
      <w:r w:rsidR="00241690">
        <w:rPr>
          <w:rFonts w:ascii="Bookman Old Style" w:hAnsi="Bookman Old Style"/>
          <w:sz w:val="28"/>
          <w:szCs w:val="28"/>
        </w:rPr>
        <w:t xml:space="preserve"> she accepted the evidence of PW</w:t>
      </w:r>
      <w:r w:rsidR="00835D6D" w:rsidRPr="00596AFC">
        <w:rPr>
          <w:rFonts w:ascii="Bookman Old Style" w:hAnsi="Bookman Old Style"/>
          <w:sz w:val="28"/>
          <w:szCs w:val="28"/>
        </w:rPr>
        <w:t xml:space="preserve">3 regarding the </w:t>
      </w:r>
      <w:r w:rsidR="007F4DB9" w:rsidRPr="00596AFC">
        <w:rPr>
          <w:rFonts w:ascii="Bookman Old Style" w:hAnsi="Bookman Old Style"/>
          <w:sz w:val="28"/>
          <w:szCs w:val="28"/>
        </w:rPr>
        <w:t>appellant’s identity</w:t>
      </w:r>
      <w:r w:rsidR="00BB6381">
        <w:rPr>
          <w:rFonts w:ascii="Bookman Old Style" w:hAnsi="Bookman Old Style"/>
          <w:sz w:val="28"/>
          <w:szCs w:val="28"/>
        </w:rPr>
        <w:t xml:space="preserve"> as sufficient. </w:t>
      </w:r>
      <w:r w:rsidR="00D33063" w:rsidRPr="00D33063">
        <w:rPr>
          <w:rFonts w:ascii="Bookman Old Style" w:hAnsi="Bookman Old Style"/>
          <w:sz w:val="28"/>
          <w:szCs w:val="28"/>
        </w:rPr>
        <w:t>On the submission</w:t>
      </w:r>
      <w:r w:rsidR="00C83A92">
        <w:rPr>
          <w:rFonts w:ascii="Bookman Old Style" w:hAnsi="Bookman Old Style"/>
          <w:sz w:val="28"/>
          <w:szCs w:val="28"/>
        </w:rPr>
        <w:t xml:space="preserve"> that</w:t>
      </w:r>
      <w:r w:rsidR="00D33063" w:rsidRPr="00D33063">
        <w:rPr>
          <w:rFonts w:ascii="Bookman Old Style" w:hAnsi="Bookman Old Style"/>
          <w:sz w:val="28"/>
          <w:szCs w:val="28"/>
        </w:rPr>
        <w:t xml:space="preserve"> there was sufficient time for stolen goods to have changed hands and that the explanation </w:t>
      </w:r>
      <w:r w:rsidR="00241690">
        <w:rPr>
          <w:rFonts w:ascii="Bookman Old Style" w:hAnsi="Bookman Old Style"/>
          <w:sz w:val="28"/>
          <w:szCs w:val="28"/>
        </w:rPr>
        <w:t xml:space="preserve">by the appellant was reasonable, </w:t>
      </w:r>
      <w:r w:rsidR="00241690">
        <w:rPr>
          <w:rFonts w:ascii="Bookman Old Style" w:hAnsi="Bookman Old Style"/>
          <w:sz w:val="28"/>
          <w:szCs w:val="28"/>
        </w:rPr>
        <w:lastRenderedPageBreak/>
        <w:t>w</w:t>
      </w:r>
      <w:r w:rsidR="00D33063" w:rsidRPr="00D33063">
        <w:rPr>
          <w:rFonts w:ascii="Bookman Old Style" w:hAnsi="Bookman Old Style"/>
          <w:sz w:val="28"/>
          <w:szCs w:val="28"/>
        </w:rPr>
        <w:t>e are of the view th</w:t>
      </w:r>
      <w:r w:rsidR="00E922E1">
        <w:rPr>
          <w:rFonts w:ascii="Bookman Old Style" w:hAnsi="Bookman Old Style"/>
          <w:sz w:val="28"/>
          <w:szCs w:val="28"/>
        </w:rPr>
        <w:t>at the conclusion of the trial J</w:t>
      </w:r>
      <w:r w:rsidR="00D33063" w:rsidRPr="00D33063">
        <w:rPr>
          <w:rFonts w:ascii="Bookman Old Style" w:hAnsi="Bookman Old Style"/>
          <w:sz w:val="28"/>
          <w:szCs w:val="28"/>
        </w:rPr>
        <w:t>udge is on firm ground that it wa</w:t>
      </w:r>
      <w:r w:rsidR="00241690">
        <w:rPr>
          <w:rFonts w:ascii="Bookman Old Style" w:hAnsi="Bookman Old Style"/>
          <w:sz w:val="28"/>
          <w:szCs w:val="28"/>
        </w:rPr>
        <w:t>s too much of a coincidence.  PW</w:t>
      </w:r>
      <w:r w:rsidR="00D33063" w:rsidRPr="00D33063">
        <w:rPr>
          <w:rFonts w:ascii="Bookman Old Style" w:hAnsi="Bookman Old Style"/>
          <w:sz w:val="28"/>
          <w:szCs w:val="28"/>
        </w:rPr>
        <w:t xml:space="preserve">7, Detective Chief Inspector </w:t>
      </w:r>
      <w:r w:rsidR="009C6733" w:rsidRPr="00D33063">
        <w:rPr>
          <w:rFonts w:ascii="Bookman Old Style" w:hAnsi="Bookman Old Style"/>
          <w:sz w:val="28"/>
          <w:szCs w:val="28"/>
        </w:rPr>
        <w:t>Mwangala</w:t>
      </w:r>
      <w:r w:rsidR="009C6733">
        <w:rPr>
          <w:rFonts w:ascii="Bookman Old Style" w:hAnsi="Bookman Old Style"/>
          <w:sz w:val="28"/>
          <w:szCs w:val="28"/>
        </w:rPr>
        <w:t xml:space="preserve"> </w:t>
      </w:r>
      <w:r w:rsidR="009C6733" w:rsidRPr="00D33063">
        <w:rPr>
          <w:rFonts w:ascii="Bookman Old Style" w:hAnsi="Bookman Old Style"/>
          <w:sz w:val="28"/>
          <w:szCs w:val="28"/>
        </w:rPr>
        <w:t>Mushimbeyi</w:t>
      </w:r>
      <w:r w:rsidR="00D33063">
        <w:rPr>
          <w:rFonts w:ascii="Bookman Old Style" w:hAnsi="Bookman Old Style"/>
          <w:sz w:val="28"/>
          <w:szCs w:val="28"/>
        </w:rPr>
        <w:t>,</w:t>
      </w:r>
      <w:r w:rsidR="00D33063" w:rsidRPr="00D33063">
        <w:rPr>
          <w:rFonts w:ascii="Bookman Old Style" w:hAnsi="Bookman Old Style"/>
          <w:sz w:val="28"/>
          <w:szCs w:val="28"/>
        </w:rPr>
        <w:t xml:space="preserve"> only found three people in the house where some of the stolen goods were found.  There were no children contrary to the evidence of appellant that he went there to look after his sister’s children</w:t>
      </w:r>
      <w:r w:rsidR="00D33063">
        <w:rPr>
          <w:rFonts w:ascii="Bookman Old Style" w:hAnsi="Bookman Old Style"/>
          <w:sz w:val="28"/>
          <w:szCs w:val="28"/>
        </w:rPr>
        <w:t>. T</w:t>
      </w:r>
      <w:r w:rsidR="00BB6381">
        <w:rPr>
          <w:rFonts w:ascii="Bookman Old Style" w:hAnsi="Bookman Old Style"/>
          <w:sz w:val="28"/>
          <w:szCs w:val="28"/>
        </w:rPr>
        <w:t>he first gr</w:t>
      </w:r>
      <w:r w:rsidR="007F4DB9">
        <w:rPr>
          <w:rFonts w:ascii="Bookman Old Style" w:hAnsi="Bookman Old Style"/>
          <w:sz w:val="28"/>
          <w:szCs w:val="28"/>
        </w:rPr>
        <w:t>ound of appeal therefore, fails.</w:t>
      </w:r>
    </w:p>
    <w:p w:rsidR="003C7352" w:rsidRPr="00596AFC" w:rsidRDefault="003C7352" w:rsidP="00F8737F">
      <w:pPr>
        <w:spacing w:after="0" w:line="360" w:lineRule="auto"/>
        <w:jc w:val="both"/>
        <w:rPr>
          <w:rFonts w:ascii="Bookman Old Style" w:hAnsi="Bookman Old Style"/>
          <w:sz w:val="28"/>
          <w:szCs w:val="28"/>
        </w:rPr>
      </w:pPr>
    </w:p>
    <w:p w:rsidR="00F16110" w:rsidRDefault="00E26257" w:rsidP="00F8737F">
      <w:pPr>
        <w:spacing w:line="360" w:lineRule="auto"/>
        <w:jc w:val="both"/>
        <w:rPr>
          <w:rFonts w:ascii="Bookman Old Style" w:hAnsi="Bookman Old Style"/>
          <w:sz w:val="28"/>
          <w:szCs w:val="28"/>
        </w:rPr>
      </w:pPr>
      <w:r>
        <w:rPr>
          <w:rFonts w:ascii="Bookman Old Style" w:hAnsi="Bookman Old Style"/>
          <w:sz w:val="28"/>
          <w:szCs w:val="28"/>
        </w:rPr>
        <w:t>On</w:t>
      </w:r>
      <w:r w:rsidR="00835D6D" w:rsidRPr="00596AFC">
        <w:rPr>
          <w:rFonts w:ascii="Bookman Old Style" w:hAnsi="Bookman Old Style"/>
          <w:sz w:val="28"/>
          <w:szCs w:val="28"/>
        </w:rPr>
        <w:t xml:space="preserve"> </w:t>
      </w:r>
      <w:r w:rsidR="0050520C">
        <w:rPr>
          <w:rFonts w:ascii="Bookman Old Style" w:hAnsi="Bookman Old Style"/>
          <w:sz w:val="28"/>
          <w:szCs w:val="28"/>
        </w:rPr>
        <w:t xml:space="preserve">the second ground of appeal, which was argued as an alternative to ground one, </w:t>
      </w:r>
      <w:r w:rsidR="00C83A92">
        <w:rPr>
          <w:rFonts w:ascii="Bookman Old Style" w:hAnsi="Bookman Old Style"/>
          <w:sz w:val="28"/>
          <w:szCs w:val="28"/>
        </w:rPr>
        <w:t xml:space="preserve">on </w:t>
      </w:r>
      <w:r w:rsidR="00835D6D" w:rsidRPr="00596AFC">
        <w:rPr>
          <w:rFonts w:ascii="Bookman Old Style" w:hAnsi="Bookman Old Style"/>
          <w:sz w:val="28"/>
          <w:szCs w:val="28"/>
        </w:rPr>
        <w:t xml:space="preserve">submissions </w:t>
      </w:r>
      <w:r>
        <w:rPr>
          <w:rFonts w:ascii="Bookman Old Style" w:hAnsi="Bookman Old Style"/>
          <w:sz w:val="28"/>
          <w:szCs w:val="28"/>
        </w:rPr>
        <w:t xml:space="preserve">as to </w:t>
      </w:r>
      <w:r w:rsidR="00835D6D" w:rsidRPr="00596AFC">
        <w:rPr>
          <w:rFonts w:ascii="Bookman Old Style" w:hAnsi="Bookman Old Style"/>
          <w:sz w:val="28"/>
          <w:szCs w:val="28"/>
        </w:rPr>
        <w:t xml:space="preserve">whether or not </w:t>
      </w:r>
      <w:r w:rsidR="002F528B">
        <w:rPr>
          <w:rFonts w:ascii="Bookman Old Style" w:hAnsi="Bookman Old Style"/>
          <w:sz w:val="28"/>
          <w:szCs w:val="28"/>
        </w:rPr>
        <w:t xml:space="preserve">a </w:t>
      </w:r>
      <w:r w:rsidR="00835D6D" w:rsidRPr="00596AFC">
        <w:rPr>
          <w:rFonts w:ascii="Bookman Old Style" w:hAnsi="Bookman Old Style"/>
          <w:sz w:val="28"/>
          <w:szCs w:val="28"/>
        </w:rPr>
        <w:t>fire arm was used during the robbery</w:t>
      </w:r>
      <w:r w:rsidR="00C83A92">
        <w:rPr>
          <w:rFonts w:ascii="Bookman Old Style" w:hAnsi="Bookman Old Style"/>
          <w:sz w:val="28"/>
          <w:szCs w:val="28"/>
        </w:rPr>
        <w:t>,</w:t>
      </w:r>
      <w:r w:rsidR="00241690">
        <w:rPr>
          <w:rFonts w:ascii="Bookman Old Style" w:hAnsi="Bookman Old Style"/>
          <w:sz w:val="28"/>
          <w:szCs w:val="28"/>
        </w:rPr>
        <w:t xml:space="preserve"> the evidence of PW1, PW2 and PW</w:t>
      </w:r>
      <w:r w:rsidR="00835D6D" w:rsidRPr="00596AFC">
        <w:rPr>
          <w:rFonts w:ascii="Bookman Old Style" w:hAnsi="Bookman Old Style"/>
          <w:sz w:val="28"/>
          <w:szCs w:val="28"/>
        </w:rPr>
        <w:t>3 on</w:t>
      </w:r>
      <w:r>
        <w:rPr>
          <w:rFonts w:ascii="Bookman Old Style" w:hAnsi="Bookman Old Style"/>
          <w:sz w:val="28"/>
          <w:szCs w:val="28"/>
        </w:rPr>
        <w:t xml:space="preserve"> the</w:t>
      </w:r>
      <w:r w:rsidR="00835D6D" w:rsidRPr="00596AFC">
        <w:rPr>
          <w:rFonts w:ascii="Bookman Old Style" w:hAnsi="Bookman Old Style"/>
          <w:sz w:val="28"/>
          <w:szCs w:val="28"/>
        </w:rPr>
        <w:t xml:space="preserve"> gun</w:t>
      </w:r>
      <w:r w:rsidR="00241690">
        <w:rPr>
          <w:rFonts w:ascii="Bookman Old Style" w:hAnsi="Bookman Old Style"/>
          <w:sz w:val="28"/>
          <w:szCs w:val="28"/>
        </w:rPr>
        <w:t>-</w:t>
      </w:r>
      <w:r w:rsidR="00835D6D" w:rsidRPr="00596AFC">
        <w:rPr>
          <w:rFonts w:ascii="Bookman Old Style" w:hAnsi="Bookman Old Style"/>
          <w:sz w:val="28"/>
          <w:szCs w:val="28"/>
        </w:rPr>
        <w:t xml:space="preserve">shots which </w:t>
      </w:r>
      <w:r>
        <w:rPr>
          <w:rFonts w:ascii="Bookman Old Style" w:hAnsi="Bookman Old Style"/>
          <w:sz w:val="28"/>
          <w:szCs w:val="28"/>
        </w:rPr>
        <w:t xml:space="preserve">they </w:t>
      </w:r>
      <w:r w:rsidR="00835D6D" w:rsidRPr="00596AFC">
        <w:rPr>
          <w:rFonts w:ascii="Bookman Old Style" w:hAnsi="Bookman Old Style"/>
          <w:sz w:val="28"/>
          <w:szCs w:val="28"/>
        </w:rPr>
        <w:t>heard</w:t>
      </w:r>
      <w:r w:rsidR="00E922E1">
        <w:rPr>
          <w:rFonts w:ascii="Bookman Old Style" w:hAnsi="Bookman Old Style"/>
          <w:sz w:val="28"/>
          <w:szCs w:val="28"/>
        </w:rPr>
        <w:t>,</w:t>
      </w:r>
      <w:r w:rsidR="00835D6D" w:rsidRPr="00596AFC">
        <w:rPr>
          <w:rFonts w:ascii="Bookman Old Style" w:hAnsi="Bookman Old Style"/>
          <w:sz w:val="28"/>
          <w:szCs w:val="28"/>
        </w:rPr>
        <w:t xml:space="preserve"> was not challenged. </w:t>
      </w:r>
      <w:r>
        <w:rPr>
          <w:rFonts w:ascii="Bookman Old Style" w:hAnsi="Bookman Old Style"/>
          <w:sz w:val="28"/>
          <w:szCs w:val="28"/>
        </w:rPr>
        <w:t xml:space="preserve">As to whether </w:t>
      </w:r>
      <w:r w:rsidR="00D5595F">
        <w:rPr>
          <w:rFonts w:ascii="Bookman Old Style" w:hAnsi="Bookman Old Style"/>
          <w:sz w:val="28"/>
          <w:szCs w:val="28"/>
        </w:rPr>
        <w:t xml:space="preserve">the three witnesses heard gunshots </w:t>
      </w:r>
      <w:r w:rsidR="00D5595F" w:rsidRPr="00596AFC">
        <w:rPr>
          <w:rFonts w:ascii="Bookman Old Style" w:hAnsi="Bookman Old Style"/>
          <w:sz w:val="28"/>
          <w:szCs w:val="28"/>
        </w:rPr>
        <w:t>or</w:t>
      </w:r>
      <w:r w:rsidR="00835D6D" w:rsidRPr="00596AFC">
        <w:rPr>
          <w:rFonts w:ascii="Bookman Old Style" w:hAnsi="Bookman Old Style"/>
          <w:sz w:val="28"/>
          <w:szCs w:val="28"/>
        </w:rPr>
        <w:t xml:space="preserve"> fireworks</w:t>
      </w:r>
      <w:r>
        <w:rPr>
          <w:rFonts w:ascii="Bookman Old Style" w:hAnsi="Bookman Old Style"/>
          <w:sz w:val="28"/>
          <w:szCs w:val="28"/>
        </w:rPr>
        <w:t>,</w:t>
      </w:r>
      <w:r w:rsidR="00835D6D" w:rsidRPr="00596AFC">
        <w:rPr>
          <w:rFonts w:ascii="Bookman Old Style" w:hAnsi="Bookman Old Style"/>
          <w:sz w:val="28"/>
          <w:szCs w:val="28"/>
        </w:rPr>
        <w:t xml:space="preserve"> there was </w:t>
      </w:r>
      <w:r>
        <w:rPr>
          <w:rFonts w:ascii="Bookman Old Style" w:hAnsi="Bookman Old Style"/>
          <w:sz w:val="28"/>
          <w:szCs w:val="28"/>
        </w:rPr>
        <w:t xml:space="preserve">no evidence </w:t>
      </w:r>
      <w:r w:rsidR="00835D6D" w:rsidRPr="00596AFC">
        <w:rPr>
          <w:rFonts w:ascii="Bookman Old Style" w:hAnsi="Bookman Old Style"/>
          <w:sz w:val="28"/>
          <w:szCs w:val="28"/>
        </w:rPr>
        <w:t xml:space="preserve">that shortly before or during the robbery </w:t>
      </w:r>
      <w:r>
        <w:rPr>
          <w:rFonts w:ascii="Bookman Old Style" w:hAnsi="Bookman Old Style"/>
          <w:sz w:val="28"/>
          <w:szCs w:val="28"/>
        </w:rPr>
        <w:t>or</w:t>
      </w:r>
      <w:r w:rsidR="00C83A92">
        <w:rPr>
          <w:rFonts w:ascii="Bookman Old Style" w:hAnsi="Bookman Old Style"/>
          <w:sz w:val="28"/>
          <w:szCs w:val="28"/>
        </w:rPr>
        <w:t>,</w:t>
      </w:r>
      <w:r>
        <w:rPr>
          <w:rFonts w:ascii="Bookman Old Style" w:hAnsi="Bookman Old Style"/>
          <w:sz w:val="28"/>
          <w:szCs w:val="28"/>
        </w:rPr>
        <w:t xml:space="preserve"> indeed</w:t>
      </w:r>
      <w:r w:rsidR="00C83A92">
        <w:rPr>
          <w:rFonts w:ascii="Bookman Old Style" w:hAnsi="Bookman Old Style"/>
          <w:sz w:val="28"/>
          <w:szCs w:val="28"/>
        </w:rPr>
        <w:t>,</w:t>
      </w:r>
      <w:r>
        <w:rPr>
          <w:rFonts w:ascii="Bookman Old Style" w:hAnsi="Bookman Old Style"/>
          <w:sz w:val="28"/>
          <w:szCs w:val="28"/>
        </w:rPr>
        <w:t xml:space="preserve"> </w:t>
      </w:r>
      <w:r w:rsidR="00835D6D" w:rsidRPr="00596AFC">
        <w:rPr>
          <w:rFonts w:ascii="Bookman Old Style" w:hAnsi="Bookman Old Style"/>
          <w:sz w:val="28"/>
          <w:szCs w:val="28"/>
        </w:rPr>
        <w:t>shortly afterwards</w:t>
      </w:r>
      <w:r w:rsidR="00C83A92">
        <w:rPr>
          <w:rFonts w:ascii="Bookman Old Style" w:hAnsi="Bookman Old Style"/>
          <w:sz w:val="28"/>
          <w:szCs w:val="28"/>
        </w:rPr>
        <w:t>,</w:t>
      </w:r>
      <w:r w:rsidR="00835D6D" w:rsidRPr="00596AFC">
        <w:rPr>
          <w:rFonts w:ascii="Bookman Old Style" w:hAnsi="Bookman Old Style"/>
          <w:sz w:val="28"/>
          <w:szCs w:val="28"/>
        </w:rPr>
        <w:t xml:space="preserve"> there w</w:t>
      </w:r>
      <w:r>
        <w:rPr>
          <w:rFonts w:ascii="Bookman Old Style" w:hAnsi="Bookman Old Style"/>
          <w:sz w:val="28"/>
          <w:szCs w:val="28"/>
        </w:rPr>
        <w:t>ere</w:t>
      </w:r>
      <w:r w:rsidR="00835D6D" w:rsidRPr="00596AFC">
        <w:rPr>
          <w:rFonts w:ascii="Bookman Old Style" w:hAnsi="Bookman Old Style"/>
          <w:sz w:val="28"/>
          <w:szCs w:val="28"/>
        </w:rPr>
        <w:t xml:space="preserve"> fireworks </w:t>
      </w:r>
      <w:r w:rsidR="00A468CC" w:rsidRPr="00596AFC">
        <w:rPr>
          <w:rFonts w:ascii="Bookman Old Style" w:hAnsi="Bookman Old Style"/>
          <w:sz w:val="28"/>
          <w:szCs w:val="28"/>
        </w:rPr>
        <w:t>blast</w:t>
      </w:r>
      <w:r w:rsidR="00C83A92">
        <w:rPr>
          <w:rFonts w:ascii="Bookman Old Style" w:hAnsi="Bookman Old Style"/>
          <w:sz w:val="28"/>
          <w:szCs w:val="28"/>
        </w:rPr>
        <w:t>ed</w:t>
      </w:r>
      <w:r w:rsidR="00A468CC" w:rsidRPr="00596AFC">
        <w:rPr>
          <w:rFonts w:ascii="Bookman Old Style" w:hAnsi="Bookman Old Style"/>
          <w:sz w:val="28"/>
          <w:szCs w:val="28"/>
        </w:rPr>
        <w:t xml:space="preserve"> </w:t>
      </w:r>
      <w:r w:rsidR="00A468CC">
        <w:rPr>
          <w:rFonts w:ascii="Bookman Old Style" w:hAnsi="Bookman Old Style"/>
          <w:sz w:val="28"/>
          <w:szCs w:val="28"/>
        </w:rPr>
        <w:t xml:space="preserve">anywhere </w:t>
      </w:r>
      <w:r w:rsidR="00596376">
        <w:rPr>
          <w:rFonts w:ascii="Bookman Old Style" w:hAnsi="Bookman Old Style"/>
          <w:sz w:val="28"/>
          <w:szCs w:val="28"/>
        </w:rPr>
        <w:t xml:space="preserve">near </w:t>
      </w:r>
      <w:r w:rsidR="00596376" w:rsidRPr="00596AFC">
        <w:rPr>
          <w:rFonts w:ascii="Bookman Old Style" w:hAnsi="Bookman Old Style"/>
          <w:sz w:val="28"/>
          <w:szCs w:val="28"/>
        </w:rPr>
        <w:t>the</w:t>
      </w:r>
      <w:r w:rsidR="00835D6D" w:rsidRPr="00596AFC">
        <w:rPr>
          <w:rFonts w:ascii="Bookman Old Style" w:hAnsi="Bookman Old Style"/>
          <w:sz w:val="28"/>
          <w:szCs w:val="28"/>
        </w:rPr>
        <w:t xml:space="preserve"> scene</w:t>
      </w:r>
      <w:r w:rsidR="00A468CC">
        <w:rPr>
          <w:rFonts w:ascii="Bookman Old Style" w:hAnsi="Bookman Old Style"/>
          <w:sz w:val="28"/>
          <w:szCs w:val="28"/>
        </w:rPr>
        <w:t>.</w:t>
      </w:r>
      <w:r w:rsidR="00835D6D" w:rsidRPr="00596AFC">
        <w:rPr>
          <w:rFonts w:ascii="Bookman Old Style" w:hAnsi="Bookman Old Style"/>
          <w:sz w:val="28"/>
          <w:szCs w:val="28"/>
        </w:rPr>
        <w:t xml:space="preserve"> </w:t>
      </w:r>
      <w:r w:rsidR="00D5595F">
        <w:rPr>
          <w:rFonts w:ascii="Bookman Old Style" w:hAnsi="Bookman Old Style"/>
          <w:sz w:val="28"/>
          <w:szCs w:val="28"/>
        </w:rPr>
        <w:t>Further, th</w:t>
      </w:r>
      <w:r w:rsidR="00241690">
        <w:rPr>
          <w:rFonts w:ascii="Bookman Old Style" w:hAnsi="Bookman Old Style"/>
          <w:sz w:val="28"/>
          <w:szCs w:val="28"/>
        </w:rPr>
        <w:t>e evidence of PW</w:t>
      </w:r>
      <w:r w:rsidR="00A468CC">
        <w:rPr>
          <w:rFonts w:ascii="Bookman Old Style" w:hAnsi="Bookman Old Style"/>
          <w:sz w:val="28"/>
          <w:szCs w:val="28"/>
        </w:rPr>
        <w:t xml:space="preserve">8 on the recovery of cartridges and observation of bullet holes at the scene was not challenged at trial.  There </w:t>
      </w:r>
      <w:r w:rsidR="00C83A92">
        <w:rPr>
          <w:rFonts w:ascii="Bookman Old Style" w:hAnsi="Bookman Old Style"/>
          <w:sz w:val="28"/>
          <w:szCs w:val="28"/>
        </w:rPr>
        <w:t xml:space="preserve">was </w:t>
      </w:r>
      <w:r w:rsidR="00A468CC">
        <w:rPr>
          <w:rFonts w:ascii="Bookman Old Style" w:hAnsi="Bookman Old Style"/>
          <w:sz w:val="28"/>
          <w:szCs w:val="28"/>
        </w:rPr>
        <w:t xml:space="preserve">therefore, nothing </w:t>
      </w:r>
      <w:r w:rsidR="00835D6D" w:rsidRPr="00596AFC">
        <w:rPr>
          <w:rFonts w:ascii="Bookman Old Style" w:hAnsi="Bookman Old Style"/>
          <w:sz w:val="28"/>
          <w:szCs w:val="28"/>
        </w:rPr>
        <w:t>to s</w:t>
      </w:r>
      <w:r w:rsidR="00A468CC">
        <w:rPr>
          <w:rFonts w:ascii="Bookman Old Style" w:hAnsi="Bookman Old Style"/>
          <w:sz w:val="28"/>
          <w:szCs w:val="28"/>
        </w:rPr>
        <w:t xml:space="preserve">uggest that this evidence could not be </w:t>
      </w:r>
      <w:r w:rsidR="00A468CC" w:rsidRPr="00596AFC">
        <w:rPr>
          <w:rFonts w:ascii="Bookman Old Style" w:hAnsi="Bookman Old Style"/>
          <w:sz w:val="28"/>
          <w:szCs w:val="28"/>
        </w:rPr>
        <w:t>relied</w:t>
      </w:r>
      <w:r w:rsidR="00835D6D" w:rsidRPr="00596AFC">
        <w:rPr>
          <w:rFonts w:ascii="Bookman Old Style" w:hAnsi="Bookman Old Style"/>
          <w:sz w:val="28"/>
          <w:szCs w:val="28"/>
        </w:rPr>
        <w:t xml:space="preserve"> upon to prove armed robbery</w:t>
      </w:r>
      <w:r w:rsidR="00A468CC">
        <w:rPr>
          <w:rFonts w:ascii="Bookman Old Style" w:hAnsi="Bookman Old Style"/>
          <w:sz w:val="28"/>
          <w:szCs w:val="28"/>
        </w:rPr>
        <w:t>.  The p</w:t>
      </w:r>
      <w:r w:rsidR="00835D6D" w:rsidRPr="00596AFC">
        <w:rPr>
          <w:rFonts w:ascii="Bookman Old Style" w:hAnsi="Bookman Old Style"/>
          <w:sz w:val="28"/>
          <w:szCs w:val="28"/>
        </w:rPr>
        <w:t>rosecution</w:t>
      </w:r>
      <w:r w:rsidR="00D5595F">
        <w:rPr>
          <w:rFonts w:ascii="Bookman Old Style" w:hAnsi="Bookman Old Style"/>
          <w:sz w:val="28"/>
          <w:szCs w:val="28"/>
        </w:rPr>
        <w:t>’s</w:t>
      </w:r>
      <w:r w:rsidR="00835D6D" w:rsidRPr="00596AFC">
        <w:rPr>
          <w:rFonts w:ascii="Bookman Old Style" w:hAnsi="Bookman Old Style"/>
          <w:sz w:val="28"/>
          <w:szCs w:val="28"/>
        </w:rPr>
        <w:t xml:space="preserve"> </w:t>
      </w:r>
      <w:r w:rsidR="00A468CC">
        <w:rPr>
          <w:rFonts w:ascii="Bookman Old Style" w:hAnsi="Bookman Old Style"/>
          <w:sz w:val="28"/>
          <w:szCs w:val="28"/>
        </w:rPr>
        <w:t xml:space="preserve">failure to produce </w:t>
      </w:r>
      <w:r w:rsidR="009B1EDD">
        <w:rPr>
          <w:rFonts w:ascii="Bookman Old Style" w:hAnsi="Bookman Old Style"/>
          <w:sz w:val="28"/>
          <w:szCs w:val="28"/>
        </w:rPr>
        <w:t xml:space="preserve">exhibits </w:t>
      </w:r>
      <w:r w:rsidR="009B1EDD" w:rsidRPr="00596AFC">
        <w:rPr>
          <w:rFonts w:ascii="Bookman Old Style" w:hAnsi="Bookman Old Style"/>
          <w:sz w:val="28"/>
          <w:szCs w:val="28"/>
        </w:rPr>
        <w:t>recovered</w:t>
      </w:r>
      <w:r w:rsidR="00835D6D" w:rsidRPr="00596AFC">
        <w:rPr>
          <w:rFonts w:ascii="Bookman Old Style" w:hAnsi="Bookman Old Style"/>
          <w:sz w:val="28"/>
          <w:szCs w:val="28"/>
        </w:rPr>
        <w:t xml:space="preserve"> </w:t>
      </w:r>
      <w:r w:rsidR="008C2EED">
        <w:rPr>
          <w:rFonts w:ascii="Bookman Old Style" w:hAnsi="Bookman Old Style"/>
          <w:sz w:val="28"/>
          <w:szCs w:val="28"/>
        </w:rPr>
        <w:t xml:space="preserve">at the scene </w:t>
      </w:r>
      <w:r w:rsidR="00835D6D" w:rsidRPr="00596AFC">
        <w:rPr>
          <w:rFonts w:ascii="Bookman Old Style" w:hAnsi="Bookman Old Style"/>
          <w:sz w:val="28"/>
          <w:szCs w:val="28"/>
        </w:rPr>
        <w:t>did not</w:t>
      </w:r>
      <w:r w:rsidR="009B1EDD">
        <w:rPr>
          <w:rFonts w:ascii="Bookman Old Style" w:hAnsi="Bookman Old Style"/>
          <w:sz w:val="28"/>
          <w:szCs w:val="28"/>
        </w:rPr>
        <w:t xml:space="preserve"> weaken the prosecution case.    I</w:t>
      </w:r>
      <w:r w:rsidR="00835D6D" w:rsidRPr="00596AFC">
        <w:rPr>
          <w:rFonts w:ascii="Bookman Old Style" w:hAnsi="Bookman Old Style"/>
          <w:sz w:val="28"/>
          <w:szCs w:val="28"/>
        </w:rPr>
        <w:t>t</w:t>
      </w:r>
      <w:r w:rsidR="009B1EDD">
        <w:rPr>
          <w:rFonts w:ascii="Bookman Old Style" w:hAnsi="Bookman Old Style"/>
          <w:sz w:val="28"/>
          <w:szCs w:val="28"/>
        </w:rPr>
        <w:t xml:space="preserve"> i</w:t>
      </w:r>
      <w:r w:rsidR="00835D6D" w:rsidRPr="00596AFC">
        <w:rPr>
          <w:rFonts w:ascii="Bookman Old Style" w:hAnsi="Bookman Old Style"/>
          <w:sz w:val="28"/>
          <w:szCs w:val="28"/>
        </w:rPr>
        <w:t xml:space="preserve">s not </w:t>
      </w:r>
      <w:r w:rsidR="009B1EDD" w:rsidRPr="00596AFC">
        <w:rPr>
          <w:rFonts w:ascii="Bookman Old Style" w:hAnsi="Bookman Old Style"/>
          <w:sz w:val="28"/>
          <w:szCs w:val="28"/>
        </w:rPr>
        <w:t>incu</w:t>
      </w:r>
      <w:r w:rsidR="009B1EDD">
        <w:rPr>
          <w:rFonts w:ascii="Bookman Old Style" w:hAnsi="Bookman Old Style"/>
          <w:sz w:val="28"/>
          <w:szCs w:val="28"/>
        </w:rPr>
        <w:t>m</w:t>
      </w:r>
      <w:r w:rsidR="009B1EDD" w:rsidRPr="00596AFC">
        <w:rPr>
          <w:rFonts w:ascii="Bookman Old Style" w:hAnsi="Bookman Old Style"/>
          <w:sz w:val="28"/>
          <w:szCs w:val="28"/>
        </w:rPr>
        <w:t>be</w:t>
      </w:r>
      <w:r w:rsidR="009B1EDD">
        <w:rPr>
          <w:rFonts w:ascii="Bookman Old Style" w:hAnsi="Bookman Old Style"/>
          <w:sz w:val="28"/>
          <w:szCs w:val="28"/>
        </w:rPr>
        <w:t>nt upon</w:t>
      </w:r>
      <w:r w:rsidR="00E37B79">
        <w:rPr>
          <w:rFonts w:ascii="Bookman Old Style" w:hAnsi="Bookman Old Style"/>
          <w:sz w:val="28"/>
          <w:szCs w:val="28"/>
        </w:rPr>
        <w:t xml:space="preserve"> the prosecution</w:t>
      </w:r>
      <w:r w:rsidR="00835D6D" w:rsidRPr="00596AFC">
        <w:rPr>
          <w:rFonts w:ascii="Bookman Old Style" w:hAnsi="Bookman Old Style"/>
          <w:sz w:val="28"/>
          <w:szCs w:val="28"/>
        </w:rPr>
        <w:t xml:space="preserve"> to produce all the evidence available</w:t>
      </w:r>
      <w:r w:rsidR="009B1EDD">
        <w:rPr>
          <w:rFonts w:ascii="Bookman Old Style" w:hAnsi="Bookman Old Style"/>
          <w:sz w:val="28"/>
          <w:szCs w:val="28"/>
        </w:rPr>
        <w:t>,</w:t>
      </w:r>
      <w:r w:rsidR="00835D6D" w:rsidRPr="00596AFC">
        <w:rPr>
          <w:rFonts w:ascii="Bookman Old Style" w:hAnsi="Bookman Old Style"/>
          <w:sz w:val="28"/>
          <w:szCs w:val="28"/>
        </w:rPr>
        <w:t xml:space="preserve"> </w:t>
      </w:r>
      <w:r w:rsidR="00D14B0E">
        <w:rPr>
          <w:rFonts w:ascii="Bookman Old Style" w:hAnsi="Bookman Old Style"/>
          <w:sz w:val="28"/>
          <w:szCs w:val="28"/>
        </w:rPr>
        <w:t xml:space="preserve">or indeed </w:t>
      </w:r>
      <w:r w:rsidR="00835D6D" w:rsidRPr="00596AFC">
        <w:rPr>
          <w:rFonts w:ascii="Bookman Old Style" w:hAnsi="Bookman Old Style"/>
          <w:sz w:val="28"/>
          <w:szCs w:val="28"/>
        </w:rPr>
        <w:t>to call all witness</w:t>
      </w:r>
      <w:r w:rsidR="00241690">
        <w:rPr>
          <w:rFonts w:ascii="Bookman Old Style" w:hAnsi="Bookman Old Style"/>
          <w:sz w:val="28"/>
          <w:szCs w:val="28"/>
        </w:rPr>
        <w:t>es</w:t>
      </w:r>
      <w:r w:rsidR="008C2EED">
        <w:rPr>
          <w:rFonts w:ascii="Bookman Old Style" w:hAnsi="Bookman Old Style"/>
          <w:sz w:val="28"/>
          <w:szCs w:val="28"/>
        </w:rPr>
        <w:t>,</w:t>
      </w:r>
      <w:r w:rsidR="00835D6D" w:rsidRPr="00596AFC">
        <w:rPr>
          <w:rFonts w:ascii="Bookman Old Style" w:hAnsi="Bookman Old Style"/>
          <w:sz w:val="28"/>
          <w:szCs w:val="28"/>
        </w:rPr>
        <w:t xml:space="preserve"> </w:t>
      </w:r>
      <w:r w:rsidR="001E4785">
        <w:rPr>
          <w:rFonts w:ascii="Bookman Old Style" w:hAnsi="Bookman Old Style"/>
          <w:sz w:val="28"/>
          <w:szCs w:val="28"/>
        </w:rPr>
        <w:t>the</w:t>
      </w:r>
      <w:r w:rsidR="00241690">
        <w:rPr>
          <w:rFonts w:ascii="Bookman Old Style" w:hAnsi="Bookman Old Style"/>
          <w:sz w:val="28"/>
          <w:szCs w:val="28"/>
        </w:rPr>
        <w:t xml:space="preserve"> duty of the trial J</w:t>
      </w:r>
      <w:r w:rsidR="00835D6D" w:rsidRPr="00596AFC">
        <w:rPr>
          <w:rFonts w:ascii="Bookman Old Style" w:hAnsi="Bookman Old Style"/>
          <w:sz w:val="28"/>
          <w:szCs w:val="28"/>
        </w:rPr>
        <w:t xml:space="preserve">udge was to </w:t>
      </w:r>
      <w:r w:rsidR="001E4785">
        <w:rPr>
          <w:rFonts w:ascii="Bookman Old Style" w:hAnsi="Bookman Old Style"/>
          <w:sz w:val="28"/>
          <w:szCs w:val="28"/>
        </w:rPr>
        <w:t xml:space="preserve">make </w:t>
      </w:r>
      <w:r w:rsidR="00E37B79">
        <w:rPr>
          <w:rFonts w:ascii="Bookman Old Style" w:hAnsi="Bookman Old Style"/>
          <w:sz w:val="28"/>
          <w:szCs w:val="28"/>
        </w:rPr>
        <w:t xml:space="preserve">a </w:t>
      </w:r>
      <w:r w:rsidR="001E4785" w:rsidRPr="00596AFC">
        <w:rPr>
          <w:rFonts w:ascii="Bookman Old Style" w:hAnsi="Bookman Old Style"/>
          <w:sz w:val="28"/>
          <w:szCs w:val="28"/>
        </w:rPr>
        <w:t>find</w:t>
      </w:r>
      <w:r w:rsidR="001E4785">
        <w:rPr>
          <w:rFonts w:ascii="Bookman Old Style" w:hAnsi="Bookman Old Style"/>
          <w:sz w:val="28"/>
          <w:szCs w:val="28"/>
        </w:rPr>
        <w:t xml:space="preserve">ing </w:t>
      </w:r>
      <w:r w:rsidR="001E4785" w:rsidRPr="00596AFC">
        <w:rPr>
          <w:rFonts w:ascii="Bookman Old Style" w:hAnsi="Bookman Old Style"/>
          <w:sz w:val="28"/>
          <w:szCs w:val="28"/>
        </w:rPr>
        <w:t>whether</w:t>
      </w:r>
      <w:r w:rsidR="00835D6D" w:rsidRPr="00596AFC">
        <w:rPr>
          <w:rFonts w:ascii="Bookman Old Style" w:hAnsi="Bookman Old Style"/>
          <w:sz w:val="28"/>
          <w:szCs w:val="28"/>
        </w:rPr>
        <w:t xml:space="preserve"> the onus on the prosecution </w:t>
      </w:r>
      <w:r w:rsidR="001E4785">
        <w:rPr>
          <w:rFonts w:ascii="Bookman Old Style" w:hAnsi="Bookman Old Style"/>
          <w:sz w:val="28"/>
          <w:szCs w:val="28"/>
        </w:rPr>
        <w:t xml:space="preserve">to prove the case beyond </w:t>
      </w:r>
      <w:r w:rsidR="00D63390" w:rsidRPr="00D63390">
        <w:rPr>
          <w:rFonts w:ascii="Bookman Old Style" w:hAnsi="Bookman Old Style"/>
          <w:sz w:val="28"/>
          <w:szCs w:val="28"/>
        </w:rPr>
        <w:t xml:space="preserve">reasonable doubt </w:t>
      </w:r>
      <w:r w:rsidR="001E4785" w:rsidRPr="00596AFC">
        <w:rPr>
          <w:rFonts w:ascii="Bookman Old Style" w:hAnsi="Bookman Old Style"/>
          <w:sz w:val="28"/>
          <w:szCs w:val="28"/>
        </w:rPr>
        <w:t>had been</w:t>
      </w:r>
      <w:r w:rsidR="00835D6D" w:rsidRPr="00596AFC">
        <w:rPr>
          <w:rFonts w:ascii="Bookman Old Style" w:hAnsi="Bookman Old Style"/>
          <w:sz w:val="28"/>
          <w:szCs w:val="28"/>
        </w:rPr>
        <w:t xml:space="preserve"> discharged</w:t>
      </w:r>
      <w:r w:rsidR="00D63390">
        <w:rPr>
          <w:rFonts w:ascii="Bookman Old Style" w:hAnsi="Bookman Old Style"/>
          <w:sz w:val="28"/>
          <w:szCs w:val="28"/>
        </w:rPr>
        <w:t>.  I</w:t>
      </w:r>
      <w:r w:rsidR="00835D6D" w:rsidRPr="00596AFC">
        <w:rPr>
          <w:rFonts w:ascii="Bookman Old Style" w:hAnsi="Bookman Old Style"/>
          <w:sz w:val="28"/>
          <w:szCs w:val="28"/>
        </w:rPr>
        <w:t xml:space="preserve">n the </w:t>
      </w:r>
      <w:r w:rsidR="00A615AD" w:rsidRPr="00596AFC">
        <w:rPr>
          <w:rFonts w:ascii="Bookman Old Style" w:hAnsi="Bookman Old Style"/>
          <w:sz w:val="28"/>
          <w:szCs w:val="28"/>
        </w:rPr>
        <w:t>case</w:t>
      </w:r>
      <w:r w:rsidR="00241690">
        <w:rPr>
          <w:rFonts w:ascii="Bookman Old Style" w:hAnsi="Bookman Old Style"/>
          <w:sz w:val="28"/>
          <w:szCs w:val="28"/>
        </w:rPr>
        <w:t>s</w:t>
      </w:r>
      <w:r w:rsidR="00A615AD" w:rsidRPr="00596AFC">
        <w:rPr>
          <w:rFonts w:ascii="Bookman Old Style" w:hAnsi="Bookman Old Style"/>
          <w:sz w:val="28"/>
          <w:szCs w:val="28"/>
        </w:rPr>
        <w:t xml:space="preserve"> </w:t>
      </w:r>
      <w:r w:rsidR="00BC3005" w:rsidRPr="007757F2">
        <w:rPr>
          <w:rFonts w:ascii="Bookman Old Style" w:hAnsi="Bookman Old Style"/>
          <w:b/>
          <w:i/>
          <w:sz w:val="28"/>
          <w:szCs w:val="28"/>
        </w:rPr>
        <w:t>Jack M</w:t>
      </w:r>
      <w:r w:rsidR="00BC3005" w:rsidRPr="00596AFC">
        <w:rPr>
          <w:rFonts w:ascii="Bookman Old Style" w:hAnsi="Bookman Old Style"/>
          <w:b/>
          <w:i/>
          <w:sz w:val="28"/>
          <w:szCs w:val="28"/>
        </w:rPr>
        <w:t>aul</w:t>
      </w:r>
      <w:r w:rsidR="00BC3005">
        <w:rPr>
          <w:rFonts w:ascii="Bookman Old Style" w:hAnsi="Bookman Old Style"/>
          <w:b/>
          <w:i/>
          <w:sz w:val="28"/>
          <w:szCs w:val="28"/>
        </w:rPr>
        <w:t>la and Asukile Mwapuki vs. The People</w:t>
      </w:r>
      <w:r w:rsidR="00BC3005">
        <w:rPr>
          <w:rFonts w:ascii="Bookman Old Style" w:hAnsi="Bookman Old Style"/>
          <w:b/>
          <w:i/>
          <w:sz w:val="28"/>
          <w:szCs w:val="28"/>
        </w:rPr>
        <w:t xml:space="preserve">, </w:t>
      </w:r>
      <w:r w:rsidR="00A615AD">
        <w:rPr>
          <w:rFonts w:ascii="Bookman Old Style" w:hAnsi="Bookman Old Style"/>
          <w:sz w:val="28"/>
          <w:szCs w:val="28"/>
        </w:rPr>
        <w:t>that</w:t>
      </w:r>
      <w:r w:rsidR="00EC1263">
        <w:rPr>
          <w:rFonts w:ascii="Bookman Old Style" w:hAnsi="Bookman Old Style"/>
          <w:sz w:val="28"/>
          <w:szCs w:val="28"/>
        </w:rPr>
        <w:t xml:space="preserve"> was</w:t>
      </w:r>
      <w:r w:rsidR="00BC3005">
        <w:rPr>
          <w:rFonts w:ascii="Bookman Old Style" w:hAnsi="Bookman Old Style"/>
          <w:sz w:val="28"/>
          <w:szCs w:val="28"/>
        </w:rPr>
        <w:t xml:space="preserve"> what was found</w:t>
      </w:r>
      <w:r w:rsidR="008C2EED">
        <w:rPr>
          <w:rFonts w:ascii="Bookman Old Style" w:hAnsi="Bookman Old Style"/>
          <w:sz w:val="28"/>
          <w:szCs w:val="28"/>
        </w:rPr>
        <w:t xml:space="preserve"> </w:t>
      </w:r>
    </w:p>
    <w:p w:rsidR="00A758AE" w:rsidRDefault="00A758AE" w:rsidP="00F8737F">
      <w:pPr>
        <w:spacing w:line="360" w:lineRule="auto"/>
        <w:jc w:val="both"/>
        <w:rPr>
          <w:rFonts w:ascii="Bookman Old Style" w:hAnsi="Bookman Old Style"/>
          <w:sz w:val="28"/>
          <w:szCs w:val="28"/>
        </w:rPr>
      </w:pPr>
    </w:p>
    <w:p w:rsidR="00835D6D" w:rsidRDefault="008C2EED" w:rsidP="00F8737F">
      <w:pPr>
        <w:spacing w:line="360" w:lineRule="auto"/>
        <w:jc w:val="both"/>
        <w:rPr>
          <w:rFonts w:ascii="Bookman Old Style" w:hAnsi="Bookman Old Style"/>
          <w:sz w:val="28"/>
          <w:szCs w:val="28"/>
        </w:rPr>
      </w:pPr>
      <w:r>
        <w:rPr>
          <w:rFonts w:ascii="Bookman Old Style" w:hAnsi="Bookman Old Style"/>
          <w:sz w:val="28"/>
          <w:szCs w:val="28"/>
        </w:rPr>
        <w:t xml:space="preserve">to be the obligatory </w:t>
      </w:r>
      <w:r w:rsidR="00EC1263">
        <w:rPr>
          <w:rFonts w:ascii="Bookman Old Style" w:hAnsi="Bookman Old Style"/>
          <w:sz w:val="28"/>
          <w:szCs w:val="28"/>
        </w:rPr>
        <w:t>requirements</w:t>
      </w:r>
      <w:r w:rsidR="00D245F1">
        <w:rPr>
          <w:rFonts w:ascii="Bookman Old Style" w:hAnsi="Bookman Old Style"/>
          <w:sz w:val="28"/>
          <w:szCs w:val="28"/>
        </w:rPr>
        <w:t xml:space="preserve"> in criminal prosecutions.  In </w:t>
      </w:r>
      <w:r w:rsidR="00BC3005" w:rsidRPr="00BC3005">
        <w:rPr>
          <w:rFonts w:ascii="Bookman Old Style" w:hAnsi="Bookman Old Style"/>
          <w:b/>
          <w:i/>
          <w:sz w:val="28"/>
          <w:szCs w:val="28"/>
        </w:rPr>
        <w:t>Jack Maulla</w:t>
      </w:r>
      <w:r w:rsidR="00D245F1">
        <w:rPr>
          <w:rFonts w:ascii="Bookman Old Style" w:hAnsi="Bookman Old Style"/>
          <w:sz w:val="28"/>
          <w:szCs w:val="28"/>
        </w:rPr>
        <w:t xml:space="preserve">, this court, citing </w:t>
      </w:r>
      <w:r w:rsidR="00BC3005" w:rsidRPr="00BC3005">
        <w:rPr>
          <w:rFonts w:ascii="Bookman Old Style" w:hAnsi="Bookman Old Style"/>
          <w:b/>
          <w:i/>
          <w:sz w:val="28"/>
          <w:szCs w:val="28"/>
        </w:rPr>
        <w:t>Green Nikutisha</w:t>
      </w:r>
      <w:r w:rsidR="00BC3005" w:rsidRPr="00BC3005">
        <w:rPr>
          <w:rFonts w:ascii="Bookman Old Style" w:hAnsi="Bookman Old Style"/>
          <w:b/>
          <w:i/>
          <w:sz w:val="28"/>
          <w:szCs w:val="28"/>
          <w:vertAlign w:val="superscript"/>
        </w:rPr>
        <w:t>5</w:t>
      </w:r>
      <w:r w:rsidR="00BC3005" w:rsidRPr="00BC3005">
        <w:rPr>
          <w:rFonts w:ascii="Bookman Old Style" w:hAnsi="Bookman Old Style"/>
          <w:b/>
          <w:i/>
          <w:sz w:val="28"/>
          <w:szCs w:val="28"/>
        </w:rPr>
        <w:t>,</w:t>
      </w:r>
      <w:r w:rsidR="00BC3005" w:rsidRPr="00BC3005">
        <w:rPr>
          <w:rFonts w:ascii="Bookman Old Style" w:hAnsi="Bookman Old Style"/>
          <w:i/>
          <w:sz w:val="28"/>
          <w:szCs w:val="28"/>
        </w:rPr>
        <w:t xml:space="preserve"> </w:t>
      </w:r>
      <w:r w:rsidR="00BC3005">
        <w:rPr>
          <w:rFonts w:ascii="Bookman Old Style" w:hAnsi="Bookman Old Style"/>
          <w:sz w:val="28"/>
          <w:szCs w:val="28"/>
        </w:rPr>
        <w:t>stated as follows:-</w:t>
      </w:r>
    </w:p>
    <w:p w:rsidR="003C7352" w:rsidRPr="00596AFC" w:rsidRDefault="003C7352" w:rsidP="00F8737F">
      <w:pPr>
        <w:spacing w:after="0" w:line="360" w:lineRule="auto"/>
        <w:jc w:val="both"/>
        <w:rPr>
          <w:rFonts w:ascii="Bookman Old Style" w:hAnsi="Bookman Old Style"/>
          <w:sz w:val="28"/>
          <w:szCs w:val="28"/>
        </w:rPr>
      </w:pPr>
    </w:p>
    <w:p w:rsidR="00835D6D" w:rsidRDefault="00835D6D" w:rsidP="00A05CD0">
      <w:pPr>
        <w:spacing w:line="240" w:lineRule="auto"/>
        <w:ind w:left="720"/>
        <w:jc w:val="both"/>
        <w:rPr>
          <w:rFonts w:ascii="Bookman Old Style" w:hAnsi="Bookman Old Style"/>
          <w:b/>
          <w:i/>
          <w:sz w:val="28"/>
          <w:szCs w:val="28"/>
        </w:rPr>
      </w:pPr>
      <w:r w:rsidRPr="004E361C">
        <w:rPr>
          <w:rFonts w:ascii="Bookman Old Style" w:hAnsi="Bookman Old Style"/>
          <w:b/>
          <w:i/>
          <w:sz w:val="28"/>
          <w:szCs w:val="28"/>
        </w:rPr>
        <w:t>‘The need for the calling of other witness</w:t>
      </w:r>
      <w:r w:rsidR="00EC1263" w:rsidRPr="004E361C">
        <w:rPr>
          <w:rFonts w:ascii="Bookman Old Style" w:hAnsi="Bookman Old Style"/>
          <w:b/>
          <w:i/>
          <w:sz w:val="28"/>
          <w:szCs w:val="28"/>
        </w:rPr>
        <w:t>es</w:t>
      </w:r>
      <w:r w:rsidRPr="004E361C">
        <w:rPr>
          <w:rFonts w:ascii="Bookman Old Style" w:hAnsi="Bookman Old Style"/>
          <w:b/>
          <w:i/>
          <w:sz w:val="28"/>
          <w:szCs w:val="28"/>
        </w:rPr>
        <w:t xml:space="preserve"> arises when doubt is cast upon the evidence of  a witness to the extent that further evidence is required to corroborate that witness and thus remove the doubt.   If the</w:t>
      </w:r>
      <w:r w:rsidR="0004622C" w:rsidRPr="004E361C">
        <w:rPr>
          <w:rFonts w:ascii="Bookman Old Style" w:hAnsi="Bookman Old Style"/>
          <w:b/>
          <w:i/>
          <w:sz w:val="28"/>
          <w:szCs w:val="28"/>
        </w:rPr>
        <w:t>re is no doubt about a witness,</w:t>
      </w:r>
      <w:r w:rsidRPr="004E361C">
        <w:rPr>
          <w:rFonts w:ascii="Bookman Old Style" w:hAnsi="Bookman Old Style"/>
          <w:b/>
          <w:i/>
          <w:sz w:val="28"/>
          <w:szCs w:val="28"/>
        </w:rPr>
        <w:t xml:space="preserve"> </w:t>
      </w:r>
      <w:r w:rsidR="0004622C" w:rsidRPr="004E361C">
        <w:rPr>
          <w:rFonts w:ascii="Bookman Old Style" w:hAnsi="Bookman Old Style"/>
          <w:b/>
          <w:i/>
          <w:sz w:val="28"/>
          <w:szCs w:val="28"/>
        </w:rPr>
        <w:t>there</w:t>
      </w:r>
      <w:r w:rsidRPr="004E361C">
        <w:rPr>
          <w:rFonts w:ascii="Bookman Old Style" w:hAnsi="Bookman Old Style"/>
          <w:b/>
          <w:i/>
          <w:sz w:val="28"/>
          <w:szCs w:val="28"/>
        </w:rPr>
        <w:t xml:space="preserve"> is no need for supporting evidence, nor is there any need for comment by the trial court on the absence of such evidence.” </w:t>
      </w:r>
    </w:p>
    <w:p w:rsidR="00A05CD0" w:rsidRPr="004E361C" w:rsidRDefault="00A05CD0" w:rsidP="00A05CD0">
      <w:pPr>
        <w:spacing w:line="240" w:lineRule="auto"/>
        <w:ind w:left="720"/>
        <w:jc w:val="both"/>
        <w:rPr>
          <w:rFonts w:ascii="Bookman Old Style" w:hAnsi="Bookman Old Style"/>
          <w:b/>
          <w:i/>
          <w:sz w:val="28"/>
          <w:szCs w:val="28"/>
        </w:rPr>
      </w:pPr>
    </w:p>
    <w:p w:rsidR="00835D6D" w:rsidRDefault="00835D6D" w:rsidP="00F8737F">
      <w:pPr>
        <w:spacing w:line="360" w:lineRule="auto"/>
        <w:jc w:val="both"/>
        <w:rPr>
          <w:rFonts w:ascii="Bookman Old Style" w:hAnsi="Bookman Old Style"/>
          <w:sz w:val="28"/>
          <w:szCs w:val="28"/>
        </w:rPr>
      </w:pPr>
      <w:r w:rsidRPr="00596AFC">
        <w:rPr>
          <w:rFonts w:ascii="Bookman Old Style" w:hAnsi="Bookman Old Style"/>
          <w:sz w:val="28"/>
          <w:szCs w:val="28"/>
        </w:rPr>
        <w:t xml:space="preserve">In </w:t>
      </w:r>
      <w:r w:rsidR="00622048">
        <w:rPr>
          <w:rFonts w:ascii="Bookman Old Style" w:hAnsi="Bookman Old Style"/>
          <w:sz w:val="28"/>
          <w:szCs w:val="28"/>
        </w:rPr>
        <w:t xml:space="preserve">the </w:t>
      </w:r>
      <w:r w:rsidR="00BC41E3">
        <w:rPr>
          <w:rFonts w:ascii="Bookman Old Style" w:hAnsi="Bookman Old Style"/>
          <w:sz w:val="28"/>
          <w:szCs w:val="28"/>
        </w:rPr>
        <w:t xml:space="preserve">prosecution of </w:t>
      </w:r>
      <w:r w:rsidR="00622048">
        <w:rPr>
          <w:rFonts w:ascii="Bookman Old Style" w:hAnsi="Bookman Old Style"/>
          <w:sz w:val="28"/>
          <w:szCs w:val="28"/>
        </w:rPr>
        <w:t>c</w:t>
      </w:r>
      <w:r w:rsidRPr="00596AFC">
        <w:rPr>
          <w:rFonts w:ascii="Bookman Old Style" w:hAnsi="Bookman Old Style"/>
          <w:sz w:val="28"/>
          <w:szCs w:val="28"/>
        </w:rPr>
        <w:t xml:space="preserve">riminal </w:t>
      </w:r>
      <w:r w:rsidR="00622048">
        <w:rPr>
          <w:rFonts w:ascii="Bookman Old Style" w:hAnsi="Bookman Old Style"/>
          <w:sz w:val="28"/>
          <w:szCs w:val="28"/>
        </w:rPr>
        <w:t>c</w:t>
      </w:r>
      <w:r w:rsidR="00BC41E3">
        <w:rPr>
          <w:rFonts w:ascii="Bookman Old Style" w:hAnsi="Bookman Old Style"/>
          <w:sz w:val="28"/>
          <w:szCs w:val="28"/>
        </w:rPr>
        <w:t>ases</w:t>
      </w:r>
      <w:r w:rsidR="00622048">
        <w:rPr>
          <w:rFonts w:ascii="Bookman Old Style" w:hAnsi="Bookman Old Style"/>
          <w:sz w:val="28"/>
          <w:szCs w:val="28"/>
        </w:rPr>
        <w:t>, the burden</w:t>
      </w:r>
      <w:r w:rsidR="00BC41E3">
        <w:rPr>
          <w:rFonts w:ascii="Bookman Old Style" w:hAnsi="Bookman Old Style"/>
          <w:sz w:val="28"/>
          <w:szCs w:val="28"/>
        </w:rPr>
        <w:t xml:space="preserve"> on the prosecution ha</w:t>
      </w:r>
      <w:r w:rsidRPr="00596AFC">
        <w:rPr>
          <w:rFonts w:ascii="Bookman Old Style" w:hAnsi="Bookman Old Style"/>
          <w:sz w:val="28"/>
          <w:szCs w:val="28"/>
        </w:rPr>
        <w:t>s always been to prove the charge beyond reasonable doubt</w:t>
      </w:r>
      <w:r w:rsidR="00BC41E3">
        <w:rPr>
          <w:rFonts w:ascii="Bookman Old Style" w:hAnsi="Bookman Old Style"/>
          <w:sz w:val="28"/>
          <w:szCs w:val="28"/>
        </w:rPr>
        <w:t>,</w:t>
      </w:r>
      <w:r w:rsidRPr="00596AFC">
        <w:rPr>
          <w:rFonts w:ascii="Bookman Old Style" w:hAnsi="Bookman Old Style"/>
          <w:sz w:val="28"/>
          <w:szCs w:val="28"/>
        </w:rPr>
        <w:t xml:space="preserve"> that is</w:t>
      </w:r>
      <w:r w:rsidR="00BC41E3">
        <w:rPr>
          <w:rFonts w:ascii="Bookman Old Style" w:hAnsi="Bookman Old Style"/>
          <w:sz w:val="28"/>
          <w:szCs w:val="28"/>
        </w:rPr>
        <w:t>,</w:t>
      </w:r>
      <w:r w:rsidRPr="00596AFC">
        <w:rPr>
          <w:rFonts w:ascii="Bookman Old Style" w:hAnsi="Bookman Old Style"/>
          <w:sz w:val="28"/>
          <w:szCs w:val="28"/>
        </w:rPr>
        <w:t xml:space="preserve"> to prove all material particulars of the offence charged.  It is </w:t>
      </w:r>
      <w:r w:rsidR="00BC41E3">
        <w:rPr>
          <w:rFonts w:ascii="Bookman Old Style" w:hAnsi="Bookman Old Style"/>
          <w:sz w:val="28"/>
          <w:szCs w:val="28"/>
        </w:rPr>
        <w:t xml:space="preserve">not the </w:t>
      </w:r>
      <w:r w:rsidR="00BC41E3" w:rsidRPr="00596AFC">
        <w:rPr>
          <w:rFonts w:ascii="Bookman Old Style" w:hAnsi="Bookman Old Style"/>
          <w:sz w:val="28"/>
          <w:szCs w:val="28"/>
        </w:rPr>
        <w:t>duty</w:t>
      </w:r>
      <w:r w:rsidRPr="00596AFC">
        <w:rPr>
          <w:rFonts w:ascii="Bookman Old Style" w:hAnsi="Bookman Old Style"/>
          <w:sz w:val="28"/>
          <w:szCs w:val="28"/>
        </w:rPr>
        <w:t xml:space="preserve"> of the prosecution to call </w:t>
      </w:r>
      <w:r w:rsidR="00BC41E3">
        <w:rPr>
          <w:rFonts w:ascii="Bookman Old Style" w:hAnsi="Bookman Old Style"/>
          <w:sz w:val="28"/>
          <w:szCs w:val="28"/>
        </w:rPr>
        <w:t>all witness</w:t>
      </w:r>
      <w:r w:rsidR="00241690">
        <w:rPr>
          <w:rFonts w:ascii="Bookman Old Style" w:hAnsi="Bookman Old Style"/>
          <w:sz w:val="28"/>
          <w:szCs w:val="28"/>
        </w:rPr>
        <w:t>es</w:t>
      </w:r>
      <w:r w:rsidR="00BC41E3">
        <w:rPr>
          <w:rFonts w:ascii="Bookman Old Style" w:hAnsi="Bookman Old Style"/>
          <w:sz w:val="28"/>
          <w:szCs w:val="28"/>
        </w:rPr>
        <w:t xml:space="preserve"> or to produce </w:t>
      </w:r>
      <w:r w:rsidR="00EC1263">
        <w:rPr>
          <w:rFonts w:ascii="Bookman Old Style" w:hAnsi="Bookman Old Style"/>
          <w:sz w:val="28"/>
          <w:szCs w:val="28"/>
        </w:rPr>
        <w:t>all</w:t>
      </w:r>
      <w:r w:rsidRPr="00596AFC">
        <w:rPr>
          <w:rFonts w:ascii="Bookman Old Style" w:hAnsi="Bookman Old Style"/>
          <w:sz w:val="28"/>
          <w:szCs w:val="28"/>
        </w:rPr>
        <w:t xml:space="preserve"> exhibits</w:t>
      </w:r>
      <w:r w:rsidR="00BC41E3">
        <w:rPr>
          <w:rFonts w:ascii="Bookman Old Style" w:hAnsi="Bookman Old Style"/>
          <w:sz w:val="28"/>
          <w:szCs w:val="28"/>
        </w:rPr>
        <w:t>. W</w:t>
      </w:r>
      <w:r w:rsidRPr="00596AFC">
        <w:rPr>
          <w:rFonts w:ascii="Bookman Old Style" w:hAnsi="Bookman Old Style"/>
          <w:sz w:val="28"/>
          <w:szCs w:val="28"/>
        </w:rPr>
        <w:t>e are satisfied that the trial court was within its right</w:t>
      </w:r>
      <w:r w:rsidR="00BC41E3">
        <w:rPr>
          <w:rFonts w:ascii="Bookman Old Style" w:hAnsi="Bookman Old Style"/>
          <w:sz w:val="28"/>
          <w:szCs w:val="28"/>
        </w:rPr>
        <w:t>s</w:t>
      </w:r>
      <w:r w:rsidRPr="00596AFC">
        <w:rPr>
          <w:rFonts w:ascii="Bookman Old Style" w:hAnsi="Bookman Old Style"/>
          <w:sz w:val="28"/>
          <w:szCs w:val="28"/>
        </w:rPr>
        <w:t xml:space="preserve"> to find</w:t>
      </w:r>
      <w:r w:rsidR="00BC41E3">
        <w:rPr>
          <w:rFonts w:ascii="Bookman Old Style" w:hAnsi="Bookman Old Style"/>
          <w:sz w:val="28"/>
          <w:szCs w:val="28"/>
        </w:rPr>
        <w:t xml:space="preserve"> that </w:t>
      </w:r>
      <w:r w:rsidR="00BC41E3" w:rsidRPr="00596AFC">
        <w:rPr>
          <w:rFonts w:ascii="Bookman Old Style" w:hAnsi="Bookman Old Style"/>
          <w:sz w:val="28"/>
          <w:szCs w:val="28"/>
        </w:rPr>
        <w:t>the</w:t>
      </w:r>
      <w:r w:rsidRPr="00596AFC">
        <w:rPr>
          <w:rFonts w:ascii="Bookman Old Style" w:hAnsi="Bookman Old Style"/>
          <w:sz w:val="28"/>
          <w:szCs w:val="28"/>
        </w:rPr>
        <w:t xml:space="preserve"> offence was proved as armed robbery.</w:t>
      </w:r>
      <w:r w:rsidR="00BC41E3">
        <w:rPr>
          <w:rFonts w:ascii="Bookman Old Style" w:hAnsi="Bookman Old Style"/>
          <w:sz w:val="28"/>
          <w:szCs w:val="28"/>
        </w:rPr>
        <w:t xml:space="preserve">  The second ground of appeal also fails.</w:t>
      </w:r>
    </w:p>
    <w:p w:rsidR="00BC3005" w:rsidRDefault="00BC3005" w:rsidP="00A758AE">
      <w:pPr>
        <w:spacing w:line="240" w:lineRule="auto"/>
        <w:jc w:val="both"/>
        <w:rPr>
          <w:rFonts w:ascii="Bookman Old Style" w:hAnsi="Bookman Old Style"/>
          <w:sz w:val="28"/>
          <w:szCs w:val="28"/>
        </w:rPr>
      </w:pPr>
    </w:p>
    <w:p w:rsidR="00E937C5" w:rsidRDefault="00623405" w:rsidP="00232E85">
      <w:pPr>
        <w:spacing w:line="360" w:lineRule="auto"/>
        <w:jc w:val="both"/>
        <w:rPr>
          <w:rFonts w:ascii="Bookman Old Style" w:hAnsi="Bookman Old Style"/>
          <w:sz w:val="28"/>
          <w:szCs w:val="28"/>
        </w:rPr>
      </w:pPr>
      <w:r>
        <w:rPr>
          <w:rFonts w:ascii="Bookman Old Style" w:hAnsi="Bookman Old Style"/>
          <w:sz w:val="28"/>
          <w:szCs w:val="28"/>
        </w:rPr>
        <w:t>The third ground of appeal was on the sentence pronounced by the trial court.  Having dismissed the first and second grounds of appeal it follows that the third ground cannot stand.  The sentence</w:t>
      </w:r>
      <w:r w:rsidR="00241690">
        <w:rPr>
          <w:rFonts w:ascii="Bookman Old Style" w:hAnsi="Bookman Old Style"/>
          <w:sz w:val="28"/>
          <w:szCs w:val="28"/>
        </w:rPr>
        <w:t xml:space="preserve"> for armed robbery is mandatory.  </w:t>
      </w:r>
      <w:r>
        <w:rPr>
          <w:rFonts w:ascii="Bookman Old Style" w:hAnsi="Bookman Old Style"/>
          <w:sz w:val="28"/>
          <w:szCs w:val="28"/>
        </w:rPr>
        <w:t xml:space="preserve"> </w:t>
      </w:r>
      <w:r w:rsidR="00241690">
        <w:rPr>
          <w:rFonts w:ascii="Bookman Old Style" w:hAnsi="Bookman Old Style"/>
          <w:sz w:val="28"/>
          <w:szCs w:val="28"/>
        </w:rPr>
        <w:t>We</w:t>
      </w:r>
      <w:r w:rsidR="00622048">
        <w:rPr>
          <w:rFonts w:ascii="Bookman Old Style" w:hAnsi="Bookman Old Style"/>
          <w:sz w:val="28"/>
          <w:szCs w:val="28"/>
        </w:rPr>
        <w:t>,</w:t>
      </w:r>
      <w:r>
        <w:rPr>
          <w:rFonts w:ascii="Bookman Old Style" w:hAnsi="Bookman Old Style"/>
          <w:sz w:val="28"/>
          <w:szCs w:val="28"/>
        </w:rPr>
        <w:t xml:space="preserve"> therefore,</w:t>
      </w:r>
      <w:r w:rsidR="00B933BE">
        <w:rPr>
          <w:rFonts w:ascii="Bookman Old Style" w:hAnsi="Bookman Old Style"/>
          <w:sz w:val="28"/>
          <w:szCs w:val="28"/>
        </w:rPr>
        <w:t xml:space="preserve"> </w:t>
      </w:r>
      <w:r w:rsidR="00E922E1">
        <w:rPr>
          <w:rFonts w:ascii="Bookman Old Style" w:hAnsi="Bookman Old Style"/>
          <w:sz w:val="28"/>
          <w:szCs w:val="28"/>
        </w:rPr>
        <w:t>cannot disturb it.</w:t>
      </w:r>
      <w:r w:rsidR="00EC1263">
        <w:rPr>
          <w:rFonts w:ascii="Bookman Old Style" w:hAnsi="Bookman Old Style"/>
          <w:sz w:val="28"/>
          <w:szCs w:val="28"/>
        </w:rPr>
        <w:t xml:space="preserve"> </w:t>
      </w:r>
      <w:r w:rsidR="00E922E1">
        <w:rPr>
          <w:rFonts w:ascii="Bookman Old Style" w:hAnsi="Bookman Old Style"/>
          <w:sz w:val="28"/>
          <w:szCs w:val="28"/>
        </w:rPr>
        <w:t>We</w:t>
      </w:r>
      <w:r w:rsidR="00EC1263">
        <w:rPr>
          <w:rFonts w:ascii="Bookman Old Style" w:hAnsi="Bookman Old Style"/>
          <w:sz w:val="28"/>
          <w:szCs w:val="28"/>
        </w:rPr>
        <w:t xml:space="preserve"> </w:t>
      </w:r>
      <w:r w:rsidR="00B933BE">
        <w:rPr>
          <w:rFonts w:ascii="Bookman Old Style" w:hAnsi="Bookman Old Style"/>
          <w:sz w:val="28"/>
          <w:szCs w:val="28"/>
        </w:rPr>
        <w:t>confirm</w:t>
      </w:r>
      <w:r w:rsidR="00EC1263">
        <w:rPr>
          <w:rFonts w:ascii="Bookman Old Style" w:hAnsi="Bookman Old Style"/>
          <w:sz w:val="28"/>
          <w:szCs w:val="28"/>
        </w:rPr>
        <w:t xml:space="preserve"> the sentence </w:t>
      </w:r>
      <w:r w:rsidR="007B5774">
        <w:rPr>
          <w:rFonts w:ascii="Bookman Old Style" w:hAnsi="Bookman Old Style"/>
          <w:sz w:val="28"/>
          <w:szCs w:val="28"/>
        </w:rPr>
        <w:t>pa</w:t>
      </w:r>
      <w:r w:rsidR="0023707C">
        <w:rPr>
          <w:rFonts w:ascii="Bookman Old Style" w:hAnsi="Bookman Old Style"/>
          <w:sz w:val="28"/>
          <w:szCs w:val="28"/>
        </w:rPr>
        <w:t>s</w:t>
      </w:r>
      <w:r w:rsidR="007B5774">
        <w:rPr>
          <w:rFonts w:ascii="Bookman Old Style" w:hAnsi="Bookman Old Style"/>
          <w:sz w:val="28"/>
          <w:szCs w:val="28"/>
        </w:rPr>
        <w:t>s</w:t>
      </w:r>
      <w:r w:rsidR="0023707C">
        <w:rPr>
          <w:rFonts w:ascii="Bookman Old Style" w:hAnsi="Bookman Old Style"/>
          <w:sz w:val="28"/>
          <w:szCs w:val="28"/>
        </w:rPr>
        <w:t>ed</w:t>
      </w:r>
      <w:r w:rsidR="00B933BE">
        <w:rPr>
          <w:rFonts w:ascii="Bookman Old Style" w:hAnsi="Bookman Old Style"/>
          <w:sz w:val="28"/>
          <w:szCs w:val="28"/>
        </w:rPr>
        <w:t xml:space="preserve">.  The third ground of appeal also </w:t>
      </w:r>
    </w:p>
    <w:p w:rsidR="00232E85" w:rsidRDefault="00232E85" w:rsidP="00232E85">
      <w:pPr>
        <w:spacing w:line="360" w:lineRule="auto"/>
        <w:jc w:val="both"/>
        <w:rPr>
          <w:rFonts w:ascii="Bookman Old Style" w:hAnsi="Bookman Old Style"/>
          <w:b/>
          <w:sz w:val="28"/>
          <w:szCs w:val="28"/>
        </w:rPr>
      </w:pPr>
    </w:p>
    <w:p w:rsidR="00232E85" w:rsidRPr="00232E85" w:rsidRDefault="00232E85" w:rsidP="00232E85">
      <w:pPr>
        <w:pStyle w:val="NoSpacing"/>
        <w:rPr>
          <w:rFonts w:ascii="Bookman Old Style" w:hAnsi="Bookman Old Style"/>
          <w:sz w:val="28"/>
          <w:szCs w:val="28"/>
        </w:rPr>
      </w:pPr>
      <w:r w:rsidRPr="00232E85">
        <w:rPr>
          <w:rFonts w:ascii="Bookman Old Style" w:hAnsi="Bookman Old Style"/>
          <w:sz w:val="28"/>
          <w:szCs w:val="28"/>
        </w:rPr>
        <w:lastRenderedPageBreak/>
        <w:t>fails.  All the three grounds having failed, the appeal is dismissed.</w:t>
      </w:r>
    </w:p>
    <w:p w:rsidR="00232E85" w:rsidRDefault="00232E85" w:rsidP="00232E85">
      <w:pPr>
        <w:pStyle w:val="NoSpacing"/>
        <w:rPr>
          <w:rFonts w:ascii="Bookman Old Style" w:hAnsi="Bookman Old Style"/>
          <w:sz w:val="28"/>
          <w:szCs w:val="28"/>
        </w:rPr>
      </w:pPr>
    </w:p>
    <w:p w:rsidR="00B25ADD" w:rsidRDefault="00B25ADD" w:rsidP="00232E85">
      <w:pPr>
        <w:pStyle w:val="NoSpacing"/>
        <w:rPr>
          <w:rFonts w:ascii="Bookman Old Style" w:hAnsi="Bookman Old Style"/>
          <w:sz w:val="28"/>
          <w:szCs w:val="28"/>
        </w:rPr>
      </w:pPr>
    </w:p>
    <w:p w:rsidR="00B25ADD" w:rsidRPr="00232E85" w:rsidRDefault="00B25ADD" w:rsidP="00232E85">
      <w:pPr>
        <w:pStyle w:val="NoSpacing"/>
        <w:rPr>
          <w:rFonts w:ascii="Bookman Old Style" w:hAnsi="Bookman Old Style"/>
          <w:sz w:val="28"/>
          <w:szCs w:val="28"/>
        </w:rPr>
      </w:pPr>
    </w:p>
    <w:p w:rsidR="00232E85" w:rsidRPr="00232E85" w:rsidRDefault="00232E85" w:rsidP="00232E85">
      <w:pPr>
        <w:pStyle w:val="NoSpacing"/>
        <w:rPr>
          <w:rFonts w:ascii="Bookman Old Style" w:hAnsi="Bookman Old Style"/>
          <w:sz w:val="28"/>
          <w:szCs w:val="28"/>
        </w:rPr>
      </w:pPr>
      <w:bookmarkStart w:id="0" w:name="_GoBack"/>
      <w:bookmarkEnd w:id="0"/>
    </w:p>
    <w:p w:rsidR="00232E85" w:rsidRPr="00232E85" w:rsidRDefault="00232E85" w:rsidP="00B25ADD">
      <w:pPr>
        <w:pStyle w:val="NoSpacing"/>
        <w:jc w:val="center"/>
        <w:rPr>
          <w:rFonts w:ascii="Bookman Old Style" w:hAnsi="Bookman Old Style"/>
          <w:b/>
          <w:sz w:val="28"/>
          <w:szCs w:val="28"/>
        </w:rPr>
      </w:pPr>
      <w:r w:rsidRPr="00232E85">
        <w:rPr>
          <w:rFonts w:ascii="Bookman Old Style" w:hAnsi="Bookman Old Style"/>
          <w:b/>
          <w:sz w:val="28"/>
          <w:szCs w:val="28"/>
        </w:rPr>
        <w:t>………………………………</w:t>
      </w:r>
    </w:p>
    <w:p w:rsidR="00232E85" w:rsidRPr="00232E85" w:rsidRDefault="00232E85" w:rsidP="00B25ADD">
      <w:pPr>
        <w:pStyle w:val="NoSpacing"/>
        <w:jc w:val="center"/>
        <w:rPr>
          <w:rFonts w:ascii="Bookman Old Style" w:hAnsi="Bookman Old Style"/>
          <w:b/>
          <w:sz w:val="28"/>
          <w:szCs w:val="28"/>
        </w:rPr>
      </w:pPr>
      <w:r w:rsidRPr="00232E85">
        <w:rPr>
          <w:rFonts w:ascii="Bookman Old Style" w:hAnsi="Bookman Old Style"/>
          <w:b/>
          <w:sz w:val="28"/>
          <w:szCs w:val="28"/>
        </w:rPr>
        <w:t>F.N.M. MUMBA</w:t>
      </w:r>
    </w:p>
    <w:p w:rsidR="00232E85" w:rsidRPr="00232E85" w:rsidRDefault="00232E85" w:rsidP="00B25ADD">
      <w:pPr>
        <w:pStyle w:val="NoSpacing"/>
        <w:jc w:val="center"/>
        <w:rPr>
          <w:rFonts w:ascii="Bookman Old Style" w:hAnsi="Bookman Old Style"/>
          <w:b/>
          <w:sz w:val="28"/>
          <w:szCs w:val="28"/>
        </w:rPr>
      </w:pPr>
      <w:r w:rsidRPr="00232E85">
        <w:rPr>
          <w:rFonts w:ascii="Bookman Old Style" w:hAnsi="Bookman Old Style"/>
          <w:b/>
          <w:sz w:val="28"/>
          <w:szCs w:val="28"/>
          <w:u w:val="single"/>
        </w:rPr>
        <w:t>ACTING DEPUTY CHIEF JUSTICE</w:t>
      </w:r>
    </w:p>
    <w:p w:rsidR="00232E85" w:rsidRPr="00232E85" w:rsidRDefault="00232E85" w:rsidP="00232E85">
      <w:pPr>
        <w:pStyle w:val="NoSpacing"/>
        <w:rPr>
          <w:rFonts w:ascii="Bookman Old Style" w:hAnsi="Bookman Old Style"/>
          <w:b/>
          <w:sz w:val="28"/>
          <w:szCs w:val="28"/>
        </w:rPr>
      </w:pPr>
    </w:p>
    <w:p w:rsidR="00232E85" w:rsidRPr="00232E85" w:rsidRDefault="00232E85" w:rsidP="00232E85">
      <w:pPr>
        <w:pStyle w:val="NoSpacing"/>
        <w:rPr>
          <w:rFonts w:ascii="Bookman Old Style" w:hAnsi="Bookman Old Style"/>
          <w:b/>
          <w:sz w:val="28"/>
          <w:szCs w:val="28"/>
        </w:rPr>
      </w:pPr>
    </w:p>
    <w:p w:rsidR="00232E85" w:rsidRPr="00232E85" w:rsidRDefault="00232E85" w:rsidP="00232E85">
      <w:pPr>
        <w:pStyle w:val="NoSpacing"/>
        <w:rPr>
          <w:rFonts w:ascii="Bookman Old Style" w:hAnsi="Bookman Old Style"/>
          <w:b/>
          <w:sz w:val="28"/>
          <w:szCs w:val="28"/>
        </w:rPr>
      </w:pPr>
    </w:p>
    <w:p w:rsidR="00232E85" w:rsidRPr="00232E85" w:rsidRDefault="00232E85" w:rsidP="00232E85">
      <w:pPr>
        <w:pStyle w:val="NoSpacing"/>
        <w:rPr>
          <w:rFonts w:ascii="Bookman Old Style" w:hAnsi="Bookman Old Style"/>
          <w:b/>
          <w:sz w:val="28"/>
          <w:szCs w:val="28"/>
        </w:rPr>
      </w:pPr>
    </w:p>
    <w:p w:rsidR="00232E85" w:rsidRPr="00232E85" w:rsidRDefault="00232E85" w:rsidP="00232E85">
      <w:pPr>
        <w:pStyle w:val="NoSpacing"/>
        <w:rPr>
          <w:rFonts w:ascii="Bookman Old Style" w:hAnsi="Bookman Old Style"/>
          <w:b/>
          <w:sz w:val="28"/>
          <w:szCs w:val="28"/>
        </w:rPr>
      </w:pPr>
    </w:p>
    <w:p w:rsidR="00232E85" w:rsidRPr="00232E85" w:rsidRDefault="00232E85" w:rsidP="00232E85">
      <w:pPr>
        <w:pStyle w:val="NoSpacing"/>
        <w:rPr>
          <w:rFonts w:ascii="Bookman Old Style" w:hAnsi="Bookman Old Style"/>
          <w:b/>
          <w:sz w:val="28"/>
          <w:szCs w:val="28"/>
        </w:rPr>
      </w:pPr>
    </w:p>
    <w:p w:rsidR="00232E85" w:rsidRPr="00232E85" w:rsidRDefault="00232E85" w:rsidP="00232E85">
      <w:pPr>
        <w:pStyle w:val="NoSpacing"/>
        <w:rPr>
          <w:rFonts w:ascii="Bookman Old Style" w:hAnsi="Bookman Old Style"/>
          <w:b/>
          <w:sz w:val="28"/>
          <w:szCs w:val="28"/>
        </w:rPr>
      </w:pPr>
      <w:r w:rsidRPr="00232E85">
        <w:rPr>
          <w:rFonts w:ascii="Bookman Old Style" w:hAnsi="Bookman Old Style"/>
          <w:b/>
          <w:sz w:val="28"/>
          <w:szCs w:val="28"/>
        </w:rPr>
        <w:t>…………………………………</w:t>
      </w:r>
      <w:r w:rsidRPr="00232E85">
        <w:rPr>
          <w:rFonts w:ascii="Bookman Old Style" w:hAnsi="Bookman Old Style"/>
          <w:b/>
          <w:sz w:val="28"/>
          <w:szCs w:val="28"/>
        </w:rPr>
        <w:tab/>
      </w:r>
      <w:r w:rsidRPr="00232E85">
        <w:rPr>
          <w:rFonts w:ascii="Bookman Old Style" w:hAnsi="Bookman Old Style"/>
          <w:b/>
          <w:sz w:val="28"/>
          <w:szCs w:val="28"/>
        </w:rPr>
        <w:tab/>
        <w:t>………………………………</w:t>
      </w:r>
    </w:p>
    <w:p w:rsidR="00232E85" w:rsidRPr="00232E85" w:rsidRDefault="00232E85" w:rsidP="00232E85">
      <w:pPr>
        <w:pStyle w:val="NoSpacing"/>
        <w:rPr>
          <w:rFonts w:ascii="Bookman Old Style" w:hAnsi="Bookman Old Style"/>
          <w:b/>
          <w:sz w:val="28"/>
          <w:szCs w:val="28"/>
        </w:rPr>
      </w:pPr>
      <w:r w:rsidRPr="00232E85">
        <w:rPr>
          <w:rFonts w:ascii="Bookman Old Style" w:hAnsi="Bookman Old Style"/>
          <w:b/>
          <w:sz w:val="28"/>
          <w:szCs w:val="28"/>
        </w:rPr>
        <w:t>H. CHIBOMBA</w:t>
      </w:r>
      <w:r w:rsidRPr="00232E85">
        <w:rPr>
          <w:rFonts w:ascii="Bookman Old Style" w:hAnsi="Bookman Old Style"/>
          <w:b/>
          <w:sz w:val="28"/>
          <w:szCs w:val="28"/>
        </w:rPr>
        <w:tab/>
      </w:r>
      <w:r w:rsidRPr="00232E85">
        <w:rPr>
          <w:rFonts w:ascii="Bookman Old Style" w:hAnsi="Bookman Old Style"/>
          <w:b/>
          <w:sz w:val="28"/>
          <w:szCs w:val="28"/>
        </w:rPr>
        <w:tab/>
      </w:r>
      <w:r w:rsidRPr="00232E85">
        <w:rPr>
          <w:rFonts w:ascii="Bookman Old Style" w:hAnsi="Bookman Old Style"/>
          <w:b/>
          <w:sz w:val="28"/>
          <w:szCs w:val="28"/>
        </w:rPr>
        <w:tab/>
      </w:r>
      <w:r w:rsidRPr="00232E85">
        <w:rPr>
          <w:rFonts w:ascii="Bookman Old Style" w:hAnsi="Bookman Old Style"/>
          <w:b/>
          <w:sz w:val="28"/>
          <w:szCs w:val="28"/>
        </w:rPr>
        <w:tab/>
      </w:r>
      <w:r w:rsidRPr="00232E85">
        <w:rPr>
          <w:rFonts w:ascii="Bookman Old Style" w:hAnsi="Bookman Old Style"/>
          <w:b/>
          <w:sz w:val="28"/>
          <w:szCs w:val="28"/>
        </w:rPr>
        <w:tab/>
      </w:r>
      <w:r w:rsidRPr="00232E85">
        <w:rPr>
          <w:rFonts w:ascii="Bookman Old Style" w:hAnsi="Bookman Old Style"/>
          <w:b/>
          <w:sz w:val="28"/>
          <w:szCs w:val="28"/>
        </w:rPr>
        <w:tab/>
        <w:t>G.S. PHIRI</w:t>
      </w:r>
    </w:p>
    <w:p w:rsidR="00232E85" w:rsidRPr="00232E85" w:rsidRDefault="00232E85" w:rsidP="00232E85">
      <w:pPr>
        <w:pStyle w:val="NoSpacing"/>
        <w:rPr>
          <w:rFonts w:ascii="Bookman Old Style" w:hAnsi="Bookman Old Style"/>
          <w:b/>
          <w:sz w:val="28"/>
          <w:szCs w:val="28"/>
        </w:rPr>
      </w:pPr>
      <w:r w:rsidRPr="00232E85">
        <w:rPr>
          <w:rFonts w:ascii="Bookman Old Style" w:hAnsi="Bookman Old Style"/>
          <w:b/>
          <w:sz w:val="28"/>
          <w:szCs w:val="28"/>
          <w:u w:val="single"/>
        </w:rPr>
        <w:t>SUPREME COURT JUGE</w:t>
      </w:r>
      <w:r w:rsidRPr="00232E85">
        <w:rPr>
          <w:rFonts w:ascii="Bookman Old Style" w:hAnsi="Bookman Old Style"/>
          <w:b/>
          <w:sz w:val="28"/>
          <w:szCs w:val="28"/>
          <w:u w:val="single"/>
        </w:rPr>
        <w:tab/>
      </w:r>
      <w:r w:rsidRPr="00232E85">
        <w:rPr>
          <w:rFonts w:ascii="Bookman Old Style" w:hAnsi="Bookman Old Style"/>
          <w:b/>
          <w:sz w:val="28"/>
          <w:szCs w:val="28"/>
        </w:rPr>
        <w:tab/>
      </w:r>
      <w:r w:rsidRPr="00232E85">
        <w:rPr>
          <w:rFonts w:ascii="Bookman Old Style" w:hAnsi="Bookman Old Style"/>
          <w:b/>
          <w:sz w:val="28"/>
          <w:szCs w:val="28"/>
        </w:rPr>
        <w:tab/>
      </w:r>
      <w:r w:rsidRPr="00232E85">
        <w:rPr>
          <w:rFonts w:ascii="Bookman Old Style" w:hAnsi="Bookman Old Style"/>
          <w:b/>
          <w:sz w:val="28"/>
          <w:szCs w:val="28"/>
          <w:u w:val="single"/>
        </w:rPr>
        <w:t>SUPREME COURT JUGE</w:t>
      </w:r>
    </w:p>
    <w:p w:rsidR="00232E85" w:rsidRPr="00232E85" w:rsidRDefault="00232E85" w:rsidP="00232E85">
      <w:pPr>
        <w:pStyle w:val="NoSpacing"/>
        <w:rPr>
          <w:rFonts w:ascii="Bookman Old Style" w:hAnsi="Bookman Old Style"/>
          <w:b/>
          <w:sz w:val="28"/>
          <w:szCs w:val="28"/>
        </w:rPr>
      </w:pPr>
      <w:r w:rsidRPr="00232E85">
        <w:rPr>
          <w:rFonts w:ascii="Bookman Old Style" w:hAnsi="Bookman Old Style"/>
          <w:b/>
          <w:sz w:val="28"/>
          <w:szCs w:val="28"/>
        </w:rPr>
        <w:tab/>
      </w:r>
    </w:p>
    <w:p w:rsidR="00232E85" w:rsidRPr="00232E85" w:rsidRDefault="00232E85" w:rsidP="00232E85">
      <w:pPr>
        <w:pStyle w:val="NoSpacing"/>
        <w:rPr>
          <w:rFonts w:ascii="Bookman Old Style" w:hAnsi="Bookman Old Style"/>
          <w:b/>
          <w:sz w:val="28"/>
          <w:szCs w:val="28"/>
        </w:rPr>
      </w:pPr>
    </w:p>
    <w:p w:rsidR="00E937C5" w:rsidRDefault="00E937C5" w:rsidP="00E937C5">
      <w:pPr>
        <w:pStyle w:val="NoSpacing"/>
        <w:rPr>
          <w:rFonts w:ascii="Bookman Old Style" w:hAnsi="Bookman Old Style"/>
          <w:b/>
          <w:sz w:val="28"/>
          <w:szCs w:val="28"/>
        </w:rPr>
      </w:pPr>
    </w:p>
    <w:sectPr w:rsidR="00E937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A4" w:rsidRDefault="00781AA4">
      <w:pPr>
        <w:spacing w:after="0" w:line="240" w:lineRule="auto"/>
      </w:pPr>
      <w:r>
        <w:separator/>
      </w:r>
    </w:p>
  </w:endnote>
  <w:endnote w:type="continuationSeparator" w:id="0">
    <w:p w:rsidR="00781AA4" w:rsidRDefault="0078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A4" w:rsidRDefault="00781AA4">
      <w:pPr>
        <w:spacing w:after="0" w:line="240" w:lineRule="auto"/>
      </w:pPr>
      <w:r>
        <w:separator/>
      </w:r>
    </w:p>
  </w:footnote>
  <w:footnote w:type="continuationSeparator" w:id="0">
    <w:p w:rsidR="00781AA4" w:rsidRDefault="00781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62339"/>
      <w:docPartObj>
        <w:docPartGallery w:val="Page Numbers (Top of Page)"/>
        <w:docPartUnique/>
      </w:docPartObj>
    </w:sdtPr>
    <w:sdtEndPr>
      <w:rPr>
        <w:noProof/>
      </w:rPr>
    </w:sdtEndPr>
    <w:sdtContent>
      <w:p w:rsidR="00623405" w:rsidRDefault="00623405">
        <w:pPr>
          <w:pStyle w:val="Header"/>
          <w:jc w:val="center"/>
        </w:pPr>
        <w:r>
          <w:t>J</w:t>
        </w:r>
        <w:r>
          <w:fldChar w:fldCharType="begin"/>
        </w:r>
        <w:r>
          <w:instrText xml:space="preserve"> PAGE   \* MERGEFORMAT </w:instrText>
        </w:r>
        <w:r>
          <w:fldChar w:fldCharType="separate"/>
        </w:r>
        <w:r w:rsidR="009B62C9">
          <w:rPr>
            <w:noProof/>
          </w:rPr>
          <w:t>15</w:t>
        </w:r>
        <w:r>
          <w:rPr>
            <w:noProof/>
          </w:rPr>
          <w:fldChar w:fldCharType="end"/>
        </w:r>
      </w:p>
    </w:sdtContent>
  </w:sdt>
  <w:p w:rsidR="00623405" w:rsidRDefault="00623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8664C"/>
    <w:multiLevelType w:val="hybridMultilevel"/>
    <w:tmpl w:val="10E0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6D"/>
    <w:rsid w:val="00004FAD"/>
    <w:rsid w:val="00022226"/>
    <w:rsid w:val="00024F09"/>
    <w:rsid w:val="0004005F"/>
    <w:rsid w:val="00042B03"/>
    <w:rsid w:val="0004548D"/>
    <w:rsid w:val="0004622C"/>
    <w:rsid w:val="000465BA"/>
    <w:rsid w:val="000511A6"/>
    <w:rsid w:val="0005133F"/>
    <w:rsid w:val="00060022"/>
    <w:rsid w:val="000608E9"/>
    <w:rsid w:val="00064CBF"/>
    <w:rsid w:val="0007151F"/>
    <w:rsid w:val="000D7CDC"/>
    <w:rsid w:val="000E5F7A"/>
    <w:rsid w:val="000F092F"/>
    <w:rsid w:val="000F515D"/>
    <w:rsid w:val="001000F3"/>
    <w:rsid w:val="00124241"/>
    <w:rsid w:val="00126151"/>
    <w:rsid w:val="001264B4"/>
    <w:rsid w:val="0012665C"/>
    <w:rsid w:val="0013294B"/>
    <w:rsid w:val="0014408D"/>
    <w:rsid w:val="001757C2"/>
    <w:rsid w:val="00193599"/>
    <w:rsid w:val="001A1F03"/>
    <w:rsid w:val="001A376A"/>
    <w:rsid w:val="001A44BE"/>
    <w:rsid w:val="001B0B24"/>
    <w:rsid w:val="001B3A15"/>
    <w:rsid w:val="001C21EF"/>
    <w:rsid w:val="001E0855"/>
    <w:rsid w:val="001E345C"/>
    <w:rsid w:val="001E4785"/>
    <w:rsid w:val="001E6EA0"/>
    <w:rsid w:val="001F289B"/>
    <w:rsid w:val="001F4188"/>
    <w:rsid w:val="001F437C"/>
    <w:rsid w:val="002054CE"/>
    <w:rsid w:val="00210AC6"/>
    <w:rsid w:val="00232E85"/>
    <w:rsid w:val="00236B11"/>
    <w:rsid w:val="0023707C"/>
    <w:rsid w:val="00241690"/>
    <w:rsid w:val="002521CB"/>
    <w:rsid w:val="002536DC"/>
    <w:rsid w:val="00256DE8"/>
    <w:rsid w:val="00257902"/>
    <w:rsid w:val="00263CED"/>
    <w:rsid w:val="00283E3F"/>
    <w:rsid w:val="002A7192"/>
    <w:rsid w:val="002B56EF"/>
    <w:rsid w:val="002C58BE"/>
    <w:rsid w:val="002D0EE2"/>
    <w:rsid w:val="002F3470"/>
    <w:rsid w:val="002F528B"/>
    <w:rsid w:val="00306745"/>
    <w:rsid w:val="00315B0A"/>
    <w:rsid w:val="00316582"/>
    <w:rsid w:val="00316A31"/>
    <w:rsid w:val="003175E5"/>
    <w:rsid w:val="003219D5"/>
    <w:rsid w:val="00324349"/>
    <w:rsid w:val="00376510"/>
    <w:rsid w:val="003800D5"/>
    <w:rsid w:val="00384E1D"/>
    <w:rsid w:val="003A331E"/>
    <w:rsid w:val="003C0635"/>
    <w:rsid w:val="003C0696"/>
    <w:rsid w:val="003C211A"/>
    <w:rsid w:val="003C7352"/>
    <w:rsid w:val="003E229C"/>
    <w:rsid w:val="00405869"/>
    <w:rsid w:val="0042705B"/>
    <w:rsid w:val="00427790"/>
    <w:rsid w:val="004451EC"/>
    <w:rsid w:val="00445A1D"/>
    <w:rsid w:val="00446909"/>
    <w:rsid w:val="0047398A"/>
    <w:rsid w:val="00477C88"/>
    <w:rsid w:val="00492D86"/>
    <w:rsid w:val="00493CD2"/>
    <w:rsid w:val="004A3A31"/>
    <w:rsid w:val="004A4360"/>
    <w:rsid w:val="004A7D6D"/>
    <w:rsid w:val="004B2B4B"/>
    <w:rsid w:val="004E361C"/>
    <w:rsid w:val="0050520C"/>
    <w:rsid w:val="005130B1"/>
    <w:rsid w:val="00532CDD"/>
    <w:rsid w:val="0053473C"/>
    <w:rsid w:val="0053581C"/>
    <w:rsid w:val="00540064"/>
    <w:rsid w:val="005430AA"/>
    <w:rsid w:val="005447D1"/>
    <w:rsid w:val="0054685C"/>
    <w:rsid w:val="00547823"/>
    <w:rsid w:val="00550C2F"/>
    <w:rsid w:val="00557E41"/>
    <w:rsid w:val="00573EC4"/>
    <w:rsid w:val="005759FA"/>
    <w:rsid w:val="00580C5F"/>
    <w:rsid w:val="00581602"/>
    <w:rsid w:val="00591281"/>
    <w:rsid w:val="00596376"/>
    <w:rsid w:val="00596AFC"/>
    <w:rsid w:val="005B0E2C"/>
    <w:rsid w:val="005B3A44"/>
    <w:rsid w:val="005B6578"/>
    <w:rsid w:val="005C3125"/>
    <w:rsid w:val="005D2A4D"/>
    <w:rsid w:val="005D312B"/>
    <w:rsid w:val="005D5FAF"/>
    <w:rsid w:val="005E3BD9"/>
    <w:rsid w:val="005F1C9F"/>
    <w:rsid w:val="005F6E0F"/>
    <w:rsid w:val="00611F7B"/>
    <w:rsid w:val="00612A09"/>
    <w:rsid w:val="00622048"/>
    <w:rsid w:val="00623405"/>
    <w:rsid w:val="00625D62"/>
    <w:rsid w:val="00635181"/>
    <w:rsid w:val="00637840"/>
    <w:rsid w:val="00637A96"/>
    <w:rsid w:val="0064062D"/>
    <w:rsid w:val="00644D5F"/>
    <w:rsid w:val="00667A5B"/>
    <w:rsid w:val="00670041"/>
    <w:rsid w:val="006903C3"/>
    <w:rsid w:val="006C47EA"/>
    <w:rsid w:val="006C4E13"/>
    <w:rsid w:val="006D0731"/>
    <w:rsid w:val="006E1D58"/>
    <w:rsid w:val="00701701"/>
    <w:rsid w:val="00703661"/>
    <w:rsid w:val="007056E7"/>
    <w:rsid w:val="00706559"/>
    <w:rsid w:val="00753D52"/>
    <w:rsid w:val="00761A8B"/>
    <w:rsid w:val="00763467"/>
    <w:rsid w:val="00771A46"/>
    <w:rsid w:val="00771ED7"/>
    <w:rsid w:val="007757F2"/>
    <w:rsid w:val="00781AA4"/>
    <w:rsid w:val="00781FC2"/>
    <w:rsid w:val="007A09F7"/>
    <w:rsid w:val="007A59B4"/>
    <w:rsid w:val="007B46DC"/>
    <w:rsid w:val="007B5774"/>
    <w:rsid w:val="007D1CB0"/>
    <w:rsid w:val="007E07D0"/>
    <w:rsid w:val="007E0C0F"/>
    <w:rsid w:val="007E7880"/>
    <w:rsid w:val="007F4DB9"/>
    <w:rsid w:val="007F6BD0"/>
    <w:rsid w:val="0081621A"/>
    <w:rsid w:val="00831298"/>
    <w:rsid w:val="00835D6D"/>
    <w:rsid w:val="00840B74"/>
    <w:rsid w:val="008422F9"/>
    <w:rsid w:val="008453F7"/>
    <w:rsid w:val="00875A55"/>
    <w:rsid w:val="008A054E"/>
    <w:rsid w:val="008A0BBE"/>
    <w:rsid w:val="008A735E"/>
    <w:rsid w:val="008B04A3"/>
    <w:rsid w:val="008B7E8C"/>
    <w:rsid w:val="008C010D"/>
    <w:rsid w:val="008C2EED"/>
    <w:rsid w:val="008D109F"/>
    <w:rsid w:val="008D7055"/>
    <w:rsid w:val="008E2AD4"/>
    <w:rsid w:val="009215CF"/>
    <w:rsid w:val="00923D41"/>
    <w:rsid w:val="00924D54"/>
    <w:rsid w:val="00933B1D"/>
    <w:rsid w:val="00951A41"/>
    <w:rsid w:val="009758E5"/>
    <w:rsid w:val="009771BE"/>
    <w:rsid w:val="00980E53"/>
    <w:rsid w:val="0099749D"/>
    <w:rsid w:val="009A5B20"/>
    <w:rsid w:val="009B1EDD"/>
    <w:rsid w:val="009B62C9"/>
    <w:rsid w:val="009B6866"/>
    <w:rsid w:val="009C5E4D"/>
    <w:rsid w:val="009C6733"/>
    <w:rsid w:val="009F297B"/>
    <w:rsid w:val="00A02399"/>
    <w:rsid w:val="00A05CD0"/>
    <w:rsid w:val="00A05D19"/>
    <w:rsid w:val="00A0671D"/>
    <w:rsid w:val="00A16F4F"/>
    <w:rsid w:val="00A33A28"/>
    <w:rsid w:val="00A468CC"/>
    <w:rsid w:val="00A47387"/>
    <w:rsid w:val="00A56897"/>
    <w:rsid w:val="00A60728"/>
    <w:rsid w:val="00A615AD"/>
    <w:rsid w:val="00A629AF"/>
    <w:rsid w:val="00A7411C"/>
    <w:rsid w:val="00A758AE"/>
    <w:rsid w:val="00A807D2"/>
    <w:rsid w:val="00A85F35"/>
    <w:rsid w:val="00AA634C"/>
    <w:rsid w:val="00AB278E"/>
    <w:rsid w:val="00AB4E93"/>
    <w:rsid w:val="00AB684F"/>
    <w:rsid w:val="00AD4B1A"/>
    <w:rsid w:val="00AF2052"/>
    <w:rsid w:val="00B119D4"/>
    <w:rsid w:val="00B21403"/>
    <w:rsid w:val="00B25ADD"/>
    <w:rsid w:val="00B270A1"/>
    <w:rsid w:val="00B27FE5"/>
    <w:rsid w:val="00B30BEC"/>
    <w:rsid w:val="00B31475"/>
    <w:rsid w:val="00B33FD2"/>
    <w:rsid w:val="00B43BEE"/>
    <w:rsid w:val="00B50875"/>
    <w:rsid w:val="00B51F0D"/>
    <w:rsid w:val="00B63824"/>
    <w:rsid w:val="00B642F5"/>
    <w:rsid w:val="00B72913"/>
    <w:rsid w:val="00B74265"/>
    <w:rsid w:val="00B83C7D"/>
    <w:rsid w:val="00B84420"/>
    <w:rsid w:val="00B933BE"/>
    <w:rsid w:val="00BA1356"/>
    <w:rsid w:val="00BB6381"/>
    <w:rsid w:val="00BC3005"/>
    <w:rsid w:val="00BC41E3"/>
    <w:rsid w:val="00BD0220"/>
    <w:rsid w:val="00BE47BC"/>
    <w:rsid w:val="00BE5B84"/>
    <w:rsid w:val="00C3074B"/>
    <w:rsid w:val="00C463C6"/>
    <w:rsid w:val="00C4792A"/>
    <w:rsid w:val="00C637D9"/>
    <w:rsid w:val="00C77C41"/>
    <w:rsid w:val="00C82034"/>
    <w:rsid w:val="00C83A92"/>
    <w:rsid w:val="00CA5CF1"/>
    <w:rsid w:val="00CC369B"/>
    <w:rsid w:val="00CC42A2"/>
    <w:rsid w:val="00CD6111"/>
    <w:rsid w:val="00D14B0E"/>
    <w:rsid w:val="00D245F1"/>
    <w:rsid w:val="00D25B27"/>
    <w:rsid w:val="00D30812"/>
    <w:rsid w:val="00D33063"/>
    <w:rsid w:val="00D456C4"/>
    <w:rsid w:val="00D5595F"/>
    <w:rsid w:val="00D63390"/>
    <w:rsid w:val="00D7312D"/>
    <w:rsid w:val="00D744A3"/>
    <w:rsid w:val="00D74BB4"/>
    <w:rsid w:val="00D801AF"/>
    <w:rsid w:val="00DB009E"/>
    <w:rsid w:val="00DB4405"/>
    <w:rsid w:val="00DB6A79"/>
    <w:rsid w:val="00DC0D94"/>
    <w:rsid w:val="00DC42A9"/>
    <w:rsid w:val="00DE2672"/>
    <w:rsid w:val="00DE3E0F"/>
    <w:rsid w:val="00DF1FFF"/>
    <w:rsid w:val="00DF3FA2"/>
    <w:rsid w:val="00E26257"/>
    <w:rsid w:val="00E272A8"/>
    <w:rsid w:val="00E34978"/>
    <w:rsid w:val="00E37B79"/>
    <w:rsid w:val="00E41811"/>
    <w:rsid w:val="00E418DA"/>
    <w:rsid w:val="00E526B9"/>
    <w:rsid w:val="00E54504"/>
    <w:rsid w:val="00E561EC"/>
    <w:rsid w:val="00E922E1"/>
    <w:rsid w:val="00E937C5"/>
    <w:rsid w:val="00EA393B"/>
    <w:rsid w:val="00EB7F90"/>
    <w:rsid w:val="00EC1263"/>
    <w:rsid w:val="00EE7B93"/>
    <w:rsid w:val="00EF0ED0"/>
    <w:rsid w:val="00EF77F8"/>
    <w:rsid w:val="00F14C04"/>
    <w:rsid w:val="00F16110"/>
    <w:rsid w:val="00F25B80"/>
    <w:rsid w:val="00F419CE"/>
    <w:rsid w:val="00F47ED5"/>
    <w:rsid w:val="00F47F06"/>
    <w:rsid w:val="00F505B0"/>
    <w:rsid w:val="00F507B0"/>
    <w:rsid w:val="00F51984"/>
    <w:rsid w:val="00F56FC6"/>
    <w:rsid w:val="00F8737F"/>
    <w:rsid w:val="00F9392F"/>
    <w:rsid w:val="00FB23DD"/>
    <w:rsid w:val="00FD6053"/>
    <w:rsid w:val="00FD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6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5D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1D"/>
    <w:rPr>
      <w:rFonts w:ascii="Tahoma" w:hAnsi="Tahoma" w:cs="Tahoma"/>
      <w:sz w:val="16"/>
      <w:szCs w:val="16"/>
    </w:rPr>
  </w:style>
  <w:style w:type="paragraph" w:styleId="NoSpacing">
    <w:name w:val="No Spacing"/>
    <w:uiPriority w:val="1"/>
    <w:qFormat/>
    <w:rsid w:val="00F505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6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5D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1D"/>
    <w:rPr>
      <w:rFonts w:ascii="Tahoma" w:hAnsi="Tahoma" w:cs="Tahoma"/>
      <w:sz w:val="16"/>
      <w:szCs w:val="16"/>
    </w:rPr>
  </w:style>
  <w:style w:type="paragraph" w:styleId="NoSpacing">
    <w:name w:val="No Spacing"/>
    <w:uiPriority w:val="1"/>
    <w:qFormat/>
    <w:rsid w:val="00F50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D7A6-BBCA-42E3-BE35-88BFA3F1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JudgeFMumbaSec</dc:creator>
  <cp:lastModifiedBy>JudgeFMumbaSec</cp:lastModifiedBy>
  <cp:revision>2</cp:revision>
  <cp:lastPrinted>2012-09-06T07:50:00Z</cp:lastPrinted>
  <dcterms:created xsi:type="dcterms:W3CDTF">2012-09-19T07:34:00Z</dcterms:created>
  <dcterms:modified xsi:type="dcterms:W3CDTF">2012-09-19T07:34:00Z</dcterms:modified>
</cp:coreProperties>
</file>