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0C4" w:rsidRPr="007275A1" w:rsidRDefault="000640C4" w:rsidP="002D68EA">
      <w:pPr>
        <w:rPr>
          <w:rFonts w:ascii="Arial Black" w:hAnsi="Arial Black" w:cs="Tahoma"/>
          <w:b/>
          <w:bCs/>
          <w:sz w:val="20"/>
          <w:szCs w:val="20"/>
          <w:u w:val="single"/>
        </w:rPr>
      </w:pPr>
      <w:proofErr w:type="gramStart"/>
      <w:r w:rsidRPr="00FC0FB7">
        <w:rPr>
          <w:rFonts w:ascii="Arial Black" w:hAnsi="Arial Black" w:cs="Tahoma"/>
          <w:u w:val="single"/>
        </w:rPr>
        <w:t xml:space="preserve">IN THE </w:t>
      </w:r>
      <w:r w:rsidR="00136BA5" w:rsidRPr="00FC0FB7">
        <w:rPr>
          <w:rFonts w:ascii="Arial Black" w:hAnsi="Arial Black" w:cs="Tahoma"/>
          <w:u w:val="single"/>
        </w:rPr>
        <w:t>SUPREME</w:t>
      </w:r>
      <w:r w:rsidRPr="00FC0FB7">
        <w:rPr>
          <w:rFonts w:ascii="Arial Black" w:hAnsi="Arial Black" w:cs="Tahoma"/>
          <w:u w:val="single"/>
        </w:rPr>
        <w:t xml:space="preserve"> COURT FOR ZAMBIA</w:t>
      </w:r>
      <w:r>
        <w:rPr>
          <w:rFonts w:ascii="Arial Black" w:hAnsi="Arial Black"/>
          <w:b/>
          <w:bCs/>
          <w:sz w:val="16"/>
        </w:rPr>
        <w:tab/>
      </w:r>
      <w:r w:rsidR="0095233B">
        <w:rPr>
          <w:rFonts w:ascii="Arial Black" w:hAnsi="Arial Black"/>
          <w:b/>
          <w:bCs/>
          <w:sz w:val="16"/>
        </w:rPr>
        <w:tab/>
      </w:r>
      <w:r w:rsidR="0095233B">
        <w:rPr>
          <w:rFonts w:ascii="Arial Black" w:hAnsi="Arial Black" w:cs="Tahoma"/>
          <w:b/>
          <w:bCs/>
          <w:sz w:val="20"/>
          <w:szCs w:val="20"/>
          <w:u w:val="single"/>
        </w:rPr>
        <w:t>A</w:t>
      </w:r>
      <w:r w:rsidR="00136BA5" w:rsidRPr="007275A1">
        <w:rPr>
          <w:rFonts w:ascii="Arial Black" w:hAnsi="Arial Black" w:cs="Tahoma"/>
          <w:b/>
          <w:bCs/>
          <w:sz w:val="20"/>
          <w:szCs w:val="20"/>
          <w:u w:val="single"/>
        </w:rPr>
        <w:t>PP</w:t>
      </w:r>
      <w:r w:rsidR="0095233B">
        <w:rPr>
          <w:rFonts w:ascii="Arial Black" w:hAnsi="Arial Black" w:cs="Tahoma"/>
          <w:b/>
          <w:bCs/>
          <w:sz w:val="20"/>
          <w:szCs w:val="20"/>
          <w:u w:val="single"/>
        </w:rPr>
        <w:t>EAL NO</w:t>
      </w:r>
      <w:r w:rsidR="002D68EA">
        <w:rPr>
          <w:rFonts w:ascii="Arial Black" w:hAnsi="Arial Black" w:cs="Tahoma"/>
          <w:b/>
          <w:bCs/>
          <w:sz w:val="20"/>
          <w:szCs w:val="20"/>
          <w:u w:val="single"/>
        </w:rPr>
        <w:t>.</w:t>
      </w:r>
      <w:proofErr w:type="gramEnd"/>
      <w:r w:rsidR="002D68EA">
        <w:rPr>
          <w:rFonts w:ascii="Arial Black" w:hAnsi="Arial Black" w:cs="Tahoma"/>
          <w:b/>
          <w:bCs/>
          <w:sz w:val="20"/>
          <w:szCs w:val="20"/>
          <w:u w:val="single"/>
        </w:rPr>
        <w:t xml:space="preserve"> 63</w:t>
      </w:r>
      <w:r w:rsidR="00FC0FB7">
        <w:rPr>
          <w:rFonts w:ascii="Arial Black" w:hAnsi="Arial Black" w:cs="Tahoma"/>
          <w:b/>
          <w:bCs/>
          <w:sz w:val="20"/>
          <w:szCs w:val="20"/>
          <w:u w:val="single"/>
        </w:rPr>
        <w:t>/</w:t>
      </w:r>
      <w:r w:rsidR="00136BA5" w:rsidRPr="007275A1">
        <w:rPr>
          <w:rFonts w:ascii="Arial Black" w:hAnsi="Arial Black" w:cs="Tahoma"/>
          <w:b/>
          <w:bCs/>
          <w:sz w:val="20"/>
          <w:szCs w:val="20"/>
          <w:u w:val="single"/>
        </w:rPr>
        <w:t>20</w:t>
      </w:r>
      <w:r w:rsidR="002D68EA">
        <w:rPr>
          <w:rFonts w:ascii="Arial Black" w:hAnsi="Arial Black" w:cs="Tahoma"/>
          <w:b/>
          <w:bCs/>
          <w:sz w:val="20"/>
          <w:szCs w:val="20"/>
          <w:u w:val="single"/>
        </w:rPr>
        <w:t>09</w:t>
      </w:r>
    </w:p>
    <w:p w:rsidR="000640C4" w:rsidRPr="00FC0FB7" w:rsidRDefault="000640C4" w:rsidP="002D68EA">
      <w:pPr>
        <w:pStyle w:val="Heading1"/>
        <w:rPr>
          <w:sz w:val="28"/>
          <w:u w:val="none"/>
        </w:rPr>
      </w:pPr>
      <w:r w:rsidRPr="00FC0FB7">
        <w:rPr>
          <w:b/>
        </w:rPr>
        <w:t xml:space="preserve">HOLDEN AT </w:t>
      </w:r>
      <w:r w:rsidR="007275A1" w:rsidRPr="00FC0FB7">
        <w:rPr>
          <w:b/>
        </w:rPr>
        <w:t>LUSAKA</w:t>
      </w:r>
      <w:r w:rsidR="00FC0FB7">
        <w:rPr>
          <w:u w:val="none"/>
        </w:rPr>
        <w:tab/>
      </w:r>
      <w:r w:rsidR="00FC0FB7">
        <w:rPr>
          <w:u w:val="none"/>
        </w:rPr>
        <w:tab/>
      </w:r>
      <w:r w:rsidR="00FC0FB7">
        <w:rPr>
          <w:u w:val="none"/>
        </w:rPr>
        <w:tab/>
      </w:r>
      <w:r w:rsidR="00FC0FB7">
        <w:rPr>
          <w:u w:val="none"/>
        </w:rPr>
        <w:tab/>
      </w:r>
      <w:r w:rsidR="00BE244F">
        <w:rPr>
          <w:u w:val="none"/>
        </w:rPr>
        <w:tab/>
      </w:r>
      <w:r w:rsidR="00BE244F">
        <w:rPr>
          <w:u w:val="none"/>
        </w:rPr>
        <w:tab/>
        <w:t xml:space="preserve">  </w:t>
      </w:r>
      <w:r w:rsidR="00FC0FB7">
        <w:rPr>
          <w:u w:val="none"/>
        </w:rPr>
        <w:t>SCZ/8/</w:t>
      </w:r>
      <w:r w:rsidR="002D68EA">
        <w:rPr>
          <w:u w:val="none"/>
        </w:rPr>
        <w:t>6</w:t>
      </w:r>
      <w:r w:rsidR="00C74326">
        <w:rPr>
          <w:u w:val="none"/>
        </w:rPr>
        <w:t>3/</w:t>
      </w:r>
      <w:r w:rsidR="00FC0FB7">
        <w:rPr>
          <w:u w:val="none"/>
        </w:rPr>
        <w:t>200</w:t>
      </w:r>
      <w:r w:rsidR="00C74326">
        <w:rPr>
          <w:u w:val="none"/>
        </w:rPr>
        <w:t>9</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p>
    <w:p w:rsidR="000640C4" w:rsidRDefault="000640C4"/>
    <w:p w:rsidR="000640C4" w:rsidRPr="00C74326" w:rsidRDefault="000640C4">
      <w:pPr>
        <w:rPr>
          <w:rFonts w:ascii="Copperplate Gothic Bold" w:hAnsi="Copperplate Gothic Bold" w:cs="Tahoma"/>
          <w:b/>
          <w:bCs/>
          <w:iCs/>
          <w:sz w:val="20"/>
          <w:szCs w:val="20"/>
        </w:rPr>
      </w:pPr>
      <w:r w:rsidRPr="00C74326">
        <w:rPr>
          <w:rFonts w:ascii="Copperplate Gothic Bold" w:hAnsi="Copperplate Gothic Bold" w:cs="Tahoma"/>
          <w:b/>
          <w:bCs/>
          <w:iCs/>
          <w:sz w:val="20"/>
          <w:szCs w:val="20"/>
        </w:rPr>
        <w:t xml:space="preserve">B E T W E </w:t>
      </w:r>
      <w:proofErr w:type="gramStart"/>
      <w:r w:rsidRPr="00C74326">
        <w:rPr>
          <w:rFonts w:ascii="Copperplate Gothic Bold" w:hAnsi="Copperplate Gothic Bold" w:cs="Tahoma"/>
          <w:b/>
          <w:bCs/>
          <w:iCs/>
          <w:sz w:val="20"/>
          <w:szCs w:val="20"/>
        </w:rPr>
        <w:t>EN :</w:t>
      </w:r>
      <w:proofErr w:type="gramEnd"/>
    </w:p>
    <w:p w:rsidR="001D5693" w:rsidRDefault="001D5693" w:rsidP="00B56EBF">
      <w:pPr>
        <w:rPr>
          <w:rFonts w:ascii="Bookman Old Style" w:hAnsi="Bookman Old Style"/>
          <w:b/>
          <w:bCs/>
        </w:rPr>
      </w:pPr>
    </w:p>
    <w:p w:rsidR="00C74EAF" w:rsidRDefault="00C74EAF" w:rsidP="00C74EAF">
      <w:pPr>
        <w:rPr>
          <w:rFonts w:ascii="Copperplate Gothic Bold" w:hAnsi="Copperplate Gothic Bold"/>
          <w:b/>
          <w:bCs/>
        </w:rPr>
      </w:pPr>
      <w:proofErr w:type="gramStart"/>
      <w:r>
        <w:rPr>
          <w:rFonts w:ascii="Copperplate Gothic Bold" w:hAnsi="Copperplate Gothic Bold"/>
          <w:b/>
          <w:bCs/>
        </w:rPr>
        <w:t>ZA</w:t>
      </w:r>
      <w:r w:rsidR="00C74326">
        <w:rPr>
          <w:rFonts w:ascii="Copperplate Gothic Bold" w:hAnsi="Copperplate Gothic Bold"/>
          <w:b/>
          <w:bCs/>
        </w:rPr>
        <w:t>M</w:t>
      </w:r>
      <w:r w:rsidR="00680335">
        <w:rPr>
          <w:rFonts w:ascii="Copperplate Gothic Bold" w:hAnsi="Copperplate Gothic Bold"/>
          <w:b/>
          <w:bCs/>
        </w:rPr>
        <w:t>BIA  TELECOMMUNI</w:t>
      </w:r>
      <w:r>
        <w:rPr>
          <w:rFonts w:ascii="Copperplate Gothic Bold" w:hAnsi="Copperplate Gothic Bold"/>
          <w:b/>
          <w:bCs/>
        </w:rPr>
        <w:t>CATIONS</w:t>
      </w:r>
      <w:proofErr w:type="gramEnd"/>
    </w:p>
    <w:p w:rsidR="00FC0FB7" w:rsidRDefault="00C74EAF" w:rsidP="00935161">
      <w:pPr>
        <w:rPr>
          <w:rFonts w:ascii="Copperplate Gothic Bold" w:hAnsi="Copperplate Gothic Bold" w:cs="Tahoma"/>
          <w:b/>
          <w:bCs/>
        </w:rPr>
      </w:pPr>
      <w:r>
        <w:rPr>
          <w:rFonts w:ascii="Copperplate Gothic Bold" w:hAnsi="Copperplate Gothic Bold"/>
          <w:b/>
          <w:bCs/>
        </w:rPr>
        <w:t xml:space="preserve"> COMPANY </w:t>
      </w:r>
      <w:proofErr w:type="gramStart"/>
      <w:r>
        <w:rPr>
          <w:rFonts w:ascii="Copperplate Gothic Bold" w:hAnsi="Copperplate Gothic Bold"/>
          <w:b/>
          <w:bCs/>
        </w:rPr>
        <w:t>LIMITED</w:t>
      </w:r>
      <w:r w:rsidR="00A56383">
        <w:rPr>
          <w:rFonts w:ascii="Copperplate Gothic Bold" w:hAnsi="Copperplate Gothic Bold"/>
          <w:b/>
          <w:bCs/>
        </w:rPr>
        <w:t xml:space="preserve">  (</w:t>
      </w:r>
      <w:proofErr w:type="gramEnd"/>
      <w:r w:rsidR="00A56383">
        <w:rPr>
          <w:rFonts w:ascii="Copperplate Gothic Bold" w:hAnsi="Copperplate Gothic Bold"/>
          <w:b/>
          <w:bCs/>
        </w:rPr>
        <w:t>Z</w:t>
      </w:r>
      <w:bookmarkStart w:id="0" w:name="_GoBack"/>
      <w:bookmarkEnd w:id="0"/>
      <w:r w:rsidR="00A56383">
        <w:rPr>
          <w:rFonts w:ascii="Copperplate Gothic Bold" w:hAnsi="Copperplate Gothic Bold"/>
          <w:b/>
          <w:bCs/>
        </w:rPr>
        <w:t>AMTEL ltd)</w:t>
      </w:r>
      <w:r>
        <w:rPr>
          <w:rFonts w:ascii="Copperplate Gothic Bold" w:hAnsi="Copperplate Gothic Bold"/>
          <w:b/>
          <w:bCs/>
        </w:rPr>
        <w:tab/>
      </w:r>
      <w:r w:rsidR="0095233B" w:rsidRPr="00C74326">
        <w:rPr>
          <w:rFonts w:ascii="Copperplate Gothic Bold" w:hAnsi="Copperplate Gothic Bold"/>
          <w:b/>
          <w:bCs/>
        </w:rPr>
        <w:tab/>
      </w:r>
      <w:r w:rsidR="0095233B" w:rsidRPr="00C74326">
        <w:rPr>
          <w:rFonts w:ascii="Copperplate Gothic Bold" w:hAnsi="Copperplate Gothic Bold"/>
          <w:b/>
          <w:bCs/>
        </w:rPr>
        <w:tab/>
      </w:r>
      <w:r w:rsidR="00655010" w:rsidRPr="003C7DDE">
        <w:rPr>
          <w:rFonts w:ascii="Arial Black" w:hAnsi="Arial Black" w:cs="Tahoma"/>
          <w:b/>
          <w:bCs/>
        </w:rPr>
        <w:tab/>
      </w:r>
      <w:r w:rsidR="00655010" w:rsidRPr="00C74326">
        <w:rPr>
          <w:rFonts w:ascii="Copperplate Gothic Bold" w:hAnsi="Copperplate Gothic Bold" w:cs="Tahoma"/>
          <w:b/>
          <w:bCs/>
          <w:u w:val="single"/>
        </w:rPr>
        <w:t>APPELLANT</w:t>
      </w:r>
    </w:p>
    <w:p w:rsidR="008134F6" w:rsidRPr="00C74326" w:rsidRDefault="008134F6" w:rsidP="00C74326">
      <w:pPr>
        <w:rPr>
          <w:rFonts w:ascii="Copperplate Gothic Bold" w:hAnsi="Copperplate Gothic Bold" w:cs="Tahoma"/>
          <w:b/>
          <w:bCs/>
        </w:rPr>
      </w:pPr>
    </w:p>
    <w:p w:rsidR="000640C4" w:rsidRDefault="000640C4">
      <w:pPr>
        <w:rPr>
          <w:rFonts w:ascii="Copperplate Gothic Bold" w:hAnsi="Copperplate Gothic Bold" w:cs="Tahoma"/>
          <w:b/>
          <w:bCs/>
          <w:sz w:val="20"/>
          <w:szCs w:val="20"/>
        </w:rPr>
      </w:pPr>
      <w:r w:rsidRPr="00C74326">
        <w:rPr>
          <w:rFonts w:ascii="Copperplate Gothic Bold" w:hAnsi="Copperplate Gothic Bold" w:cs="Tahoma"/>
          <w:b/>
          <w:bCs/>
          <w:sz w:val="20"/>
          <w:szCs w:val="20"/>
        </w:rPr>
        <w:t>AND</w:t>
      </w:r>
    </w:p>
    <w:p w:rsidR="008134F6" w:rsidRPr="00C74326" w:rsidRDefault="008134F6">
      <w:pPr>
        <w:rPr>
          <w:rFonts w:ascii="Copperplate Gothic Bold" w:hAnsi="Copperplate Gothic Bold" w:cs="Tahoma"/>
          <w:b/>
          <w:bCs/>
          <w:sz w:val="20"/>
          <w:szCs w:val="20"/>
        </w:rPr>
      </w:pPr>
    </w:p>
    <w:p w:rsidR="000640C4" w:rsidRDefault="00C74326" w:rsidP="00FF7FFD">
      <w:pPr>
        <w:rPr>
          <w:rFonts w:ascii="Copperplate Gothic Bold" w:hAnsi="Copperplate Gothic Bold" w:cs="Tahoma"/>
          <w:b/>
          <w:bCs/>
          <w:u w:val="single"/>
        </w:rPr>
      </w:pPr>
      <w:proofErr w:type="gramStart"/>
      <w:r w:rsidRPr="00C74326">
        <w:rPr>
          <w:rFonts w:ascii="Copperplate Gothic Bold" w:hAnsi="Copperplate Gothic Bold" w:cs="Tahoma"/>
          <w:b/>
          <w:bCs/>
        </w:rPr>
        <w:t>A</w:t>
      </w:r>
      <w:r w:rsidR="00FF7FFD">
        <w:rPr>
          <w:rFonts w:ascii="Copperplate Gothic Bold" w:hAnsi="Copperplate Gothic Bold" w:cs="Tahoma"/>
          <w:b/>
          <w:bCs/>
        </w:rPr>
        <w:t>ARON  MWEENGE</w:t>
      </w:r>
      <w:proofErr w:type="gramEnd"/>
      <w:r w:rsidR="00FF7FFD">
        <w:rPr>
          <w:rFonts w:ascii="Copperplate Gothic Bold" w:hAnsi="Copperplate Gothic Bold" w:cs="Tahoma"/>
          <w:b/>
          <w:bCs/>
        </w:rPr>
        <w:t xml:space="preserve">  MULWANDA</w:t>
      </w:r>
      <w:r w:rsidR="00655010" w:rsidRPr="00C74326">
        <w:rPr>
          <w:rFonts w:ascii="Copperplate Gothic Bold" w:hAnsi="Copperplate Gothic Bold" w:cs="Tahoma"/>
          <w:b/>
          <w:bCs/>
        </w:rPr>
        <w:tab/>
      </w:r>
      <w:r w:rsidR="0095233B" w:rsidRPr="00C74326">
        <w:rPr>
          <w:rFonts w:ascii="Copperplate Gothic Bold" w:hAnsi="Copperplate Gothic Bold" w:cs="Tahoma"/>
          <w:b/>
          <w:bCs/>
        </w:rPr>
        <w:tab/>
      </w:r>
      <w:r w:rsidR="00AE2938" w:rsidRPr="00C74326">
        <w:rPr>
          <w:rFonts w:ascii="Copperplate Gothic Bold" w:hAnsi="Copperplate Gothic Bold" w:cs="Tahoma"/>
          <w:b/>
          <w:bCs/>
        </w:rPr>
        <w:tab/>
      </w:r>
      <w:r>
        <w:rPr>
          <w:rFonts w:ascii="Copperplate Gothic Bold" w:hAnsi="Copperplate Gothic Bold" w:cs="Tahoma"/>
          <w:b/>
          <w:bCs/>
        </w:rPr>
        <w:t>1</w:t>
      </w:r>
      <w:r w:rsidRPr="00C74326">
        <w:rPr>
          <w:rFonts w:ascii="Copperplate Gothic Bold" w:hAnsi="Copperplate Gothic Bold" w:cs="Tahoma"/>
          <w:b/>
          <w:bCs/>
          <w:vertAlign w:val="superscript"/>
        </w:rPr>
        <w:t>ST</w:t>
      </w:r>
      <w:r>
        <w:rPr>
          <w:rFonts w:ascii="Copperplate Gothic Bold" w:hAnsi="Copperplate Gothic Bold" w:cs="Tahoma"/>
          <w:b/>
          <w:bCs/>
        </w:rPr>
        <w:t xml:space="preserve"> </w:t>
      </w:r>
      <w:r w:rsidR="000640C4" w:rsidRPr="00C74326">
        <w:rPr>
          <w:rFonts w:ascii="Copperplate Gothic Bold" w:hAnsi="Copperplate Gothic Bold" w:cs="Tahoma"/>
          <w:b/>
          <w:bCs/>
          <w:u w:val="single"/>
        </w:rPr>
        <w:t>RESPONDENT</w:t>
      </w:r>
    </w:p>
    <w:p w:rsidR="00C74326" w:rsidRPr="00C74326" w:rsidRDefault="00FF7FFD" w:rsidP="00FF7FFD">
      <w:pPr>
        <w:rPr>
          <w:rFonts w:ascii="Copperplate Gothic Bold" w:hAnsi="Copperplate Gothic Bold" w:cs="Tahoma"/>
          <w:b/>
          <w:bCs/>
        </w:rPr>
      </w:pPr>
      <w:r>
        <w:rPr>
          <w:rFonts w:ascii="Copperplate Gothic Bold" w:hAnsi="Copperplate Gothic Bold" w:cs="Tahoma"/>
          <w:b/>
          <w:bCs/>
        </w:rPr>
        <w:t>PA</w:t>
      </w:r>
      <w:r w:rsidR="00C74326">
        <w:rPr>
          <w:rFonts w:ascii="Copperplate Gothic Bold" w:hAnsi="Copperplate Gothic Bold" w:cs="Tahoma"/>
          <w:b/>
          <w:bCs/>
        </w:rPr>
        <w:t>UL</w:t>
      </w:r>
      <w:r>
        <w:rPr>
          <w:rFonts w:ascii="Copperplate Gothic Bold" w:hAnsi="Copperplate Gothic Bold" w:cs="Tahoma"/>
          <w:b/>
          <w:bCs/>
        </w:rPr>
        <w:t xml:space="preserve"> N</w:t>
      </w:r>
      <w:r w:rsidR="00C74326">
        <w:rPr>
          <w:rFonts w:ascii="Copperplate Gothic Bold" w:hAnsi="Copperplate Gothic Bold" w:cs="Tahoma"/>
          <w:b/>
          <w:bCs/>
        </w:rPr>
        <w:t>GA</w:t>
      </w:r>
      <w:r>
        <w:rPr>
          <w:rFonts w:ascii="Copperplate Gothic Bold" w:hAnsi="Copperplate Gothic Bold" w:cs="Tahoma"/>
          <w:b/>
          <w:bCs/>
        </w:rPr>
        <w:t>NDWE</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sidR="00C74326">
        <w:rPr>
          <w:rFonts w:ascii="Copperplate Gothic Bold" w:hAnsi="Copperplate Gothic Bold" w:cs="Tahoma"/>
          <w:b/>
          <w:bCs/>
        </w:rPr>
        <w:tab/>
      </w:r>
      <w:r w:rsidR="00C74326">
        <w:rPr>
          <w:rFonts w:ascii="Copperplate Gothic Bold" w:hAnsi="Copperplate Gothic Bold" w:cs="Tahoma"/>
          <w:b/>
          <w:bCs/>
        </w:rPr>
        <w:tab/>
        <w:t>2</w:t>
      </w:r>
      <w:r w:rsidR="00C74326" w:rsidRPr="00C74326">
        <w:rPr>
          <w:rFonts w:ascii="Copperplate Gothic Bold" w:hAnsi="Copperplate Gothic Bold" w:cs="Tahoma"/>
          <w:b/>
          <w:bCs/>
          <w:vertAlign w:val="superscript"/>
        </w:rPr>
        <w:t>ND</w:t>
      </w:r>
      <w:r w:rsidR="00C74326">
        <w:rPr>
          <w:rFonts w:ascii="Copperplate Gothic Bold" w:hAnsi="Copperplate Gothic Bold" w:cs="Tahoma"/>
          <w:b/>
          <w:bCs/>
        </w:rPr>
        <w:t xml:space="preserve"> </w:t>
      </w:r>
      <w:r w:rsidR="00C74326" w:rsidRPr="00C74326">
        <w:rPr>
          <w:rFonts w:ascii="Copperplate Gothic Bold" w:hAnsi="Copperplate Gothic Bold" w:cs="Tahoma"/>
          <w:b/>
          <w:bCs/>
          <w:u w:val="single"/>
        </w:rPr>
        <w:t>RESPONDENT</w:t>
      </w:r>
    </w:p>
    <w:p w:rsidR="009627EF" w:rsidRDefault="009627EF" w:rsidP="009627EF">
      <w:pPr>
        <w:tabs>
          <w:tab w:val="left" w:pos="5400"/>
        </w:tabs>
        <w:rPr>
          <w:rFonts w:ascii="Franklin Gothic Medium" w:hAnsi="Franklin Gothic Medium" w:cs="Tahoma"/>
          <w:b/>
          <w:bCs/>
          <w:sz w:val="28"/>
          <w:szCs w:val="28"/>
        </w:rPr>
      </w:pPr>
      <w:r>
        <w:rPr>
          <w:rFonts w:ascii="Franklin Gothic Medium" w:hAnsi="Franklin Gothic Medium" w:cs="Tahoma"/>
          <w:b/>
          <w:bCs/>
          <w:sz w:val="28"/>
          <w:szCs w:val="28"/>
        </w:rPr>
        <w:tab/>
      </w:r>
    </w:p>
    <w:p w:rsidR="009627EF" w:rsidRDefault="009627EF" w:rsidP="009627EF">
      <w:pPr>
        <w:tabs>
          <w:tab w:val="left" w:pos="5400"/>
        </w:tabs>
        <w:rPr>
          <w:rFonts w:ascii="Franklin Gothic Medium" w:hAnsi="Franklin Gothic Medium" w:cs="Tahoma"/>
          <w:b/>
          <w:bCs/>
          <w:sz w:val="28"/>
          <w:szCs w:val="28"/>
        </w:rPr>
      </w:pPr>
    </w:p>
    <w:p w:rsidR="00136BA5" w:rsidRDefault="008134F6" w:rsidP="00FF7FFD">
      <w:pPr>
        <w:rPr>
          <w:rFonts w:ascii="Tahoma" w:hAnsi="Tahoma" w:cs="Tahoma"/>
          <w:b/>
          <w:bCs/>
          <w:sz w:val="28"/>
        </w:rPr>
      </w:pPr>
      <w:r w:rsidRPr="008134F6">
        <w:rPr>
          <w:rFonts w:ascii="Franklin Gothic Medium" w:hAnsi="Franklin Gothic Medium" w:cs="Tahoma"/>
          <w:b/>
          <w:bCs/>
          <w:sz w:val="28"/>
          <w:szCs w:val="28"/>
        </w:rPr>
        <w:tab/>
        <w:t>CORAM:</w:t>
      </w:r>
      <w:r w:rsidRPr="008134F6">
        <w:rPr>
          <w:rFonts w:ascii="Franklin Gothic Medium" w:hAnsi="Franklin Gothic Medium" w:cs="Tahoma"/>
          <w:b/>
          <w:bCs/>
        </w:rPr>
        <w:tab/>
      </w:r>
      <w:r w:rsidR="006107F2" w:rsidRPr="008134F6">
        <w:rPr>
          <w:rFonts w:ascii="Franklin Gothic Medium" w:hAnsi="Franklin Gothic Medium" w:cs="Tahoma"/>
          <w:b/>
          <w:bCs/>
        </w:rPr>
        <w:t xml:space="preserve"> </w:t>
      </w:r>
      <w:proofErr w:type="spellStart"/>
      <w:r w:rsidR="00FF7FFD">
        <w:rPr>
          <w:rFonts w:ascii="Arial Rounded MT Bold" w:hAnsi="Arial Rounded MT Bold" w:cs="Tahoma"/>
          <w:b/>
          <w:bCs/>
        </w:rPr>
        <w:t>Chirwa</w:t>
      </w:r>
      <w:proofErr w:type="spellEnd"/>
      <w:r w:rsidR="00FF7FFD">
        <w:rPr>
          <w:rFonts w:ascii="Arial Rounded MT Bold" w:hAnsi="Arial Rounded MT Bold" w:cs="Tahoma"/>
          <w:b/>
          <w:bCs/>
        </w:rPr>
        <w:t xml:space="preserve">, Ag. DCJ, </w:t>
      </w:r>
      <w:proofErr w:type="spellStart"/>
      <w:r w:rsidR="00FF7FFD">
        <w:rPr>
          <w:rFonts w:ascii="Arial Rounded MT Bold" w:hAnsi="Arial Rounded MT Bold" w:cs="Tahoma"/>
          <w:b/>
          <w:bCs/>
        </w:rPr>
        <w:t>Chibesakunda</w:t>
      </w:r>
      <w:proofErr w:type="spellEnd"/>
      <w:r w:rsidR="00FF7FFD">
        <w:rPr>
          <w:rFonts w:ascii="Arial Rounded MT Bold" w:hAnsi="Arial Rounded MT Bold" w:cs="Tahoma"/>
          <w:b/>
          <w:bCs/>
        </w:rPr>
        <w:t xml:space="preserve">, </w:t>
      </w:r>
      <w:proofErr w:type="spellStart"/>
      <w:r w:rsidR="00FF7FFD">
        <w:rPr>
          <w:rFonts w:ascii="Arial Rounded MT Bold" w:hAnsi="Arial Rounded MT Bold" w:cs="Tahoma"/>
          <w:b/>
          <w:bCs/>
        </w:rPr>
        <w:t>M</w:t>
      </w:r>
      <w:r w:rsidR="006107F2" w:rsidRPr="008134F6">
        <w:rPr>
          <w:rFonts w:ascii="Arial Rounded MT Bold" w:hAnsi="Arial Rounded MT Bold" w:cs="Tahoma"/>
          <w:b/>
          <w:bCs/>
        </w:rPr>
        <w:t>wanamwambwa</w:t>
      </w:r>
      <w:proofErr w:type="spellEnd"/>
      <w:r w:rsidR="006107F2" w:rsidRPr="008134F6">
        <w:rPr>
          <w:rFonts w:ascii="Arial Rounded MT Bold" w:hAnsi="Arial Rounded MT Bold" w:cs="Tahoma"/>
          <w:b/>
          <w:bCs/>
        </w:rPr>
        <w:t>,</w:t>
      </w:r>
      <w:r w:rsidR="00136BA5" w:rsidRPr="008134F6">
        <w:rPr>
          <w:rFonts w:ascii="Arial Rounded MT Bold" w:hAnsi="Arial Rounded MT Bold" w:cs="Tahoma"/>
          <w:b/>
          <w:bCs/>
        </w:rPr>
        <w:t xml:space="preserve"> J.J.S.</w:t>
      </w:r>
    </w:p>
    <w:p w:rsidR="000640C4" w:rsidRPr="00FF7FFD" w:rsidRDefault="000640C4" w:rsidP="00730EAF">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136BA5">
        <w:rPr>
          <w:rFonts w:ascii="Tahoma" w:hAnsi="Tahoma" w:cs="Tahoma"/>
          <w:b/>
          <w:bCs/>
          <w:sz w:val="28"/>
        </w:rPr>
        <w:tab/>
      </w:r>
      <w:r w:rsidR="00FF7FFD">
        <w:rPr>
          <w:rFonts w:ascii="Bookman Old Style" w:hAnsi="Bookman Old Style" w:cs="Tahoma"/>
          <w:i/>
        </w:rPr>
        <w:tab/>
      </w:r>
      <w:r w:rsidR="00136BA5" w:rsidRPr="00FF7FFD">
        <w:rPr>
          <w:rFonts w:ascii="Bookman Old Style" w:hAnsi="Bookman Old Style" w:cs="Tahoma"/>
          <w:b/>
          <w:bCs/>
          <w:i/>
        </w:rPr>
        <w:t xml:space="preserve">On </w:t>
      </w:r>
      <w:r w:rsidR="00BE244F" w:rsidRPr="00FF7FFD">
        <w:rPr>
          <w:rFonts w:ascii="Bookman Old Style" w:hAnsi="Bookman Old Style" w:cs="Tahoma"/>
          <w:b/>
          <w:bCs/>
          <w:i/>
        </w:rPr>
        <w:t>1</w:t>
      </w:r>
      <w:r w:rsidR="00FF7FFD" w:rsidRPr="00FF7FFD">
        <w:rPr>
          <w:rFonts w:ascii="Bookman Old Style" w:hAnsi="Bookman Old Style" w:cs="Tahoma"/>
          <w:b/>
          <w:bCs/>
          <w:i/>
          <w:vertAlign w:val="superscript"/>
        </w:rPr>
        <w:t>st</w:t>
      </w:r>
      <w:r w:rsidR="00FF7FFD" w:rsidRPr="00FF7FFD">
        <w:rPr>
          <w:rFonts w:ascii="Bookman Old Style" w:hAnsi="Bookman Old Style" w:cs="Tahoma"/>
          <w:b/>
          <w:bCs/>
          <w:i/>
        </w:rPr>
        <w:t xml:space="preserve"> December 2009</w:t>
      </w:r>
      <w:r w:rsidR="00BE244F" w:rsidRPr="00FF7FFD">
        <w:rPr>
          <w:rFonts w:ascii="Bookman Old Style" w:hAnsi="Bookman Old Style" w:cs="Tahoma"/>
          <w:b/>
          <w:bCs/>
          <w:i/>
        </w:rPr>
        <w:t xml:space="preserve"> and</w:t>
      </w:r>
      <w:r w:rsidR="002821C0" w:rsidRPr="00FF7FFD">
        <w:rPr>
          <w:rFonts w:ascii="Bookman Old Style" w:hAnsi="Bookman Old Style" w:cs="Tahoma"/>
          <w:b/>
          <w:bCs/>
          <w:i/>
        </w:rPr>
        <w:t xml:space="preserve"> </w:t>
      </w:r>
      <w:r w:rsidR="00730EAF">
        <w:rPr>
          <w:rFonts w:ascii="Bookman Old Style" w:hAnsi="Bookman Old Style" w:cs="Tahoma"/>
          <w:b/>
          <w:bCs/>
          <w:i/>
        </w:rPr>
        <w:t>22</w:t>
      </w:r>
      <w:r w:rsidR="00730EAF" w:rsidRPr="00730EAF">
        <w:rPr>
          <w:rFonts w:ascii="Bookman Old Style" w:hAnsi="Bookman Old Style" w:cs="Tahoma"/>
          <w:b/>
          <w:bCs/>
          <w:i/>
          <w:vertAlign w:val="superscript"/>
        </w:rPr>
        <w:t>ND</w:t>
      </w:r>
      <w:r w:rsidR="00730EAF">
        <w:rPr>
          <w:rFonts w:ascii="Bookman Old Style" w:hAnsi="Bookman Old Style" w:cs="Tahoma"/>
          <w:b/>
          <w:bCs/>
          <w:i/>
        </w:rPr>
        <w:t xml:space="preserve"> </w:t>
      </w:r>
      <w:r w:rsidR="00FF7FFD" w:rsidRPr="00FF7FFD">
        <w:rPr>
          <w:rFonts w:ascii="Bookman Old Style" w:hAnsi="Bookman Old Style" w:cs="Tahoma"/>
          <w:b/>
          <w:bCs/>
          <w:i/>
        </w:rPr>
        <w:t>February</w:t>
      </w:r>
      <w:r w:rsidR="00BE244F" w:rsidRPr="00FF7FFD">
        <w:rPr>
          <w:rFonts w:ascii="Bookman Old Style" w:hAnsi="Bookman Old Style" w:cs="Tahoma"/>
          <w:b/>
          <w:bCs/>
          <w:i/>
        </w:rPr>
        <w:t xml:space="preserve"> </w:t>
      </w:r>
      <w:r w:rsidR="002821C0" w:rsidRPr="00FF7FFD">
        <w:rPr>
          <w:rFonts w:ascii="Bookman Old Style" w:hAnsi="Bookman Old Style" w:cs="Tahoma"/>
          <w:b/>
          <w:bCs/>
          <w:i/>
        </w:rPr>
        <w:t>201</w:t>
      </w:r>
      <w:r w:rsidR="00FF7FFD" w:rsidRPr="00FF7FFD">
        <w:rPr>
          <w:rFonts w:ascii="Bookman Old Style" w:hAnsi="Bookman Old Style" w:cs="Tahoma"/>
          <w:b/>
          <w:bCs/>
          <w:i/>
        </w:rPr>
        <w:t>2</w:t>
      </w:r>
    </w:p>
    <w:p w:rsidR="002821C0" w:rsidRPr="007275A1" w:rsidRDefault="002821C0">
      <w:pPr>
        <w:rPr>
          <w:rFonts w:ascii="Tahoma" w:hAnsi="Tahoma" w:cs="Tahoma"/>
          <w:bCs/>
          <w:sz w:val="28"/>
        </w:rPr>
      </w:pPr>
    </w:p>
    <w:p w:rsidR="000640C4" w:rsidRPr="007275A1" w:rsidRDefault="000640C4" w:rsidP="00854277">
      <w:pPr>
        <w:pStyle w:val="Heading2"/>
        <w:ind w:left="4320" w:hanging="3600"/>
        <w:rPr>
          <w:rFonts w:ascii="CG Times" w:hAnsi="CG Times" w:cs="Tahoma"/>
          <w:b w:val="0"/>
          <w:bCs w:val="0"/>
          <w:i/>
          <w:sz w:val="28"/>
        </w:rPr>
      </w:pPr>
      <w:r w:rsidRPr="007275A1">
        <w:rPr>
          <w:rFonts w:ascii="CG Times" w:hAnsi="CG Times" w:cs="Tahoma"/>
          <w:b w:val="0"/>
          <w:bCs w:val="0"/>
          <w:i/>
          <w:sz w:val="28"/>
        </w:rPr>
        <w:t>For The Appellant</w:t>
      </w:r>
      <w:r w:rsidR="006A089B">
        <w:rPr>
          <w:rFonts w:ascii="CG Times" w:hAnsi="CG Times" w:cs="Tahoma"/>
          <w:b w:val="0"/>
          <w:bCs w:val="0"/>
          <w:i/>
          <w:sz w:val="28"/>
        </w:rPr>
        <w:t>:</w:t>
      </w:r>
      <w:r w:rsidR="00854277">
        <w:rPr>
          <w:rFonts w:ascii="CG Times" w:hAnsi="CG Times" w:cs="Tahoma"/>
          <w:b w:val="0"/>
          <w:bCs w:val="0"/>
          <w:i/>
          <w:sz w:val="28"/>
        </w:rPr>
        <w:tab/>
      </w:r>
      <w:r w:rsidR="002A5547">
        <w:rPr>
          <w:rFonts w:ascii="CG Times" w:hAnsi="CG Times" w:cs="Tahoma"/>
          <w:b w:val="0"/>
          <w:bCs w:val="0"/>
          <w:i/>
          <w:sz w:val="28"/>
        </w:rPr>
        <w:t xml:space="preserve"> In-house Legal Counsel</w:t>
      </w:r>
      <w:r w:rsidR="00A56383">
        <w:rPr>
          <w:rFonts w:ascii="CG Times" w:hAnsi="CG Times" w:cs="Tahoma"/>
          <w:b w:val="0"/>
          <w:bCs w:val="0"/>
          <w:i/>
          <w:sz w:val="28"/>
        </w:rPr>
        <w:t xml:space="preserve">, </w:t>
      </w:r>
      <w:proofErr w:type="spellStart"/>
      <w:r w:rsidR="00A56383">
        <w:rPr>
          <w:rFonts w:ascii="CG Times" w:hAnsi="CG Times" w:cs="Tahoma"/>
          <w:b w:val="0"/>
          <w:bCs w:val="0"/>
          <w:i/>
          <w:sz w:val="28"/>
        </w:rPr>
        <w:t>Zamtel</w:t>
      </w:r>
      <w:proofErr w:type="spellEnd"/>
      <w:r w:rsidR="00A56383">
        <w:rPr>
          <w:rFonts w:ascii="CG Times" w:hAnsi="CG Times" w:cs="Tahoma"/>
          <w:b w:val="0"/>
          <w:bCs w:val="0"/>
          <w:i/>
          <w:sz w:val="28"/>
        </w:rPr>
        <w:t xml:space="preserve"> Co. Ltd.</w:t>
      </w:r>
    </w:p>
    <w:p w:rsidR="008134F6" w:rsidRDefault="000640C4" w:rsidP="00A56383">
      <w:pPr>
        <w:ind w:left="4320" w:hanging="3600"/>
        <w:rPr>
          <w:rFonts w:ascii="CG Times" w:hAnsi="CG Times" w:cs="Tahoma"/>
          <w:i/>
          <w:sz w:val="28"/>
        </w:rPr>
      </w:pPr>
      <w:r w:rsidRPr="007275A1">
        <w:rPr>
          <w:rFonts w:ascii="CG Times" w:hAnsi="CG Times" w:cs="Tahoma"/>
          <w:i/>
          <w:sz w:val="28"/>
        </w:rPr>
        <w:t>For t</w:t>
      </w:r>
      <w:r w:rsidR="00655010">
        <w:rPr>
          <w:rFonts w:ascii="CG Times" w:hAnsi="CG Times" w:cs="Tahoma"/>
          <w:i/>
          <w:sz w:val="28"/>
        </w:rPr>
        <w:t>he</w:t>
      </w:r>
      <w:r w:rsidR="008134F6">
        <w:rPr>
          <w:rFonts w:ascii="CG Times" w:hAnsi="CG Times" w:cs="Tahoma"/>
          <w:i/>
          <w:sz w:val="28"/>
        </w:rPr>
        <w:t xml:space="preserve"> 1</w:t>
      </w:r>
      <w:r w:rsidR="008134F6" w:rsidRPr="008134F6">
        <w:rPr>
          <w:rFonts w:ascii="CG Times" w:hAnsi="CG Times" w:cs="Tahoma"/>
          <w:i/>
          <w:sz w:val="28"/>
          <w:vertAlign w:val="superscript"/>
        </w:rPr>
        <w:t>st</w:t>
      </w:r>
      <w:r w:rsidR="008134F6">
        <w:rPr>
          <w:rFonts w:ascii="CG Times" w:hAnsi="CG Times" w:cs="Tahoma"/>
          <w:i/>
          <w:sz w:val="28"/>
        </w:rPr>
        <w:t xml:space="preserve"> </w:t>
      </w:r>
      <w:r w:rsidR="00B56EBF" w:rsidRPr="007275A1">
        <w:rPr>
          <w:rFonts w:ascii="CG Times" w:hAnsi="CG Times" w:cs="Tahoma"/>
          <w:i/>
          <w:sz w:val="28"/>
        </w:rPr>
        <w:t>Respondent</w:t>
      </w:r>
      <w:r w:rsidRPr="007275A1">
        <w:rPr>
          <w:rFonts w:ascii="CG Times" w:hAnsi="CG Times" w:cs="Tahoma"/>
          <w:i/>
          <w:sz w:val="28"/>
        </w:rPr>
        <w:t>:</w:t>
      </w:r>
      <w:r w:rsidRPr="007275A1">
        <w:rPr>
          <w:rFonts w:ascii="CG Times" w:hAnsi="CG Times" w:cs="Tahoma"/>
          <w:i/>
          <w:sz w:val="28"/>
        </w:rPr>
        <w:tab/>
      </w:r>
      <w:r w:rsidR="00A56383">
        <w:rPr>
          <w:rFonts w:ascii="CG Times" w:hAnsi="CG Times" w:cs="Tahoma"/>
          <w:i/>
          <w:sz w:val="28"/>
        </w:rPr>
        <w:t>In person</w:t>
      </w:r>
    </w:p>
    <w:p w:rsidR="000640C4" w:rsidRDefault="008134F6" w:rsidP="00A56383">
      <w:pPr>
        <w:ind w:left="4320" w:hanging="3600"/>
        <w:rPr>
          <w:rFonts w:ascii="CG Times" w:hAnsi="CG Times" w:cs="Tahoma"/>
          <w:i/>
          <w:sz w:val="28"/>
        </w:rPr>
      </w:pPr>
      <w:r>
        <w:rPr>
          <w:rFonts w:ascii="CG Times" w:hAnsi="CG Times" w:cs="Tahoma"/>
          <w:i/>
          <w:sz w:val="28"/>
        </w:rPr>
        <w:t>For the 2</w:t>
      </w:r>
      <w:r w:rsidRPr="008134F6">
        <w:rPr>
          <w:rFonts w:ascii="CG Times" w:hAnsi="CG Times" w:cs="Tahoma"/>
          <w:i/>
          <w:sz w:val="28"/>
          <w:vertAlign w:val="superscript"/>
        </w:rPr>
        <w:t>nd</w:t>
      </w:r>
      <w:r>
        <w:rPr>
          <w:rFonts w:ascii="CG Times" w:hAnsi="CG Times" w:cs="Tahoma"/>
          <w:i/>
          <w:sz w:val="28"/>
        </w:rPr>
        <w:t xml:space="preserve"> Respondent:</w:t>
      </w:r>
      <w:r>
        <w:rPr>
          <w:rFonts w:ascii="CG Times" w:hAnsi="CG Times" w:cs="Tahoma"/>
          <w:i/>
          <w:sz w:val="28"/>
        </w:rPr>
        <w:tab/>
      </w:r>
      <w:r w:rsidR="00A56383">
        <w:rPr>
          <w:rFonts w:ascii="CG Times" w:hAnsi="CG Times" w:cs="Tahoma"/>
          <w:i/>
          <w:sz w:val="28"/>
        </w:rPr>
        <w:t>No appearance</w:t>
      </w:r>
    </w:p>
    <w:p w:rsidR="000640C4" w:rsidRPr="007275A1" w:rsidRDefault="00A5764B" w:rsidP="008D3DEF">
      <w:pPr>
        <w:rPr>
          <w:rFonts w:ascii="Bookman Old Style" w:hAnsi="Bookman Old Style"/>
          <w:b/>
          <w:bCs/>
          <w:i/>
        </w:rPr>
      </w:pPr>
      <w:r>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A5764B" w:rsidP="008D3DEF">
      <w:pPr>
        <w:rPr>
          <w:rFonts w:ascii="Arial Black" w:hAnsi="Arial Black"/>
          <w:b/>
          <w:bCs/>
        </w:rPr>
      </w:pPr>
      <w:r>
        <w:rPr>
          <w:rFonts w:ascii="Bookman Old Style" w:hAnsi="Bookman Old Style"/>
          <w:b/>
          <w:bCs/>
        </w:rPr>
        <w:pict>
          <v:rect id="_x0000_i1026" style="width:0;height:1.5pt" o:hralign="center" o:hrstd="t" o:hr="t" fillcolor="#aca899" stroked="f"/>
        </w:pict>
      </w:r>
    </w:p>
    <w:p w:rsidR="004867C6" w:rsidRPr="007275A1" w:rsidRDefault="00B56EBF" w:rsidP="008D3DEF">
      <w:pPr>
        <w:rPr>
          <w:rFonts w:ascii="Arial Rounded MT Bold" w:hAnsi="Arial Rounded MT Bold" w:cs="Tahoma"/>
          <w:b/>
          <w:bCs/>
          <w:iCs/>
        </w:rPr>
      </w:pPr>
      <w:proofErr w:type="spellStart"/>
      <w:r w:rsidRPr="007275A1">
        <w:rPr>
          <w:rFonts w:ascii="Arial Rounded MT Bold" w:hAnsi="Arial Rounded MT Bold" w:cs="Tahoma"/>
          <w:b/>
          <w:bCs/>
          <w:iCs/>
        </w:rPr>
        <w:t>Mwanamwambwa</w:t>
      </w:r>
      <w:proofErr w:type="spellEnd"/>
      <w:r w:rsidR="004867C6" w:rsidRPr="007275A1">
        <w:rPr>
          <w:rFonts w:ascii="Arial Rounded MT Bold" w:hAnsi="Arial Rounded MT Bold" w:cs="Tahoma"/>
          <w:b/>
          <w:bCs/>
          <w:iCs/>
        </w:rPr>
        <w:t>, JS</w:t>
      </w:r>
      <w:r w:rsidR="00322933" w:rsidRPr="007275A1">
        <w:rPr>
          <w:rFonts w:ascii="Arial Rounded MT Bold" w:hAnsi="Arial Rounded MT Bold" w:cs="Tahoma"/>
          <w:b/>
          <w:bCs/>
          <w:iCs/>
        </w:rPr>
        <w:t>,</w:t>
      </w:r>
      <w:r w:rsidR="004867C6" w:rsidRPr="007275A1">
        <w:rPr>
          <w:rFonts w:ascii="Arial Rounded MT Bold" w:hAnsi="Arial Rounded MT Bold" w:cs="Tahoma"/>
          <w:b/>
          <w:bCs/>
          <w:iCs/>
        </w:rPr>
        <w:t xml:space="preserve"> delivered the Judgment of the Court.</w:t>
      </w:r>
    </w:p>
    <w:p w:rsidR="008E2539" w:rsidRDefault="008E2539" w:rsidP="001857DC">
      <w:pPr>
        <w:spacing w:line="360" w:lineRule="auto"/>
        <w:rPr>
          <w:rFonts w:ascii="Arial Rounded MT Bold" w:hAnsi="Arial Rounded MT Bold" w:cs="Tahoma"/>
          <w:b/>
          <w:i/>
        </w:rPr>
      </w:pPr>
    </w:p>
    <w:p w:rsidR="00322933" w:rsidRPr="00416F40" w:rsidRDefault="00A42C4C" w:rsidP="001857DC">
      <w:pPr>
        <w:spacing w:line="360" w:lineRule="auto"/>
        <w:rPr>
          <w:rFonts w:ascii="Arial" w:eastAsia="Batang" w:hAnsi="Arial" w:cs="Arial"/>
          <w:b/>
          <w:i/>
          <w:sz w:val="32"/>
          <w:szCs w:val="32"/>
        </w:rPr>
      </w:pPr>
      <w:r w:rsidRPr="00416F40">
        <w:rPr>
          <w:rFonts w:ascii="Arial" w:eastAsia="Batang" w:hAnsi="Arial" w:cs="Arial"/>
          <w:b/>
          <w:i/>
          <w:sz w:val="32"/>
          <w:szCs w:val="32"/>
        </w:rPr>
        <w:t>Case</w:t>
      </w:r>
      <w:r w:rsidR="004920AF" w:rsidRPr="00416F40">
        <w:rPr>
          <w:rFonts w:ascii="Arial" w:eastAsia="Batang" w:hAnsi="Arial" w:cs="Arial"/>
          <w:b/>
          <w:i/>
          <w:sz w:val="32"/>
          <w:szCs w:val="32"/>
        </w:rPr>
        <w:t>s</w:t>
      </w:r>
      <w:r w:rsidRPr="00416F40">
        <w:rPr>
          <w:rFonts w:ascii="Arial" w:eastAsia="Batang" w:hAnsi="Arial" w:cs="Arial"/>
          <w:b/>
          <w:i/>
          <w:sz w:val="32"/>
          <w:szCs w:val="32"/>
        </w:rPr>
        <w:t xml:space="preserve"> </w:t>
      </w:r>
      <w:r w:rsidR="00805E93" w:rsidRPr="00416F40">
        <w:rPr>
          <w:rFonts w:ascii="Arial" w:eastAsia="Batang" w:hAnsi="Arial" w:cs="Arial"/>
          <w:b/>
          <w:i/>
          <w:sz w:val="32"/>
          <w:szCs w:val="32"/>
        </w:rPr>
        <w:t>Referred to:</w:t>
      </w:r>
    </w:p>
    <w:p w:rsidR="00416F40" w:rsidRPr="00416F40" w:rsidRDefault="00416F40" w:rsidP="009627EF">
      <w:pPr>
        <w:numPr>
          <w:ilvl w:val="0"/>
          <w:numId w:val="1"/>
        </w:numPr>
        <w:ind w:left="1077"/>
        <w:rPr>
          <w:rFonts w:ascii="Arial Rounded MT Bold" w:hAnsi="Arial Rounded MT Bold" w:cs="Tahoma"/>
          <w:b/>
          <w:i/>
        </w:rPr>
      </w:pPr>
      <w:r>
        <w:rPr>
          <w:rFonts w:ascii="Arial Rounded MT Bold" w:hAnsi="Arial Rounded MT Bold" w:cs="Tahoma"/>
          <w:b/>
          <w:u w:val="single"/>
        </w:rPr>
        <w:t>Bright v Seller</w:t>
      </w:r>
      <w:r>
        <w:rPr>
          <w:rFonts w:ascii="Arial Rounded MT Bold" w:hAnsi="Arial Rounded MT Bold" w:cs="Tahoma"/>
          <w:b/>
          <w:iCs/>
        </w:rPr>
        <w:t xml:space="preserve"> [1904] 1 KB, 6.</w:t>
      </w:r>
    </w:p>
    <w:p w:rsidR="00805E93" w:rsidRDefault="00416F40" w:rsidP="00416F40">
      <w:pPr>
        <w:numPr>
          <w:ilvl w:val="0"/>
          <w:numId w:val="1"/>
        </w:numPr>
        <w:ind w:left="1077"/>
        <w:rPr>
          <w:rFonts w:ascii="Arial Rounded MT Bold" w:hAnsi="Arial Rounded MT Bold" w:cs="Tahoma"/>
          <w:b/>
          <w:i/>
        </w:rPr>
      </w:pPr>
      <w:r>
        <w:rPr>
          <w:rFonts w:ascii="Arial Rounded MT Bold" w:hAnsi="Arial Rounded MT Bold" w:cs="Tahoma"/>
          <w:b/>
          <w:u w:val="single"/>
        </w:rPr>
        <w:t xml:space="preserve">Lazard Brothers &amp; </w:t>
      </w:r>
      <w:proofErr w:type="gramStart"/>
      <w:r>
        <w:rPr>
          <w:rFonts w:ascii="Arial Rounded MT Bold" w:hAnsi="Arial Rounded MT Bold" w:cs="Tahoma"/>
          <w:b/>
          <w:u w:val="single"/>
        </w:rPr>
        <w:t xml:space="preserve">Company </w:t>
      </w:r>
      <w:r w:rsidR="00A42C4C" w:rsidRPr="00416F40">
        <w:rPr>
          <w:rFonts w:ascii="Arial Rounded MT Bold" w:hAnsi="Arial Rounded MT Bold" w:cs="Tahoma"/>
          <w:b/>
          <w:u w:val="single"/>
        </w:rPr>
        <w:t xml:space="preserve"> v</w:t>
      </w:r>
      <w:proofErr w:type="gramEnd"/>
      <w:r w:rsidR="00A42C4C" w:rsidRPr="00416F40">
        <w:rPr>
          <w:rFonts w:ascii="Arial Rounded MT Bold" w:hAnsi="Arial Rounded MT Bold" w:cs="Tahoma"/>
          <w:b/>
          <w:u w:val="single"/>
        </w:rPr>
        <w:t xml:space="preserve"> </w:t>
      </w:r>
      <w:r>
        <w:rPr>
          <w:rFonts w:ascii="Arial Rounded MT Bold" w:hAnsi="Arial Rounded MT Bold" w:cs="Tahoma"/>
          <w:b/>
          <w:u w:val="single"/>
        </w:rPr>
        <w:t>Midlands Bank Limited</w:t>
      </w:r>
      <w:r w:rsidR="004920AF" w:rsidRPr="00416F40">
        <w:rPr>
          <w:rFonts w:ascii="Arial Rounded MT Bold" w:hAnsi="Arial Rounded MT Bold" w:cs="Tahoma"/>
          <w:b/>
        </w:rPr>
        <w:t xml:space="preserve">  </w:t>
      </w:r>
      <w:r>
        <w:rPr>
          <w:rFonts w:ascii="Arial Rounded MT Bold" w:hAnsi="Arial Rounded MT Bold" w:cs="Tahoma"/>
          <w:b/>
          <w:bCs/>
        </w:rPr>
        <w:t>[1993</w:t>
      </w:r>
      <w:r w:rsidR="00805E93" w:rsidRPr="00416F40">
        <w:rPr>
          <w:rFonts w:ascii="Arial Rounded MT Bold" w:hAnsi="Arial Rounded MT Bold" w:cs="Tahoma"/>
          <w:b/>
        </w:rPr>
        <w:t xml:space="preserve">] </w:t>
      </w:r>
      <w:r>
        <w:rPr>
          <w:rFonts w:ascii="Arial Rounded MT Bold" w:hAnsi="Arial Rounded MT Bold" w:cs="Tahoma"/>
          <w:b/>
        </w:rPr>
        <w:t>A.C., 289</w:t>
      </w:r>
      <w:r w:rsidR="00FF4C32" w:rsidRPr="00416F40">
        <w:rPr>
          <w:rFonts w:ascii="Arial Rounded MT Bold" w:hAnsi="Arial Rounded MT Bold" w:cs="Tahoma"/>
          <w:b/>
        </w:rPr>
        <w:t>.</w:t>
      </w:r>
    </w:p>
    <w:p w:rsidR="00283B08" w:rsidRPr="00283B08" w:rsidRDefault="00283B08" w:rsidP="009A0950">
      <w:pPr>
        <w:numPr>
          <w:ilvl w:val="0"/>
          <w:numId w:val="1"/>
        </w:numPr>
        <w:ind w:left="1077"/>
        <w:rPr>
          <w:rFonts w:ascii="Arial Rounded MT Bold" w:hAnsi="Arial Rounded MT Bold" w:cs="Tahoma"/>
          <w:b/>
          <w:i/>
        </w:rPr>
      </w:pPr>
      <w:proofErr w:type="spellStart"/>
      <w:proofErr w:type="gramStart"/>
      <w:r>
        <w:rPr>
          <w:rFonts w:ascii="Arial Rounded MT Bold" w:hAnsi="Arial Rounded MT Bold" w:cs="Tahoma"/>
          <w:b/>
          <w:u w:val="single"/>
        </w:rPr>
        <w:t>Walusiku</w:t>
      </w:r>
      <w:proofErr w:type="spellEnd"/>
      <w:r>
        <w:rPr>
          <w:rFonts w:ascii="Arial Rounded MT Bold" w:hAnsi="Arial Rounded MT Bold" w:cs="Tahoma"/>
          <w:b/>
          <w:u w:val="single"/>
        </w:rPr>
        <w:t xml:space="preserve"> </w:t>
      </w:r>
      <w:r w:rsidRPr="00283B08">
        <w:rPr>
          <w:rFonts w:ascii="Arial Rounded MT Bold" w:hAnsi="Arial Rounded MT Bold" w:cs="Tahoma"/>
          <w:b/>
          <w:u w:val="single"/>
        </w:rPr>
        <w:t xml:space="preserve"> </w:t>
      </w:r>
      <w:proofErr w:type="spellStart"/>
      <w:r w:rsidRPr="00283B08">
        <w:rPr>
          <w:rFonts w:ascii="Arial Rounded MT Bold" w:hAnsi="Arial Rounded MT Bold" w:cs="Tahoma"/>
          <w:b/>
          <w:u w:val="single"/>
        </w:rPr>
        <w:t>Lisulo</w:t>
      </w:r>
      <w:proofErr w:type="spellEnd"/>
      <w:proofErr w:type="gramEnd"/>
      <w:r w:rsidRPr="00283B08">
        <w:rPr>
          <w:rFonts w:ascii="Arial Rounded MT Bold" w:hAnsi="Arial Rounded MT Bold" w:cs="Tahoma"/>
          <w:b/>
          <w:u w:val="single"/>
        </w:rPr>
        <w:t xml:space="preserve"> v Patricia </w:t>
      </w:r>
      <w:proofErr w:type="spellStart"/>
      <w:r w:rsidRPr="00283B08">
        <w:rPr>
          <w:rFonts w:ascii="Arial Rounded MT Bold" w:hAnsi="Arial Rounded MT Bold" w:cs="Tahoma"/>
          <w:b/>
          <w:u w:val="single"/>
        </w:rPr>
        <w:t>Lisulo</w:t>
      </w:r>
      <w:proofErr w:type="spellEnd"/>
      <w:r w:rsidR="00121920" w:rsidRPr="00283B08">
        <w:rPr>
          <w:rFonts w:ascii="Arial Rounded MT Bold" w:hAnsi="Arial Rounded MT Bold" w:cs="Tahoma"/>
          <w:b/>
        </w:rPr>
        <w:t xml:space="preserve"> [19</w:t>
      </w:r>
      <w:r w:rsidRPr="00283B08">
        <w:rPr>
          <w:rFonts w:ascii="Arial Rounded MT Bold" w:hAnsi="Arial Rounded MT Bold" w:cs="Tahoma"/>
          <w:b/>
        </w:rPr>
        <w:t>9</w:t>
      </w:r>
      <w:r w:rsidR="00121920" w:rsidRPr="00283B08">
        <w:rPr>
          <w:rFonts w:ascii="Arial Rounded MT Bold" w:hAnsi="Arial Rounded MT Bold" w:cs="Tahoma"/>
          <w:b/>
        </w:rPr>
        <w:t>8]</w:t>
      </w:r>
      <w:r w:rsidR="009A0950">
        <w:rPr>
          <w:rFonts w:ascii="Arial Rounded MT Bold" w:hAnsi="Arial Rounded MT Bold" w:cs="Tahoma"/>
          <w:b/>
        </w:rPr>
        <w:t xml:space="preserve">  Z.R.</w:t>
      </w:r>
      <w:r w:rsidRPr="00283B08">
        <w:rPr>
          <w:rFonts w:ascii="Arial Rounded MT Bold" w:hAnsi="Arial Rounded MT Bold" w:cs="Tahoma"/>
          <w:b/>
        </w:rPr>
        <w:t xml:space="preserve"> 75</w:t>
      </w:r>
      <w:r>
        <w:rPr>
          <w:rFonts w:ascii="Arial Rounded MT Bold" w:hAnsi="Arial Rounded MT Bold" w:cs="Tahoma"/>
          <w:b/>
        </w:rPr>
        <w:t>.</w:t>
      </w:r>
    </w:p>
    <w:p w:rsidR="00283B08" w:rsidRPr="00283B08" w:rsidRDefault="00283B08" w:rsidP="00283B08">
      <w:pPr>
        <w:numPr>
          <w:ilvl w:val="0"/>
          <w:numId w:val="1"/>
        </w:numPr>
        <w:ind w:left="1077"/>
        <w:rPr>
          <w:rFonts w:ascii="Arial Rounded MT Bold" w:hAnsi="Arial Rounded MT Bold" w:cs="Tahoma"/>
          <w:b/>
          <w:i/>
        </w:rPr>
      </w:pPr>
      <w:r>
        <w:rPr>
          <w:rFonts w:ascii="Arial Rounded MT Bold" w:hAnsi="Arial Rounded MT Bold" w:cs="Tahoma"/>
          <w:b/>
          <w:u w:val="single"/>
        </w:rPr>
        <w:t>Mayo Transport v United Dominions Corporation Limited</w:t>
      </w:r>
      <w:r>
        <w:rPr>
          <w:rFonts w:ascii="Arial Rounded MT Bold" w:hAnsi="Arial Rounded MT Bold" w:cs="Tahoma"/>
          <w:b/>
        </w:rPr>
        <w:t xml:space="preserve"> [1962] R &amp; N R.22.</w:t>
      </w:r>
    </w:p>
    <w:p w:rsidR="00283B08" w:rsidRPr="00293ED4" w:rsidRDefault="00283B08" w:rsidP="00955403">
      <w:pPr>
        <w:numPr>
          <w:ilvl w:val="0"/>
          <w:numId w:val="1"/>
        </w:numPr>
        <w:ind w:left="1077"/>
        <w:rPr>
          <w:rFonts w:ascii="Arial Rounded MT Bold" w:hAnsi="Arial Rounded MT Bold" w:cs="Tahoma"/>
          <w:b/>
          <w:i/>
        </w:rPr>
      </w:pPr>
      <w:proofErr w:type="spellStart"/>
      <w:r>
        <w:rPr>
          <w:rFonts w:ascii="Arial Rounded MT Bold" w:hAnsi="Arial Rounded MT Bold" w:cs="Tahoma"/>
          <w:b/>
          <w:u w:val="single"/>
        </w:rPr>
        <w:t>Thy</w:t>
      </w:r>
      <w:r w:rsidR="00955403">
        <w:rPr>
          <w:rFonts w:ascii="Arial Rounded MT Bold" w:hAnsi="Arial Rounded MT Bold" w:cs="Tahoma"/>
          <w:b/>
          <w:u w:val="single"/>
        </w:rPr>
        <w:t>n</w:t>
      </w:r>
      <w:r>
        <w:rPr>
          <w:rFonts w:ascii="Arial Rounded MT Bold" w:hAnsi="Arial Rounded MT Bold" w:cs="Tahoma"/>
          <w:b/>
          <w:u w:val="single"/>
        </w:rPr>
        <w:t>ne</w:t>
      </w:r>
      <w:proofErr w:type="spellEnd"/>
      <w:r>
        <w:rPr>
          <w:rFonts w:ascii="Arial Rounded MT Bold" w:hAnsi="Arial Rounded MT Bold" w:cs="Tahoma"/>
          <w:b/>
          <w:u w:val="single"/>
        </w:rPr>
        <w:t xml:space="preserve"> v </w:t>
      </w:r>
      <w:proofErr w:type="spellStart"/>
      <w:r>
        <w:rPr>
          <w:rFonts w:ascii="Arial Rounded MT Bold" w:hAnsi="Arial Rounded MT Bold" w:cs="Tahoma"/>
          <w:b/>
          <w:u w:val="single"/>
        </w:rPr>
        <w:t>Thy</w:t>
      </w:r>
      <w:r w:rsidR="00955403">
        <w:rPr>
          <w:rFonts w:ascii="Arial Rounded MT Bold" w:hAnsi="Arial Rounded MT Bold" w:cs="Tahoma"/>
          <w:b/>
          <w:u w:val="single"/>
        </w:rPr>
        <w:t>n</w:t>
      </w:r>
      <w:r>
        <w:rPr>
          <w:rFonts w:ascii="Arial Rounded MT Bold" w:hAnsi="Arial Rounded MT Bold" w:cs="Tahoma"/>
          <w:b/>
          <w:u w:val="single"/>
        </w:rPr>
        <w:t>ne</w:t>
      </w:r>
      <w:proofErr w:type="spellEnd"/>
      <w:r>
        <w:rPr>
          <w:rFonts w:ascii="Arial Rounded MT Bold" w:hAnsi="Arial Rounded MT Bold" w:cs="Tahoma"/>
          <w:b/>
          <w:u w:val="single"/>
        </w:rPr>
        <w:t xml:space="preserve"> </w:t>
      </w:r>
      <w:r w:rsidR="00293ED4">
        <w:rPr>
          <w:rFonts w:ascii="Arial Rounded MT Bold" w:hAnsi="Arial Rounded MT Bold" w:cs="Tahoma"/>
          <w:b/>
        </w:rPr>
        <w:t>[1953] 3 All E.R. 129.</w:t>
      </w:r>
    </w:p>
    <w:p w:rsidR="00293ED4" w:rsidRPr="00383962" w:rsidRDefault="00293ED4" w:rsidP="00283B08">
      <w:pPr>
        <w:numPr>
          <w:ilvl w:val="0"/>
          <w:numId w:val="1"/>
        </w:numPr>
        <w:ind w:left="1077"/>
        <w:rPr>
          <w:rFonts w:ascii="Arial Rounded MT Bold" w:hAnsi="Arial Rounded MT Bold" w:cs="Tahoma"/>
          <w:b/>
          <w:i/>
        </w:rPr>
      </w:pPr>
      <w:proofErr w:type="spellStart"/>
      <w:r>
        <w:rPr>
          <w:rFonts w:ascii="Arial Rounded MT Bold" w:hAnsi="Arial Rounded MT Bold" w:cs="Tahoma"/>
          <w:b/>
          <w:u w:val="single"/>
        </w:rPr>
        <w:t>Lewanika</w:t>
      </w:r>
      <w:proofErr w:type="spellEnd"/>
      <w:r>
        <w:rPr>
          <w:rFonts w:ascii="Arial Rounded MT Bold" w:hAnsi="Arial Rounded MT Bold" w:cs="Tahoma"/>
          <w:b/>
          <w:u w:val="single"/>
        </w:rPr>
        <w:t xml:space="preserve"> &amp; Others v </w:t>
      </w:r>
      <w:proofErr w:type="spellStart"/>
      <w:r>
        <w:rPr>
          <w:rFonts w:ascii="Arial Rounded MT Bold" w:hAnsi="Arial Rounded MT Bold" w:cs="Tahoma"/>
          <w:b/>
          <w:u w:val="single"/>
        </w:rPr>
        <w:t>Chiluba</w:t>
      </w:r>
      <w:proofErr w:type="spellEnd"/>
      <w:r w:rsidR="00383962">
        <w:rPr>
          <w:rFonts w:ascii="Arial Rounded MT Bold" w:hAnsi="Arial Rounded MT Bold" w:cs="Tahoma"/>
          <w:b/>
        </w:rPr>
        <w:t xml:space="preserve"> [1998</w:t>
      </w:r>
      <w:proofErr w:type="gramStart"/>
      <w:r w:rsidR="00383962">
        <w:rPr>
          <w:rFonts w:ascii="Arial Rounded MT Bold" w:hAnsi="Arial Rounded MT Bold" w:cs="Tahoma"/>
          <w:b/>
        </w:rPr>
        <w:t>]  Z.R</w:t>
      </w:r>
      <w:proofErr w:type="gramEnd"/>
      <w:r w:rsidR="00383962">
        <w:rPr>
          <w:rFonts w:ascii="Arial Rounded MT Bold" w:hAnsi="Arial Rounded MT Bold" w:cs="Tahoma"/>
          <w:b/>
        </w:rPr>
        <w:t>. 79.</w:t>
      </w:r>
    </w:p>
    <w:p w:rsidR="00383962" w:rsidRDefault="00383962" w:rsidP="00283B08">
      <w:pPr>
        <w:numPr>
          <w:ilvl w:val="0"/>
          <w:numId w:val="1"/>
        </w:numPr>
        <w:ind w:left="1077"/>
        <w:rPr>
          <w:rFonts w:ascii="Arial Rounded MT Bold" w:hAnsi="Arial Rounded MT Bold" w:cs="Tahoma"/>
          <w:b/>
          <w:i/>
        </w:rPr>
      </w:pPr>
      <w:proofErr w:type="spellStart"/>
      <w:r>
        <w:rPr>
          <w:rFonts w:ascii="Arial Rounded MT Bold" w:hAnsi="Arial Rounded MT Bold" w:cs="Tahoma"/>
          <w:b/>
          <w:u w:val="single"/>
        </w:rPr>
        <w:t>Jamas</w:t>
      </w:r>
      <w:proofErr w:type="spellEnd"/>
      <w:r>
        <w:rPr>
          <w:rFonts w:ascii="Arial Rounded MT Bold" w:hAnsi="Arial Rounded MT Bold" w:cs="Tahoma"/>
          <w:b/>
          <w:u w:val="single"/>
        </w:rPr>
        <w:t xml:space="preserve"> Milling Company Limited v Amex International Pty Limited</w:t>
      </w:r>
      <w:r>
        <w:rPr>
          <w:rFonts w:ascii="Arial Rounded MT Bold" w:hAnsi="Arial Rounded MT Bold" w:cs="Tahoma"/>
          <w:b/>
        </w:rPr>
        <w:t xml:space="preserve"> [2002] Z.R. 79.</w:t>
      </w:r>
    </w:p>
    <w:p w:rsidR="00383962" w:rsidRDefault="00383962" w:rsidP="00383962">
      <w:pPr>
        <w:ind w:left="1077"/>
        <w:rPr>
          <w:rFonts w:ascii="Arial Rounded MT Bold" w:hAnsi="Arial Rounded MT Bold" w:cs="Tahoma"/>
          <w:b/>
          <w:i/>
        </w:rPr>
      </w:pPr>
    </w:p>
    <w:p w:rsidR="00383962" w:rsidRPr="00383962" w:rsidRDefault="00383962" w:rsidP="00383962">
      <w:pPr>
        <w:rPr>
          <w:rFonts w:asciiTheme="minorBidi" w:hAnsiTheme="minorBidi" w:cstheme="minorBidi"/>
          <w:b/>
          <w:i/>
          <w:sz w:val="32"/>
          <w:szCs w:val="32"/>
        </w:rPr>
      </w:pPr>
      <w:r>
        <w:rPr>
          <w:rFonts w:asciiTheme="minorBidi" w:hAnsiTheme="minorBidi" w:cstheme="minorBidi"/>
          <w:b/>
          <w:i/>
          <w:sz w:val="32"/>
          <w:szCs w:val="32"/>
        </w:rPr>
        <w:t>Legislation referred to:</w:t>
      </w:r>
    </w:p>
    <w:p w:rsidR="00383962" w:rsidRPr="00383962" w:rsidRDefault="00383962" w:rsidP="00283B08">
      <w:pPr>
        <w:numPr>
          <w:ilvl w:val="0"/>
          <w:numId w:val="3"/>
        </w:numPr>
        <w:spacing w:line="360" w:lineRule="auto"/>
        <w:rPr>
          <w:rFonts w:ascii="Arial Rounded MT Bold" w:hAnsi="Arial Rounded MT Bold" w:cs="Tahoma"/>
          <w:b/>
          <w:i/>
        </w:rPr>
      </w:pPr>
      <w:r>
        <w:rPr>
          <w:rFonts w:ascii="Arial Rounded MT Bold" w:hAnsi="Arial Rounded MT Bold" w:cs="Tahoma"/>
          <w:b/>
          <w:iCs/>
          <w:u w:val="single"/>
        </w:rPr>
        <w:t>The High Court</w:t>
      </w:r>
      <w:r w:rsidRPr="00383962">
        <w:rPr>
          <w:rFonts w:ascii="Arial Rounded MT Bold" w:hAnsi="Arial Rounded MT Bold" w:cs="Tahoma"/>
          <w:b/>
          <w:iCs/>
          <w:u w:val="single"/>
        </w:rPr>
        <w:t xml:space="preserve"> Rules</w:t>
      </w:r>
      <w:r>
        <w:rPr>
          <w:rFonts w:ascii="Arial Rounded MT Bold" w:hAnsi="Arial Rounded MT Bold" w:cs="Tahoma"/>
          <w:b/>
          <w:iCs/>
        </w:rPr>
        <w:t>, Order 39, Rules 1 and 2.</w:t>
      </w:r>
    </w:p>
    <w:p w:rsidR="00121920" w:rsidRPr="00283B08" w:rsidRDefault="00383962" w:rsidP="00A4578F">
      <w:pPr>
        <w:numPr>
          <w:ilvl w:val="0"/>
          <w:numId w:val="3"/>
        </w:numPr>
        <w:spacing w:line="360" w:lineRule="auto"/>
        <w:rPr>
          <w:rFonts w:ascii="Arial Rounded MT Bold" w:hAnsi="Arial Rounded MT Bold" w:cs="Tahoma"/>
          <w:b/>
          <w:i/>
        </w:rPr>
      </w:pPr>
      <w:r>
        <w:rPr>
          <w:rFonts w:ascii="Arial Rounded MT Bold" w:hAnsi="Arial Rounded MT Bold" w:cs="Tahoma"/>
          <w:b/>
          <w:iCs/>
          <w:u w:val="single"/>
        </w:rPr>
        <w:t>The Supreme Court Rules</w:t>
      </w:r>
      <w:r>
        <w:rPr>
          <w:rFonts w:ascii="Arial Rounded MT Bold" w:hAnsi="Arial Rounded MT Bold" w:cs="Tahoma"/>
          <w:b/>
          <w:iCs/>
        </w:rPr>
        <w:t xml:space="preserve"> [199</w:t>
      </w:r>
      <w:r w:rsidR="00A4578F">
        <w:rPr>
          <w:rFonts w:ascii="Arial Rounded MT Bold" w:hAnsi="Arial Rounded MT Bold" w:cs="Tahoma"/>
          <w:b/>
          <w:iCs/>
        </w:rPr>
        <w:t>9</w:t>
      </w:r>
      <w:r>
        <w:rPr>
          <w:rFonts w:ascii="Arial Rounded MT Bold" w:hAnsi="Arial Rounded MT Bold" w:cs="Tahoma"/>
          <w:b/>
          <w:iCs/>
        </w:rPr>
        <w:t>] Order 20, Rule 11/17.</w:t>
      </w:r>
    </w:p>
    <w:p w:rsidR="00460F1C" w:rsidRPr="00D82BF9" w:rsidRDefault="00460F1C" w:rsidP="0004071E">
      <w:pPr>
        <w:spacing w:line="360" w:lineRule="auto"/>
        <w:ind w:left="1080"/>
        <w:rPr>
          <w:rFonts w:ascii="Arial Rounded MT Bold" w:hAnsi="Arial Rounded MT Bold" w:cs="Tahoma"/>
          <w:b/>
          <w:i/>
          <w:sz w:val="20"/>
          <w:szCs w:val="20"/>
        </w:rPr>
      </w:pPr>
    </w:p>
    <w:p w:rsidR="00383962" w:rsidRDefault="0064026E" w:rsidP="0064026E">
      <w:pPr>
        <w:pStyle w:val="BodyText2"/>
        <w:ind w:firstLine="720"/>
        <w:rPr>
          <w:rFonts w:ascii="Bookman Old Style" w:hAnsi="Bookman Old Style"/>
        </w:rPr>
      </w:pPr>
      <w:r>
        <w:rPr>
          <w:rFonts w:ascii="Bookman Old Style" w:hAnsi="Bookman Old Style"/>
        </w:rPr>
        <w:lastRenderedPageBreak/>
        <w:t>Th</w:t>
      </w:r>
      <w:r w:rsidR="00383962">
        <w:rPr>
          <w:rFonts w:ascii="Bookman Old Style" w:hAnsi="Bookman Old Style"/>
        </w:rPr>
        <w:t>e delay in delivery of this Judgment is deeply regretted.  It is due to a heavy workload.</w:t>
      </w:r>
    </w:p>
    <w:p w:rsidR="00974640" w:rsidRDefault="00974640" w:rsidP="0064026E">
      <w:pPr>
        <w:pStyle w:val="BodyText2"/>
        <w:ind w:firstLine="720"/>
        <w:rPr>
          <w:rFonts w:ascii="Bookman Old Style" w:hAnsi="Bookman Old Style"/>
        </w:rPr>
      </w:pPr>
    </w:p>
    <w:p w:rsidR="00974640" w:rsidRDefault="00974640" w:rsidP="00974640">
      <w:pPr>
        <w:pStyle w:val="BodyText2"/>
        <w:ind w:firstLine="720"/>
        <w:rPr>
          <w:rFonts w:ascii="Bookman Old Style" w:hAnsi="Bookman Old Style"/>
        </w:rPr>
      </w:pPr>
      <w:r>
        <w:rPr>
          <w:rFonts w:ascii="Bookman Old Style" w:hAnsi="Bookman Old Style"/>
        </w:rPr>
        <w:t>Th</w:t>
      </w:r>
      <w:r w:rsidR="00121920">
        <w:rPr>
          <w:rFonts w:ascii="Bookman Old Style" w:hAnsi="Bookman Old Style"/>
        </w:rPr>
        <w:t>is is</w:t>
      </w:r>
      <w:r>
        <w:rPr>
          <w:rFonts w:ascii="Bookman Old Style" w:hAnsi="Bookman Old Style"/>
        </w:rPr>
        <w:t xml:space="preserve"> </w:t>
      </w:r>
      <w:r w:rsidR="00121920">
        <w:rPr>
          <w:rFonts w:ascii="Bookman Old Style" w:hAnsi="Bookman Old Style"/>
        </w:rPr>
        <w:t xml:space="preserve">an appeal against </w:t>
      </w:r>
      <w:r>
        <w:rPr>
          <w:rFonts w:ascii="Bookman Old Style" w:hAnsi="Bookman Old Style"/>
        </w:rPr>
        <w:t xml:space="preserve">the Ruling </w:t>
      </w:r>
      <w:r w:rsidR="00121920">
        <w:rPr>
          <w:rFonts w:ascii="Bookman Old Style" w:hAnsi="Bookman Old Style"/>
        </w:rPr>
        <w:t>of the High Court</w:t>
      </w:r>
      <w:r w:rsidR="00A4578F">
        <w:rPr>
          <w:rFonts w:ascii="Bookman Old Style" w:hAnsi="Bookman Old Style"/>
        </w:rPr>
        <w:t>,</w:t>
      </w:r>
      <w:r w:rsidR="00121920">
        <w:rPr>
          <w:rFonts w:ascii="Bookman Old Style" w:hAnsi="Bookman Old Style"/>
        </w:rPr>
        <w:t xml:space="preserve"> </w:t>
      </w:r>
      <w:r>
        <w:rPr>
          <w:rFonts w:ascii="Bookman Old Style" w:hAnsi="Bookman Old Style"/>
        </w:rPr>
        <w:t>dated 26</w:t>
      </w:r>
      <w:r w:rsidRPr="00974640">
        <w:rPr>
          <w:rFonts w:ascii="Bookman Old Style" w:hAnsi="Bookman Old Style"/>
          <w:vertAlign w:val="superscript"/>
        </w:rPr>
        <w:t>th</w:t>
      </w:r>
      <w:r>
        <w:rPr>
          <w:rFonts w:ascii="Bookman Old Style" w:hAnsi="Bookman Old Style"/>
        </w:rPr>
        <w:t xml:space="preserve"> February 2009.</w:t>
      </w:r>
      <w:r w:rsidR="00121920">
        <w:rPr>
          <w:rFonts w:ascii="Bookman Old Style" w:hAnsi="Bookman Old Style"/>
        </w:rPr>
        <w:t xml:space="preserve">  By that </w:t>
      </w:r>
      <w:r>
        <w:rPr>
          <w:rFonts w:ascii="Bookman Old Style" w:hAnsi="Bookman Old Style"/>
        </w:rPr>
        <w:t>Ruling</w:t>
      </w:r>
      <w:r w:rsidR="00121920">
        <w:rPr>
          <w:rFonts w:ascii="Bookman Old Style" w:hAnsi="Bookman Old Style"/>
        </w:rPr>
        <w:t xml:space="preserve">, the </w:t>
      </w:r>
      <w:r>
        <w:rPr>
          <w:rFonts w:ascii="Bookman Old Style" w:hAnsi="Bookman Old Style"/>
        </w:rPr>
        <w:t>learned trial Judge, of her volition, reviewed her earlier Judgment of 5</w:t>
      </w:r>
      <w:r w:rsidRPr="00974640">
        <w:rPr>
          <w:rFonts w:ascii="Bookman Old Style" w:hAnsi="Bookman Old Style"/>
          <w:vertAlign w:val="superscript"/>
        </w:rPr>
        <w:t>th</w:t>
      </w:r>
      <w:r>
        <w:rPr>
          <w:rFonts w:ascii="Bookman Old Style" w:hAnsi="Bookman Old Style"/>
        </w:rPr>
        <w:t xml:space="preserve"> July 2008, and awarded the Respondents, terminal benefits, which she </w:t>
      </w:r>
      <w:proofErr w:type="spellStart"/>
      <w:r>
        <w:rPr>
          <w:rFonts w:ascii="Bookman Old Style" w:hAnsi="Bookman Old Style"/>
        </w:rPr>
        <w:t>inadvertedly</w:t>
      </w:r>
      <w:proofErr w:type="spellEnd"/>
      <w:r>
        <w:rPr>
          <w:rFonts w:ascii="Bookman Old Style" w:hAnsi="Bookman Old Style"/>
        </w:rPr>
        <w:t xml:space="preserve"> omitted to award, in addition to damages for wrongful dismissal.</w:t>
      </w:r>
    </w:p>
    <w:p w:rsidR="00974640" w:rsidRDefault="00974640" w:rsidP="00781E8F">
      <w:pPr>
        <w:pStyle w:val="BodyText2"/>
        <w:ind w:firstLine="720"/>
        <w:rPr>
          <w:rFonts w:ascii="Bookman Old Style" w:hAnsi="Bookman Old Style"/>
        </w:rPr>
      </w:pPr>
    </w:p>
    <w:p w:rsidR="00974640" w:rsidRDefault="00974640" w:rsidP="00781E8F">
      <w:pPr>
        <w:pStyle w:val="BodyText2"/>
        <w:ind w:firstLine="720"/>
        <w:rPr>
          <w:rFonts w:ascii="Bookman Old Style" w:hAnsi="Bookman Old Style"/>
        </w:rPr>
      </w:pPr>
      <w:r>
        <w:rPr>
          <w:rFonts w:ascii="Bookman Old Style" w:hAnsi="Bookman Old Style"/>
        </w:rPr>
        <w:t>The brief facts of this matter are these: on 18</w:t>
      </w:r>
      <w:r w:rsidRPr="00974640">
        <w:rPr>
          <w:rFonts w:ascii="Bookman Old Style" w:hAnsi="Bookman Old Style"/>
          <w:vertAlign w:val="superscript"/>
        </w:rPr>
        <w:t>th</w:t>
      </w:r>
      <w:r>
        <w:rPr>
          <w:rFonts w:ascii="Bookman Old Style" w:hAnsi="Bookman Old Style"/>
        </w:rPr>
        <w:t xml:space="preserve"> July 2007, the Respondents instituted an action against the Appellant, for:-</w:t>
      </w:r>
    </w:p>
    <w:p w:rsidR="00E64479" w:rsidRDefault="00974640" w:rsidP="00E64479">
      <w:pPr>
        <w:pStyle w:val="ListParagraph"/>
        <w:numPr>
          <w:ilvl w:val="0"/>
          <w:numId w:val="8"/>
        </w:numPr>
        <w:ind w:right="567"/>
        <w:jc w:val="both"/>
        <w:rPr>
          <w:rFonts w:ascii="Arial Rounded MT Bold" w:hAnsi="Arial Rounded MT Bold" w:cs="Tahoma"/>
          <w:b/>
          <w:lang w:val="en-GB"/>
        </w:rPr>
      </w:pPr>
      <w:r>
        <w:rPr>
          <w:rFonts w:ascii="Arial Rounded MT Bold" w:hAnsi="Arial Rounded MT Bold" w:cs="Tahoma"/>
          <w:b/>
          <w:lang w:val="en-GB"/>
        </w:rPr>
        <w:t>Damages for wrongful and/or unlawful dismissal.</w:t>
      </w:r>
    </w:p>
    <w:p w:rsidR="00E64479" w:rsidRDefault="00E64479" w:rsidP="00E64479">
      <w:pPr>
        <w:pStyle w:val="ListParagraph"/>
        <w:numPr>
          <w:ilvl w:val="0"/>
          <w:numId w:val="8"/>
        </w:numPr>
        <w:ind w:right="567"/>
        <w:jc w:val="both"/>
        <w:rPr>
          <w:rFonts w:ascii="Arial Rounded MT Bold" w:hAnsi="Arial Rounded MT Bold" w:cs="Tahoma"/>
          <w:b/>
          <w:lang w:val="en-GB"/>
        </w:rPr>
      </w:pPr>
      <w:r>
        <w:rPr>
          <w:rFonts w:ascii="Arial Rounded MT Bold" w:hAnsi="Arial Rounded MT Bold" w:cs="Tahoma"/>
          <w:b/>
          <w:lang w:val="en-GB"/>
        </w:rPr>
        <w:t>Terminal benefits.</w:t>
      </w:r>
    </w:p>
    <w:p w:rsidR="00E64479" w:rsidRDefault="00E64479" w:rsidP="00E64479">
      <w:pPr>
        <w:pStyle w:val="ListParagraph"/>
        <w:numPr>
          <w:ilvl w:val="0"/>
          <w:numId w:val="8"/>
        </w:numPr>
        <w:ind w:right="567"/>
        <w:jc w:val="both"/>
        <w:rPr>
          <w:rFonts w:ascii="Arial Rounded MT Bold" w:hAnsi="Arial Rounded MT Bold" w:cs="Tahoma"/>
          <w:b/>
          <w:lang w:val="en-GB"/>
        </w:rPr>
      </w:pPr>
      <w:r>
        <w:rPr>
          <w:rFonts w:ascii="Arial Rounded MT Bold" w:hAnsi="Arial Rounded MT Bold" w:cs="Tahoma"/>
          <w:b/>
          <w:lang w:val="en-GB"/>
        </w:rPr>
        <w:t>Interests on the amounts found due.</w:t>
      </w:r>
    </w:p>
    <w:p w:rsidR="00E64479" w:rsidRDefault="00E64479" w:rsidP="00E64479">
      <w:pPr>
        <w:pStyle w:val="ListParagraph"/>
        <w:numPr>
          <w:ilvl w:val="0"/>
          <w:numId w:val="8"/>
        </w:numPr>
        <w:ind w:right="567"/>
        <w:jc w:val="both"/>
        <w:rPr>
          <w:rFonts w:ascii="Arial Rounded MT Bold" w:hAnsi="Arial Rounded MT Bold" w:cs="Tahoma"/>
          <w:b/>
          <w:lang w:val="en-GB"/>
        </w:rPr>
      </w:pPr>
      <w:r>
        <w:rPr>
          <w:rFonts w:ascii="Arial Rounded MT Bold" w:hAnsi="Arial Rounded MT Bold" w:cs="Tahoma"/>
          <w:b/>
          <w:lang w:val="en-GB"/>
        </w:rPr>
        <w:t>Costs.</w:t>
      </w:r>
    </w:p>
    <w:p w:rsidR="00DB1C8C" w:rsidRPr="00DB1C8C" w:rsidRDefault="00DB1C8C" w:rsidP="00DB1C8C">
      <w:pPr>
        <w:pStyle w:val="ListParagraph"/>
        <w:ind w:left="1440" w:right="567"/>
        <w:jc w:val="both"/>
        <w:rPr>
          <w:rFonts w:ascii="Arial Rounded MT Bold" w:hAnsi="Arial Rounded MT Bold" w:cs="Tahoma"/>
          <w:b/>
          <w:lang w:val="en-GB"/>
        </w:rPr>
      </w:pPr>
    </w:p>
    <w:p w:rsidR="007C5058" w:rsidRDefault="007C5058" w:rsidP="00F7473B">
      <w:pPr>
        <w:pStyle w:val="ListParagraph"/>
        <w:spacing w:line="360" w:lineRule="auto"/>
        <w:ind w:left="0" w:firstLine="720"/>
        <w:jc w:val="both"/>
        <w:rPr>
          <w:rFonts w:ascii="Bookman Old Style" w:hAnsi="Bookman Old Style" w:cs="Tahoma"/>
          <w:sz w:val="28"/>
          <w:szCs w:val="28"/>
          <w:lang w:val="en-GB"/>
        </w:rPr>
      </w:pPr>
    </w:p>
    <w:p w:rsidR="00781E8F" w:rsidRDefault="00781E8F" w:rsidP="00CC6003">
      <w:pPr>
        <w:pStyle w:val="ListParagraph"/>
        <w:spacing w:line="360" w:lineRule="auto"/>
        <w:ind w:left="0" w:firstLine="720"/>
        <w:jc w:val="both"/>
        <w:rPr>
          <w:rFonts w:ascii="Bookman Old Style" w:hAnsi="Bookman Old Style" w:cs="Tahoma"/>
          <w:i/>
          <w:iCs/>
          <w:sz w:val="28"/>
          <w:szCs w:val="28"/>
          <w:lang w:val="en-GB"/>
        </w:rPr>
      </w:pPr>
      <w:r>
        <w:rPr>
          <w:rFonts w:ascii="Bookman Old Style" w:hAnsi="Bookman Old Style" w:cs="Tahoma"/>
          <w:sz w:val="28"/>
          <w:szCs w:val="28"/>
          <w:lang w:val="en-GB"/>
        </w:rPr>
        <w:t>The</w:t>
      </w:r>
      <w:r w:rsidR="007C5058">
        <w:rPr>
          <w:rFonts w:ascii="Bookman Old Style" w:hAnsi="Bookman Old Style" w:cs="Tahoma"/>
          <w:sz w:val="28"/>
          <w:szCs w:val="28"/>
          <w:lang w:val="en-GB"/>
        </w:rPr>
        <w:t xml:space="preserve"> case underwent full trial.  On 5</w:t>
      </w:r>
      <w:r w:rsidR="007C5058" w:rsidRPr="007C5058">
        <w:rPr>
          <w:rFonts w:ascii="Bookman Old Style" w:hAnsi="Bookman Old Style" w:cs="Tahoma"/>
          <w:sz w:val="28"/>
          <w:szCs w:val="28"/>
          <w:vertAlign w:val="superscript"/>
          <w:lang w:val="en-GB"/>
        </w:rPr>
        <w:t>th</w:t>
      </w:r>
      <w:r w:rsidR="007C5058">
        <w:rPr>
          <w:rFonts w:ascii="Bookman Old Style" w:hAnsi="Bookman Old Style" w:cs="Tahoma"/>
          <w:sz w:val="28"/>
          <w:szCs w:val="28"/>
          <w:lang w:val="en-GB"/>
        </w:rPr>
        <w:t xml:space="preserve"> June 2008, the learned trial Judge passed Judgment in favour</w:t>
      </w:r>
      <w:r w:rsidR="00CC6003">
        <w:rPr>
          <w:rFonts w:ascii="Bookman Old Style" w:hAnsi="Bookman Old Style" w:cs="Tahoma"/>
          <w:sz w:val="28"/>
          <w:szCs w:val="28"/>
          <w:lang w:val="en-GB"/>
        </w:rPr>
        <w:t xml:space="preserve"> of the Respondents and said:</w:t>
      </w:r>
    </w:p>
    <w:p w:rsidR="00CC6003" w:rsidRPr="003D784D" w:rsidRDefault="00CC6003" w:rsidP="007F77E1">
      <w:pPr>
        <w:pStyle w:val="ListParagraph"/>
        <w:spacing w:line="360" w:lineRule="auto"/>
        <w:ind w:right="567"/>
        <w:jc w:val="both"/>
        <w:rPr>
          <w:rFonts w:ascii="Bookman Old Style" w:hAnsi="Bookman Old Style" w:cs="Tahoma"/>
          <w:b/>
          <w:bCs/>
          <w:sz w:val="28"/>
          <w:szCs w:val="28"/>
          <w:lang w:val="en-GB"/>
        </w:rPr>
      </w:pPr>
      <w:r w:rsidRPr="003D784D">
        <w:rPr>
          <w:rFonts w:ascii="Bookman Old Style" w:hAnsi="Bookman Old Style" w:cs="Tahoma"/>
          <w:b/>
          <w:bCs/>
          <w:i/>
          <w:iCs/>
          <w:sz w:val="28"/>
          <w:szCs w:val="28"/>
          <w:lang w:val="en-GB"/>
        </w:rPr>
        <w:t xml:space="preserve">"This is an appropriate case in which to depart from the normal measure of damages.  I, therefore grant the Plaintiffs damages amounting to a year's salary and </w:t>
      </w:r>
      <w:r w:rsidR="00D4786A" w:rsidRPr="003D784D">
        <w:rPr>
          <w:rFonts w:ascii="Bookman Old Style" w:hAnsi="Bookman Old Style" w:cs="Tahoma"/>
          <w:b/>
          <w:bCs/>
          <w:i/>
          <w:iCs/>
          <w:sz w:val="28"/>
          <w:szCs w:val="28"/>
          <w:lang w:val="en-GB"/>
        </w:rPr>
        <w:t>other perks with interest at the average short-term deposit rate of 10% per annum, from the date</w:t>
      </w:r>
      <w:r w:rsidR="007F77E1" w:rsidRPr="003D784D">
        <w:rPr>
          <w:rFonts w:ascii="Bookman Old Style" w:hAnsi="Bookman Old Style" w:cs="Tahoma"/>
          <w:b/>
          <w:bCs/>
          <w:i/>
          <w:iCs/>
          <w:sz w:val="28"/>
          <w:szCs w:val="28"/>
          <w:lang w:val="en-GB"/>
        </w:rPr>
        <w:t xml:space="preserve"> of the Writ to the date hereof, thereafter at the current Bank lending rate of 23%, per annum until full settlement and costs."</w:t>
      </w:r>
    </w:p>
    <w:p w:rsidR="00F86A01" w:rsidRDefault="00F86A01" w:rsidP="00F86A01">
      <w:pPr>
        <w:spacing w:line="360" w:lineRule="auto"/>
        <w:ind w:right="567"/>
        <w:jc w:val="both"/>
        <w:rPr>
          <w:rFonts w:ascii="Bookman Old Style" w:hAnsi="Bookman Old Style" w:cs="Tahoma"/>
          <w:sz w:val="28"/>
          <w:szCs w:val="28"/>
          <w:lang w:val="en-GB"/>
        </w:rPr>
      </w:pPr>
    </w:p>
    <w:p w:rsidR="00F86A01" w:rsidRDefault="00F86A01" w:rsidP="00F86A01">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13</w:t>
      </w:r>
      <w:r w:rsidRPr="00F86A01">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February 2009, the Respondents filed summons, asking the learned trial Judge to interpret the Judgment.  The supporting affidavit state that pursuant to the Judgment, the 1</w:t>
      </w:r>
      <w:r w:rsidRPr="00F86A01">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Respondent was paid K50</w:t>
      </w:r>
      <w:proofErr w:type="gramStart"/>
      <w:r>
        <w:rPr>
          <w:rFonts w:ascii="Bookman Old Style" w:hAnsi="Bookman Old Style" w:cs="Tahoma"/>
          <w:sz w:val="28"/>
          <w:szCs w:val="28"/>
          <w:lang w:val="en-GB"/>
        </w:rPr>
        <w:t>,002,512.71</w:t>
      </w:r>
      <w:proofErr w:type="gramEnd"/>
      <w:r>
        <w:rPr>
          <w:rFonts w:ascii="Bookman Old Style" w:hAnsi="Bookman Old Style" w:cs="Tahoma"/>
          <w:sz w:val="28"/>
          <w:szCs w:val="28"/>
          <w:lang w:val="en-GB"/>
        </w:rPr>
        <w:t xml:space="preserve"> and the 2</w:t>
      </w:r>
      <w:r w:rsidRPr="00F86A01">
        <w:rPr>
          <w:rFonts w:ascii="Bookman Old Style" w:hAnsi="Bookman Old Style" w:cs="Tahoma"/>
          <w:sz w:val="28"/>
          <w:szCs w:val="28"/>
          <w:vertAlign w:val="superscript"/>
          <w:lang w:val="en-GB"/>
        </w:rPr>
        <w:t>nd</w:t>
      </w:r>
      <w:r>
        <w:rPr>
          <w:rFonts w:ascii="Bookman Old Style" w:hAnsi="Bookman Old Style" w:cs="Tahoma"/>
          <w:sz w:val="28"/>
          <w:szCs w:val="28"/>
          <w:lang w:val="en-GB"/>
        </w:rPr>
        <w:t xml:space="preserve"> Respondent, K21,514,606.38.  That the Appellant refused to pay them other perks, which they understood to mean terminal benefits.  They</w:t>
      </w:r>
      <w:r w:rsidR="0026629F">
        <w:rPr>
          <w:rFonts w:ascii="Bookman Old Style" w:hAnsi="Bookman Old Style" w:cs="Tahoma"/>
          <w:sz w:val="28"/>
          <w:szCs w:val="28"/>
          <w:lang w:val="en-GB"/>
        </w:rPr>
        <w:t xml:space="preserve"> sought an interpretation as to whether terminal benefits, which they had claimed, fell under </w:t>
      </w:r>
      <w:r w:rsidR="0026629F">
        <w:rPr>
          <w:rFonts w:ascii="Bookman Old Style" w:hAnsi="Bookman Old Style" w:cs="Tahoma"/>
          <w:i/>
          <w:iCs/>
          <w:sz w:val="28"/>
          <w:szCs w:val="28"/>
          <w:lang w:val="en-GB"/>
        </w:rPr>
        <w:t>"other perks"</w:t>
      </w:r>
      <w:r w:rsidR="0026629F">
        <w:rPr>
          <w:rFonts w:ascii="Bookman Old Style" w:hAnsi="Bookman Old Style" w:cs="Tahoma"/>
          <w:sz w:val="28"/>
          <w:szCs w:val="28"/>
          <w:lang w:val="en-GB"/>
        </w:rPr>
        <w:t xml:space="preserve"> or were inclusive of damages amounting to one year's salary.</w:t>
      </w:r>
    </w:p>
    <w:p w:rsidR="0026629F" w:rsidRDefault="0026629F" w:rsidP="00F86A01">
      <w:pPr>
        <w:spacing w:line="360" w:lineRule="auto"/>
        <w:ind w:firstLine="720"/>
        <w:jc w:val="both"/>
        <w:rPr>
          <w:rFonts w:ascii="Bookman Old Style" w:hAnsi="Bookman Old Style" w:cs="Tahoma"/>
          <w:sz w:val="28"/>
          <w:szCs w:val="28"/>
          <w:lang w:val="en-GB"/>
        </w:rPr>
      </w:pPr>
    </w:p>
    <w:p w:rsidR="0026629F" w:rsidRPr="0026629F" w:rsidRDefault="0026629F" w:rsidP="00F86A01">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her Ruling of 26</w:t>
      </w:r>
      <w:r w:rsidRPr="0026629F">
        <w:rPr>
          <w:rFonts w:ascii="Bookman Old Style" w:hAnsi="Bookman Old Style" w:cs="Tahoma"/>
          <w:sz w:val="28"/>
          <w:szCs w:val="28"/>
          <w:vertAlign w:val="superscript"/>
          <w:lang w:val="en-GB"/>
        </w:rPr>
        <w:t>th</w:t>
      </w:r>
      <w:r>
        <w:rPr>
          <w:rFonts w:ascii="Bookman Old Style" w:hAnsi="Bookman Old Style" w:cs="Tahoma"/>
          <w:sz w:val="28"/>
          <w:szCs w:val="28"/>
          <w:lang w:val="en-GB"/>
        </w:rPr>
        <w:t xml:space="preserve"> February 2009, the learned trial Judge observed that the Respondents should have applied for special leave to review, pursuant to </w:t>
      </w:r>
      <w:r w:rsidRPr="0026629F">
        <w:rPr>
          <w:rFonts w:ascii="Bookman Old Style" w:hAnsi="Bookman Old Style" w:cs="Tahoma"/>
          <w:b/>
          <w:bCs/>
          <w:sz w:val="28"/>
          <w:szCs w:val="28"/>
          <w:lang w:val="en-GB"/>
        </w:rPr>
        <w:t>Order 39</w:t>
      </w:r>
      <w:r>
        <w:rPr>
          <w:rFonts w:ascii="Bookman Old Style" w:hAnsi="Bookman Old Style" w:cs="Tahoma"/>
          <w:sz w:val="28"/>
          <w:szCs w:val="28"/>
          <w:lang w:val="en-GB"/>
        </w:rPr>
        <w:t xml:space="preserve">, </w:t>
      </w:r>
      <w:r w:rsidRPr="0026629F">
        <w:rPr>
          <w:rFonts w:ascii="Bookman Old Style" w:hAnsi="Bookman Old Style" w:cs="Tahoma"/>
          <w:b/>
          <w:bCs/>
          <w:sz w:val="28"/>
          <w:szCs w:val="28"/>
          <w:lang w:val="en-GB"/>
        </w:rPr>
        <w:t>Rules 1</w:t>
      </w:r>
      <w:r>
        <w:rPr>
          <w:rFonts w:ascii="Bookman Old Style" w:hAnsi="Bookman Old Style" w:cs="Tahoma"/>
          <w:sz w:val="28"/>
          <w:szCs w:val="28"/>
          <w:lang w:val="en-GB"/>
        </w:rPr>
        <w:t xml:space="preserve"> and </w:t>
      </w:r>
      <w:r w:rsidRPr="0026629F">
        <w:rPr>
          <w:rFonts w:ascii="Bookman Old Style" w:hAnsi="Bookman Old Style" w:cs="Tahoma"/>
          <w:b/>
          <w:bCs/>
          <w:sz w:val="28"/>
          <w:szCs w:val="28"/>
          <w:lang w:val="en-GB"/>
        </w:rPr>
        <w:t>2</w:t>
      </w:r>
      <w:r>
        <w:rPr>
          <w:rFonts w:ascii="Bookman Old Style" w:hAnsi="Bookman Old Style" w:cs="Tahoma"/>
          <w:sz w:val="28"/>
          <w:szCs w:val="28"/>
          <w:lang w:val="en-GB"/>
        </w:rPr>
        <w:t xml:space="preserve"> of </w:t>
      </w:r>
      <w:r w:rsidRPr="0026629F">
        <w:rPr>
          <w:rFonts w:ascii="Bookman Old Style" w:hAnsi="Bookman Old Style" w:cs="Tahoma"/>
          <w:b/>
          <w:bCs/>
          <w:sz w:val="28"/>
          <w:szCs w:val="28"/>
          <w:u w:val="single"/>
          <w:lang w:val="en-GB"/>
        </w:rPr>
        <w:t>the High Court Rules</w:t>
      </w:r>
      <w:r>
        <w:rPr>
          <w:rFonts w:ascii="Bookman Old Style" w:hAnsi="Bookman Old Style" w:cs="Tahoma"/>
          <w:sz w:val="28"/>
          <w:szCs w:val="28"/>
          <w:lang w:val="en-GB"/>
        </w:rPr>
        <w:t>.  That under these Rules, the High Court has jurisdiction</w:t>
      </w:r>
      <w:r w:rsidR="00E32384">
        <w:rPr>
          <w:rFonts w:ascii="Bookman Old Style" w:hAnsi="Bookman Old Style" w:cs="Tahoma"/>
          <w:sz w:val="28"/>
          <w:szCs w:val="28"/>
          <w:lang w:val="en-GB"/>
        </w:rPr>
        <w:t xml:space="preserve"> to rehear the case wholly or in part and to take fresh evidence, and to reverse, vary or confirm its previous judgment or decision.</w:t>
      </w:r>
      <w:r w:rsidR="009501BD">
        <w:rPr>
          <w:rFonts w:ascii="Bookman Old Style" w:hAnsi="Bookman Old Style" w:cs="Tahoma"/>
          <w:sz w:val="28"/>
          <w:szCs w:val="28"/>
          <w:lang w:val="en-GB"/>
        </w:rPr>
        <w:t xml:space="preserve">  She then held as follows:-</w:t>
      </w:r>
    </w:p>
    <w:p w:rsidR="009501BD" w:rsidRDefault="00781E8F" w:rsidP="009501BD">
      <w:pPr>
        <w:pStyle w:val="ListParagraph"/>
        <w:ind w:right="567"/>
        <w:jc w:val="both"/>
        <w:rPr>
          <w:rFonts w:ascii="Arial Rounded MT Bold" w:hAnsi="Arial Rounded MT Bold" w:cs="Tahoma"/>
          <w:b/>
          <w:lang w:val="en-GB"/>
        </w:rPr>
      </w:pPr>
      <w:r>
        <w:rPr>
          <w:rFonts w:ascii="Arial Rounded MT Bold" w:hAnsi="Arial Rounded MT Bold" w:cs="Tahoma"/>
          <w:b/>
          <w:lang w:val="en-GB"/>
        </w:rPr>
        <w:t>“</w:t>
      </w:r>
      <w:r w:rsidR="009501BD">
        <w:rPr>
          <w:rFonts w:ascii="Arial Rounded MT Bold" w:hAnsi="Arial Rounded MT Bold" w:cs="Tahoma"/>
          <w:b/>
          <w:lang w:val="en-GB"/>
        </w:rPr>
        <w:t xml:space="preserve">In the award, I </w:t>
      </w:r>
      <w:proofErr w:type="spellStart"/>
      <w:r w:rsidR="009501BD">
        <w:rPr>
          <w:rFonts w:ascii="Arial Rounded MT Bold" w:hAnsi="Arial Rounded MT Bold" w:cs="Tahoma"/>
          <w:b/>
          <w:lang w:val="en-GB"/>
        </w:rPr>
        <w:t>inadvertedly</w:t>
      </w:r>
      <w:proofErr w:type="spellEnd"/>
      <w:r w:rsidR="009501BD">
        <w:rPr>
          <w:rFonts w:ascii="Arial Rounded MT Bold" w:hAnsi="Arial Rounded MT Bold" w:cs="Tahoma"/>
          <w:b/>
          <w:lang w:val="en-GB"/>
        </w:rPr>
        <w:t xml:space="preserve"> omitted to state that the award is over and above the terminal benefits due to the plaintiff.  In the authorities, I mentioned, the Supreme Court awarded terminal benefits plus damages and perks.  I, therefore, have good reasons to exercise my discretion and invoke my power pursuant to Order 39, Rule 1.  I alter my judgment by adding that terminal benefits should be paid to the Plaintiffs</w:t>
      </w:r>
    </w:p>
    <w:p w:rsidR="009501BD" w:rsidRDefault="009501BD" w:rsidP="009501BD">
      <w:pPr>
        <w:pStyle w:val="ListParagraph"/>
        <w:ind w:right="567"/>
        <w:jc w:val="both"/>
        <w:rPr>
          <w:rFonts w:ascii="Arial Rounded MT Bold" w:hAnsi="Arial Rounded MT Bold" w:cs="Tahoma"/>
          <w:b/>
          <w:lang w:val="en-GB"/>
        </w:rPr>
      </w:pPr>
    </w:p>
    <w:p w:rsidR="009501BD" w:rsidRDefault="009501BD" w:rsidP="009501BD">
      <w:pPr>
        <w:pStyle w:val="ListParagraph"/>
        <w:ind w:right="567"/>
        <w:jc w:val="both"/>
        <w:rPr>
          <w:rFonts w:ascii="Arial Rounded MT Bold" w:hAnsi="Arial Rounded MT Bold" w:cs="Tahoma"/>
          <w:b/>
          <w:lang w:val="en-GB"/>
        </w:rPr>
      </w:pPr>
      <w:r>
        <w:rPr>
          <w:rFonts w:ascii="Arial Rounded MT Bold" w:hAnsi="Arial Rounded MT Bold" w:cs="Tahoma"/>
          <w:b/>
          <w:lang w:val="en-GB"/>
        </w:rPr>
        <w:t>My judgment was very clear and required no interpretation.  So this application is dismissed.  Each party shall bear its own costs."</w:t>
      </w:r>
    </w:p>
    <w:p w:rsidR="009501BD" w:rsidRDefault="009501BD" w:rsidP="00687029">
      <w:pPr>
        <w:pStyle w:val="ListParagraph"/>
        <w:ind w:left="1440" w:right="567" w:hanging="720"/>
        <w:jc w:val="both"/>
        <w:rPr>
          <w:rFonts w:ascii="Arial Rounded MT Bold" w:hAnsi="Arial Rounded MT Bold" w:cs="Tahoma"/>
          <w:b/>
          <w:lang w:val="en-GB"/>
        </w:rPr>
      </w:pPr>
    </w:p>
    <w:p w:rsidR="009501BD" w:rsidRDefault="009501BD" w:rsidP="009501BD">
      <w:pPr>
        <w:jc w:val="both"/>
        <w:rPr>
          <w:rFonts w:ascii="Bookman Old Style" w:hAnsi="Bookman Old Style" w:cs="Tahoma"/>
          <w:bCs/>
          <w:sz w:val="28"/>
          <w:szCs w:val="28"/>
          <w:lang w:val="en-GB"/>
        </w:rPr>
      </w:pPr>
    </w:p>
    <w:p w:rsidR="004E4A17" w:rsidRDefault="004E4A17" w:rsidP="004E4A17">
      <w:pPr>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There are two grounds of appeal.</w:t>
      </w:r>
    </w:p>
    <w:p w:rsidR="004E4A17" w:rsidRDefault="004E4A17" w:rsidP="004E4A17">
      <w:pPr>
        <w:ind w:firstLine="720"/>
        <w:jc w:val="both"/>
        <w:rPr>
          <w:rFonts w:ascii="Bookman Old Style" w:hAnsi="Bookman Old Style" w:cs="Tahoma"/>
          <w:bCs/>
          <w:sz w:val="28"/>
          <w:szCs w:val="28"/>
          <w:lang w:val="en-GB"/>
        </w:rPr>
      </w:pPr>
    </w:p>
    <w:p w:rsidR="004E4A17" w:rsidRDefault="004E4A17" w:rsidP="004E4A1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lastRenderedPageBreak/>
        <w:t xml:space="preserve">The </w:t>
      </w:r>
      <w:r w:rsidRPr="004E4A17">
        <w:rPr>
          <w:rFonts w:ascii="Bookman Old Style" w:hAnsi="Bookman Old Style" w:cs="Tahoma"/>
          <w:b/>
          <w:sz w:val="28"/>
          <w:szCs w:val="28"/>
          <w:lang w:val="en-GB"/>
        </w:rPr>
        <w:t>1</w:t>
      </w:r>
      <w:r w:rsidRPr="004E4A17">
        <w:rPr>
          <w:rFonts w:ascii="Bookman Old Style" w:hAnsi="Bookman Old Style" w:cs="Tahoma"/>
          <w:b/>
          <w:sz w:val="28"/>
          <w:szCs w:val="28"/>
          <w:vertAlign w:val="superscript"/>
          <w:lang w:val="en-GB"/>
        </w:rPr>
        <w:t>st</w:t>
      </w:r>
      <w:r w:rsidRPr="004E4A17">
        <w:rPr>
          <w:rFonts w:ascii="Bookman Old Style" w:hAnsi="Bookman Old Style" w:cs="Tahoma"/>
          <w:b/>
          <w:sz w:val="28"/>
          <w:szCs w:val="28"/>
          <w:lang w:val="en-GB"/>
        </w:rPr>
        <w:t xml:space="preserve"> ground</w:t>
      </w:r>
      <w:r>
        <w:rPr>
          <w:rFonts w:ascii="Bookman Old Style" w:hAnsi="Bookman Old Style" w:cs="Tahoma"/>
          <w:bCs/>
          <w:sz w:val="28"/>
          <w:szCs w:val="28"/>
          <w:lang w:val="en-GB"/>
        </w:rPr>
        <w:t xml:space="preserve"> of appeal is that the learned trial Judge erred in law when she used her discretion to substitute the Respondents' application for interpretation of Judgment with her own application for review.</w:t>
      </w:r>
    </w:p>
    <w:p w:rsidR="004E4A17" w:rsidRDefault="004E4A17" w:rsidP="004E4A17">
      <w:pPr>
        <w:spacing w:line="360" w:lineRule="auto"/>
        <w:ind w:firstLine="720"/>
        <w:jc w:val="both"/>
        <w:rPr>
          <w:rFonts w:ascii="Bookman Old Style" w:hAnsi="Bookman Old Style" w:cs="Tahoma"/>
          <w:bCs/>
          <w:sz w:val="28"/>
          <w:szCs w:val="28"/>
          <w:lang w:val="en-GB"/>
        </w:rPr>
      </w:pPr>
    </w:p>
    <w:p w:rsidR="004E4A17" w:rsidRDefault="004E4A17" w:rsidP="004E4A17">
      <w:pPr>
        <w:spacing w:line="360" w:lineRule="auto"/>
        <w:ind w:firstLine="720"/>
        <w:jc w:val="both"/>
        <w:rPr>
          <w:rFonts w:ascii="Bookman Old Style" w:hAnsi="Bookman Old Style" w:cs="Tahoma"/>
          <w:bCs/>
          <w:sz w:val="28"/>
          <w:szCs w:val="28"/>
          <w:lang w:val="en-GB"/>
        </w:rPr>
      </w:pPr>
      <w:r w:rsidRPr="00854277">
        <w:rPr>
          <w:rFonts w:ascii="Bookman Old Style" w:hAnsi="Bookman Old Style" w:cs="Tahoma"/>
          <w:b/>
          <w:sz w:val="28"/>
          <w:szCs w:val="28"/>
          <w:lang w:val="en-GB"/>
        </w:rPr>
        <w:t>Ground two</w:t>
      </w:r>
      <w:r>
        <w:rPr>
          <w:rFonts w:ascii="Bookman Old Style" w:hAnsi="Bookman Old Style" w:cs="Tahoma"/>
          <w:bCs/>
          <w:sz w:val="28"/>
          <w:szCs w:val="28"/>
          <w:lang w:val="en-GB"/>
        </w:rPr>
        <w:t xml:space="preserve"> is that the learned trial Judge erred in law in hearing an application which the Respondent</w:t>
      </w:r>
      <w:r w:rsidR="00AC1A2F">
        <w:rPr>
          <w:rFonts w:ascii="Bookman Old Style" w:hAnsi="Bookman Old Style" w:cs="Tahoma"/>
          <w:bCs/>
          <w:sz w:val="28"/>
          <w:szCs w:val="28"/>
          <w:lang w:val="en-GB"/>
        </w:rPr>
        <w:t>s</w:t>
      </w:r>
      <w:r w:rsidR="00854277">
        <w:rPr>
          <w:rFonts w:ascii="Bookman Old Style" w:hAnsi="Bookman Old Style" w:cs="Tahoma"/>
          <w:bCs/>
          <w:sz w:val="28"/>
          <w:szCs w:val="28"/>
          <w:lang w:val="en-GB"/>
        </w:rPr>
        <w:t xml:space="preserve"> did not bring before the Court and which application required special leave of Court.</w:t>
      </w:r>
    </w:p>
    <w:p w:rsidR="00854277" w:rsidRDefault="00854277" w:rsidP="004E4A17">
      <w:pPr>
        <w:spacing w:line="360" w:lineRule="auto"/>
        <w:ind w:firstLine="720"/>
        <w:jc w:val="both"/>
        <w:rPr>
          <w:rFonts w:ascii="Bookman Old Style" w:hAnsi="Bookman Old Style" w:cs="Tahoma"/>
          <w:bCs/>
          <w:sz w:val="28"/>
          <w:szCs w:val="28"/>
          <w:lang w:val="en-GB"/>
        </w:rPr>
      </w:pPr>
    </w:p>
    <w:p w:rsidR="00854277" w:rsidRDefault="00854277" w:rsidP="004E4A1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In house Legal Counsel for the Appellant filed a Notice of non-attendance of hearing.  He</w:t>
      </w:r>
      <w:r w:rsidR="0048647C">
        <w:rPr>
          <w:rFonts w:ascii="Bookman Old Style" w:hAnsi="Bookman Old Style" w:cs="Tahoma"/>
          <w:bCs/>
          <w:sz w:val="28"/>
          <w:szCs w:val="28"/>
          <w:lang w:val="en-GB"/>
        </w:rPr>
        <w:t xml:space="preserve"> intimated that he relies on his filed heads of argument.  The 1</w:t>
      </w:r>
      <w:r w:rsidR="0048647C" w:rsidRPr="0048647C">
        <w:rPr>
          <w:rFonts w:ascii="Bookman Old Style" w:hAnsi="Bookman Old Style" w:cs="Tahoma"/>
          <w:bCs/>
          <w:sz w:val="28"/>
          <w:szCs w:val="28"/>
          <w:vertAlign w:val="superscript"/>
          <w:lang w:val="en-GB"/>
        </w:rPr>
        <w:t>st</w:t>
      </w:r>
      <w:r w:rsidR="0048647C">
        <w:rPr>
          <w:rFonts w:ascii="Bookman Old Style" w:hAnsi="Bookman Old Style" w:cs="Tahoma"/>
          <w:bCs/>
          <w:sz w:val="28"/>
          <w:szCs w:val="28"/>
          <w:lang w:val="en-GB"/>
        </w:rPr>
        <w:t xml:space="preserve"> Respondent attended hearing and told us that he relies on his filed written heads of argument.  The 2</w:t>
      </w:r>
      <w:r w:rsidR="0048647C" w:rsidRPr="0048647C">
        <w:rPr>
          <w:rFonts w:ascii="Bookman Old Style" w:hAnsi="Bookman Old Style" w:cs="Tahoma"/>
          <w:bCs/>
          <w:sz w:val="28"/>
          <w:szCs w:val="28"/>
          <w:vertAlign w:val="superscript"/>
          <w:lang w:val="en-GB"/>
        </w:rPr>
        <w:t>nd</w:t>
      </w:r>
      <w:r w:rsidR="0048647C">
        <w:rPr>
          <w:rFonts w:ascii="Bookman Old Style" w:hAnsi="Bookman Old Style" w:cs="Tahoma"/>
          <w:bCs/>
          <w:sz w:val="28"/>
          <w:szCs w:val="28"/>
          <w:lang w:val="en-GB"/>
        </w:rPr>
        <w:t xml:space="preserve"> Respondent neither filed heads of argument nor attended Court.</w:t>
      </w:r>
    </w:p>
    <w:p w:rsidR="0048647C" w:rsidRDefault="0048647C" w:rsidP="004E4A17">
      <w:pPr>
        <w:spacing w:line="360" w:lineRule="auto"/>
        <w:ind w:firstLine="720"/>
        <w:jc w:val="both"/>
        <w:rPr>
          <w:rFonts w:ascii="Bookman Old Style" w:hAnsi="Bookman Old Style" w:cs="Tahoma"/>
          <w:bCs/>
          <w:sz w:val="28"/>
          <w:szCs w:val="28"/>
          <w:lang w:val="en-GB"/>
        </w:rPr>
      </w:pPr>
    </w:p>
    <w:p w:rsidR="007417C9" w:rsidRDefault="0048647C" w:rsidP="004E4A1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On ground one, Counsel for the Appellant submits that </w:t>
      </w:r>
      <w:r w:rsidRPr="007417C9">
        <w:rPr>
          <w:rFonts w:ascii="Bookman Old Style" w:hAnsi="Bookman Old Style" w:cs="Tahoma"/>
          <w:b/>
          <w:sz w:val="28"/>
          <w:szCs w:val="28"/>
          <w:lang w:val="en-GB"/>
        </w:rPr>
        <w:t>Order 39</w:t>
      </w:r>
      <w:r>
        <w:rPr>
          <w:rFonts w:ascii="Bookman Old Style" w:hAnsi="Bookman Old Style" w:cs="Tahoma"/>
          <w:bCs/>
          <w:sz w:val="28"/>
          <w:szCs w:val="28"/>
          <w:lang w:val="en-GB"/>
        </w:rPr>
        <w:t xml:space="preserve"> of </w:t>
      </w:r>
      <w:r w:rsidRPr="007417C9">
        <w:rPr>
          <w:rFonts w:ascii="Bookman Old Style" w:hAnsi="Bookman Old Style" w:cs="Tahoma"/>
          <w:b/>
          <w:sz w:val="28"/>
          <w:szCs w:val="28"/>
          <w:u w:val="single"/>
          <w:lang w:val="en-GB"/>
        </w:rPr>
        <w:t>the High Court</w:t>
      </w:r>
      <w:r w:rsidR="007417C9" w:rsidRPr="007417C9">
        <w:rPr>
          <w:rFonts w:ascii="Bookman Old Style" w:hAnsi="Bookman Old Style" w:cs="Tahoma"/>
          <w:b/>
          <w:sz w:val="28"/>
          <w:szCs w:val="28"/>
          <w:u w:val="single"/>
          <w:lang w:val="en-GB"/>
        </w:rPr>
        <w:t xml:space="preserve"> Rules</w:t>
      </w:r>
      <w:r w:rsidRPr="007417C9">
        <w:rPr>
          <w:rFonts w:ascii="Bookman Old Style" w:hAnsi="Bookman Old Style" w:cs="Tahoma"/>
          <w:bCs/>
          <w:sz w:val="28"/>
          <w:szCs w:val="28"/>
          <w:lang w:val="en-GB"/>
        </w:rPr>
        <w:t xml:space="preserve"> </w:t>
      </w:r>
      <w:r>
        <w:rPr>
          <w:rFonts w:ascii="Bookman Old Style" w:hAnsi="Bookman Old Style" w:cs="Tahoma"/>
          <w:bCs/>
          <w:sz w:val="28"/>
          <w:szCs w:val="28"/>
          <w:lang w:val="en-GB"/>
        </w:rPr>
        <w:t>gives inherent jurisdiction to the</w:t>
      </w:r>
      <w:r w:rsidR="007417C9">
        <w:rPr>
          <w:rFonts w:ascii="Bookman Old Style" w:hAnsi="Bookman Old Style" w:cs="Tahoma"/>
          <w:bCs/>
          <w:sz w:val="28"/>
          <w:szCs w:val="28"/>
          <w:lang w:val="en-GB"/>
        </w:rPr>
        <w:t xml:space="preserve"> Court to correct clerical errors arising from an accidental slip or omission.  </w:t>
      </w:r>
      <w:proofErr w:type="gramStart"/>
      <w:r w:rsidR="007417C9">
        <w:rPr>
          <w:rFonts w:ascii="Bookman Old Style" w:hAnsi="Bookman Old Style" w:cs="Tahoma"/>
          <w:bCs/>
          <w:sz w:val="28"/>
          <w:szCs w:val="28"/>
          <w:lang w:val="en-GB"/>
        </w:rPr>
        <w:t>That as a general rule, no Court or Judge has power to rehear, alter or vary any Judgment or Order, after it has been made.</w:t>
      </w:r>
      <w:proofErr w:type="gramEnd"/>
      <w:r w:rsidR="007417C9">
        <w:rPr>
          <w:rFonts w:ascii="Bookman Old Style" w:hAnsi="Bookman Old Style" w:cs="Tahoma"/>
          <w:bCs/>
          <w:sz w:val="28"/>
          <w:szCs w:val="28"/>
          <w:lang w:val="en-GB"/>
        </w:rPr>
        <w:t xml:space="preserve">  That Order 39 of the High Court also gives inherent jurisdiction to the Court to vary or clarify an Order so as to carry out the Court's meaning or make the language plain.  He submits that the trial Court did not make any error that needed to be corrected in order to bring into harmony with the Judgment that it intended to pronounce.  He points out that this is confirmed by the trial Court itself in its ruling which is stated as follows:-</w:t>
      </w:r>
    </w:p>
    <w:p w:rsidR="007417C9" w:rsidRPr="003D784D" w:rsidRDefault="007417C9" w:rsidP="007417C9">
      <w:pPr>
        <w:spacing w:line="360" w:lineRule="auto"/>
        <w:ind w:left="720" w:right="567"/>
        <w:jc w:val="both"/>
        <w:rPr>
          <w:rFonts w:ascii="Bookman Old Style" w:hAnsi="Bookman Old Style" w:cs="Tahoma"/>
          <w:b/>
          <w:sz w:val="28"/>
          <w:szCs w:val="28"/>
          <w:lang w:val="en-GB"/>
        </w:rPr>
      </w:pPr>
      <w:r w:rsidRPr="003D784D">
        <w:rPr>
          <w:rFonts w:ascii="Bookman Old Style" w:hAnsi="Bookman Old Style" w:cs="Tahoma"/>
          <w:b/>
          <w:i/>
          <w:iCs/>
          <w:sz w:val="28"/>
          <w:szCs w:val="28"/>
          <w:lang w:val="en-GB"/>
        </w:rPr>
        <w:lastRenderedPageBreak/>
        <w:t>"My Judgment was very clear and required no interpretation.  So, this application is dismissed."</w:t>
      </w:r>
      <w:r w:rsidR="0048647C" w:rsidRPr="003D784D">
        <w:rPr>
          <w:rFonts w:ascii="Bookman Old Style" w:hAnsi="Bookman Old Style" w:cs="Tahoma"/>
          <w:b/>
          <w:sz w:val="28"/>
          <w:szCs w:val="28"/>
          <w:lang w:val="en-GB"/>
        </w:rPr>
        <w:t xml:space="preserve"> </w:t>
      </w:r>
    </w:p>
    <w:p w:rsidR="007417C9" w:rsidRDefault="007417C9" w:rsidP="003D784D">
      <w:pPr>
        <w:spacing w:line="360" w:lineRule="auto"/>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adds that he was at a loss as to why the trial Court was compelled to vary the Judgment when the meaning and intention of the Court was expressed in the Judgment.  In support of his submissions he referred us to Order 20, Rule 11/17 of </w:t>
      </w:r>
      <w:r>
        <w:rPr>
          <w:rFonts w:ascii="Bookman Old Style" w:hAnsi="Bookman Old Style" w:cs="Tahoma"/>
          <w:b/>
          <w:sz w:val="28"/>
          <w:szCs w:val="28"/>
          <w:u w:val="single"/>
          <w:lang w:val="en-GB"/>
        </w:rPr>
        <w:t>the Rules of the Supreme Court</w:t>
      </w:r>
      <w:r>
        <w:rPr>
          <w:rFonts w:ascii="Bookman Old Style" w:hAnsi="Bookman Old Style" w:cs="Tahoma"/>
          <w:b/>
          <w:sz w:val="28"/>
          <w:szCs w:val="28"/>
          <w:lang w:val="en-GB"/>
        </w:rPr>
        <w:t xml:space="preserve"> [1999]</w:t>
      </w:r>
      <w:r>
        <w:rPr>
          <w:rFonts w:ascii="Bookman Old Style" w:hAnsi="Bookman Old Style" w:cs="Tahoma"/>
          <w:bCs/>
          <w:sz w:val="28"/>
          <w:szCs w:val="28"/>
          <w:lang w:val="en-GB"/>
        </w:rPr>
        <w:t>; which provides as follows:-</w:t>
      </w:r>
    </w:p>
    <w:p w:rsidR="003D784D" w:rsidRPr="009F7EDF" w:rsidRDefault="003D784D" w:rsidP="00DE7D26">
      <w:pPr>
        <w:ind w:left="720" w:right="567"/>
        <w:jc w:val="both"/>
        <w:rPr>
          <w:rFonts w:ascii="Arial Rounded MT Bold" w:hAnsi="Arial Rounded MT Bold" w:cs="Tahoma"/>
          <w:bCs/>
          <w:lang w:val="en-GB"/>
        </w:rPr>
      </w:pPr>
      <w:r w:rsidRPr="009F7EDF">
        <w:rPr>
          <w:rFonts w:ascii="Arial Rounded MT Bold" w:hAnsi="Arial Rounded MT Bold" w:cs="Tahoma"/>
          <w:b/>
          <w:lang w:val="en-GB"/>
        </w:rPr>
        <w:t>"The Court has no power under any application in the action to alter or vary a Judgment after it has been entered, except so far as it is necessary to correct errors in expressing the intention of the Court."</w:t>
      </w:r>
    </w:p>
    <w:p w:rsidR="00CB0A2F" w:rsidRPr="009F7EDF" w:rsidRDefault="00CB0A2F" w:rsidP="00CB0A2F">
      <w:pPr>
        <w:spacing w:line="360" w:lineRule="auto"/>
        <w:ind w:right="567"/>
        <w:jc w:val="both"/>
        <w:rPr>
          <w:rFonts w:ascii="Arial Rounded MT Bold" w:hAnsi="Arial Rounded MT Bold" w:cs="Tahoma"/>
          <w:bCs/>
          <w:lang w:val="en-GB"/>
        </w:rPr>
      </w:pPr>
    </w:p>
    <w:p w:rsidR="00CB0A2F" w:rsidRDefault="00CB0A2F" w:rsidP="00A53358">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submits that this Order does not in any way grant the Court power to change the substance of the Judgment, which the trial Court did in this case.  That in the absence of any error, the operative and substantive part of the Judgment cannot be varied and a different form substituted.  He submits that amending the Judgment to include terminal benefits would totally change the substance of the Judgment.  That it would be an injustice to the Appellant, as the amendment would be tantamount to allowing the Respondents having a second bite at the cherry.  He </w:t>
      </w:r>
      <w:r w:rsidR="00DE7D26">
        <w:rPr>
          <w:rFonts w:ascii="Bookman Old Style" w:hAnsi="Bookman Old Style" w:cs="Tahoma"/>
          <w:bCs/>
          <w:sz w:val="28"/>
          <w:szCs w:val="28"/>
          <w:lang w:val="en-GB"/>
        </w:rPr>
        <w:t>points out that the Respondents made the application after they had been paid damages.  He concludes that it was erroneous and a mistake at law for the Court on one hand, to find that Judgment was very clear and required no interpretation and on the other hand, review the Judgment on its own volition.  In support of his submission he cite</w:t>
      </w:r>
      <w:r w:rsidR="00A53358">
        <w:rPr>
          <w:rFonts w:ascii="Bookman Old Style" w:hAnsi="Bookman Old Style" w:cs="Tahoma"/>
          <w:bCs/>
          <w:sz w:val="28"/>
          <w:szCs w:val="28"/>
          <w:lang w:val="en-GB"/>
        </w:rPr>
        <w:t>s</w:t>
      </w:r>
      <w:r w:rsidR="00DE7D26">
        <w:rPr>
          <w:rFonts w:ascii="Bookman Old Style" w:hAnsi="Bookman Old Style" w:cs="Tahoma"/>
          <w:bCs/>
          <w:sz w:val="28"/>
          <w:szCs w:val="28"/>
          <w:lang w:val="en-GB"/>
        </w:rPr>
        <w:t xml:space="preserve"> </w:t>
      </w:r>
      <w:r w:rsidR="00DE7D26">
        <w:rPr>
          <w:rFonts w:ascii="Bookman Old Style" w:hAnsi="Bookman Old Style" w:cs="Tahoma"/>
          <w:b/>
          <w:sz w:val="28"/>
          <w:szCs w:val="28"/>
          <w:u w:val="single"/>
          <w:lang w:val="en-GB"/>
        </w:rPr>
        <w:t>Bright v Seller</w:t>
      </w:r>
      <w:r w:rsidR="00DE7D26">
        <w:rPr>
          <w:rFonts w:ascii="Bookman Old Style" w:hAnsi="Bookman Old Style" w:cs="Tahoma"/>
          <w:b/>
          <w:sz w:val="28"/>
          <w:szCs w:val="28"/>
          <w:lang w:val="en-GB"/>
        </w:rPr>
        <w:t xml:space="preserve"> (1)</w:t>
      </w:r>
      <w:r w:rsidR="00DE7D26">
        <w:rPr>
          <w:rFonts w:ascii="Bookman Old Style" w:hAnsi="Bookman Old Style" w:cs="Tahoma"/>
          <w:bCs/>
          <w:sz w:val="28"/>
          <w:szCs w:val="28"/>
          <w:lang w:val="en-GB"/>
        </w:rPr>
        <w:t>, in which it was held that:</w:t>
      </w:r>
    </w:p>
    <w:p w:rsidR="00DE7D26" w:rsidRPr="009F7EDF" w:rsidRDefault="00DE7D26" w:rsidP="00DE7D26">
      <w:pPr>
        <w:ind w:left="720" w:right="680"/>
        <w:jc w:val="both"/>
        <w:rPr>
          <w:rFonts w:ascii="Arial Rounded MT Bold" w:hAnsi="Arial Rounded MT Bold" w:cs="Tahoma"/>
          <w:b/>
          <w:lang w:val="en-GB"/>
        </w:rPr>
      </w:pPr>
      <w:r w:rsidRPr="009F7EDF">
        <w:rPr>
          <w:rFonts w:ascii="Arial Rounded MT Bold" w:hAnsi="Arial Rounded MT Bold" w:cs="Tahoma"/>
          <w:b/>
          <w:lang w:val="en-GB"/>
        </w:rPr>
        <w:t>"The error or omission must be an error in expressing the manifest intention of the Court.  The Court cannot correct a mistake of its own in law or even though apparent in the face of the record."</w:t>
      </w:r>
    </w:p>
    <w:p w:rsidR="00DE7D26" w:rsidRPr="009F7EDF" w:rsidRDefault="00DE7D26" w:rsidP="00DE7D26">
      <w:pPr>
        <w:spacing w:line="360" w:lineRule="auto"/>
        <w:ind w:right="567"/>
        <w:jc w:val="both"/>
        <w:rPr>
          <w:rFonts w:ascii="Bookman Old Style" w:hAnsi="Bookman Old Style" w:cs="Tahoma"/>
          <w:bCs/>
          <w:sz w:val="28"/>
          <w:szCs w:val="28"/>
          <w:lang w:val="en-GB"/>
        </w:rPr>
      </w:pPr>
    </w:p>
    <w:p w:rsidR="00DE7D26" w:rsidRDefault="00DE7D26" w:rsidP="00DE7D26">
      <w:pPr>
        <w:spacing w:line="360" w:lineRule="auto"/>
        <w:jc w:val="both"/>
        <w:rPr>
          <w:rFonts w:ascii="Bookman Old Style" w:hAnsi="Bookman Old Style" w:cs="Tahoma"/>
          <w:bCs/>
          <w:sz w:val="28"/>
          <w:szCs w:val="28"/>
          <w:lang w:val="en-GB"/>
        </w:rPr>
      </w:pPr>
      <w:r>
        <w:rPr>
          <w:rFonts w:ascii="Bookman Old Style" w:hAnsi="Bookman Old Style" w:cs="Tahoma"/>
          <w:bCs/>
          <w:sz w:val="28"/>
          <w:szCs w:val="28"/>
          <w:lang w:val="en-GB"/>
        </w:rPr>
        <w:lastRenderedPageBreak/>
        <w:t xml:space="preserve">On the second ground, he refers us to </w:t>
      </w:r>
      <w:r>
        <w:rPr>
          <w:rFonts w:ascii="Bookman Old Style" w:hAnsi="Bookman Old Style" w:cs="Tahoma"/>
          <w:b/>
          <w:sz w:val="28"/>
          <w:szCs w:val="28"/>
          <w:lang w:val="en-GB"/>
        </w:rPr>
        <w:t>Order 39, Rule 2</w:t>
      </w:r>
      <w:r>
        <w:rPr>
          <w:rFonts w:ascii="Bookman Old Style" w:hAnsi="Bookman Old Style" w:cs="Tahoma"/>
          <w:bCs/>
          <w:sz w:val="28"/>
          <w:szCs w:val="28"/>
          <w:lang w:val="en-GB"/>
        </w:rPr>
        <w:t xml:space="preserve"> of </w:t>
      </w:r>
      <w:r>
        <w:rPr>
          <w:rFonts w:ascii="Bookman Old Style" w:hAnsi="Bookman Old Style" w:cs="Tahoma"/>
          <w:b/>
          <w:sz w:val="28"/>
          <w:szCs w:val="28"/>
          <w:u w:val="single"/>
          <w:lang w:val="en-GB"/>
        </w:rPr>
        <w:t>the High Court Rules</w:t>
      </w:r>
      <w:r>
        <w:rPr>
          <w:rFonts w:ascii="Bookman Old Style" w:hAnsi="Bookman Old Style" w:cs="Tahoma"/>
          <w:bCs/>
          <w:sz w:val="28"/>
          <w:szCs w:val="28"/>
          <w:lang w:val="en-GB"/>
        </w:rPr>
        <w:t xml:space="preserve"> which provides:-</w:t>
      </w:r>
    </w:p>
    <w:p w:rsidR="00A2342B" w:rsidRDefault="009F7EDF" w:rsidP="006C5EEC">
      <w:pPr>
        <w:ind w:left="720" w:right="567"/>
        <w:jc w:val="both"/>
        <w:rPr>
          <w:rFonts w:ascii="Arial Rounded MT Bold" w:hAnsi="Arial Rounded MT Bold" w:cs="Tahoma"/>
          <w:b/>
          <w:lang w:val="en-GB"/>
        </w:rPr>
      </w:pPr>
      <w:r>
        <w:rPr>
          <w:rFonts w:ascii="Arial Rounded MT Bold" w:hAnsi="Arial Rounded MT Bold" w:cs="Tahoma"/>
          <w:b/>
          <w:lang w:val="en-GB"/>
        </w:rPr>
        <w:t>"Any application</w:t>
      </w:r>
      <w:r w:rsidR="00A2342B">
        <w:rPr>
          <w:rFonts w:ascii="Arial Rounded MT Bold" w:hAnsi="Arial Rounded MT Bold" w:cs="Tahoma"/>
          <w:b/>
          <w:lang w:val="en-GB"/>
        </w:rPr>
        <w:t xml:space="preserve"> for review of any Judgment or decision must be made not later than fourteen days after such Judgment or decision.  After the expiration of fourteen days, an application for review shall not be admitted, except by special leave of the Judge</w:t>
      </w:r>
      <w:r w:rsidR="006C5EEC">
        <w:rPr>
          <w:rFonts w:ascii="Arial Rounded MT Bold" w:hAnsi="Arial Rounded MT Bold" w:cs="Tahoma"/>
          <w:b/>
          <w:lang w:val="en-GB"/>
        </w:rPr>
        <w:t xml:space="preserve"> on such terms as seem just."</w:t>
      </w:r>
    </w:p>
    <w:p w:rsidR="00A2342B" w:rsidRDefault="00A2342B" w:rsidP="002D2BE3">
      <w:pPr>
        <w:spacing w:line="360" w:lineRule="auto"/>
        <w:jc w:val="both"/>
        <w:rPr>
          <w:rFonts w:ascii="Bookman Old Style" w:hAnsi="Bookman Old Style" w:cs="Tahoma"/>
          <w:bCs/>
          <w:sz w:val="28"/>
          <w:szCs w:val="28"/>
          <w:lang w:val="en-GB"/>
        </w:rPr>
      </w:pPr>
    </w:p>
    <w:p w:rsidR="002D2BE3" w:rsidRDefault="002D2BE3" w:rsidP="002D4B2E">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submits that it is mandatory for special leave to be obtained where an application is made later </w:t>
      </w:r>
      <w:proofErr w:type="gramStart"/>
      <w:r>
        <w:rPr>
          <w:rFonts w:ascii="Bookman Old Style" w:hAnsi="Bookman Old Style" w:cs="Tahoma"/>
          <w:bCs/>
          <w:sz w:val="28"/>
          <w:szCs w:val="28"/>
          <w:lang w:val="en-GB"/>
        </w:rPr>
        <w:t>that</w:t>
      </w:r>
      <w:proofErr w:type="gramEnd"/>
      <w:r>
        <w:rPr>
          <w:rFonts w:ascii="Bookman Old Style" w:hAnsi="Bookman Old Style" w:cs="Tahoma"/>
          <w:bCs/>
          <w:sz w:val="28"/>
          <w:szCs w:val="28"/>
          <w:lang w:val="en-GB"/>
        </w:rPr>
        <w:t xml:space="preserve"> 14 days</w:t>
      </w:r>
      <w:r w:rsidR="00473BD7">
        <w:rPr>
          <w:rFonts w:ascii="Bookman Old Style" w:hAnsi="Bookman Old Style" w:cs="Tahoma"/>
          <w:bCs/>
          <w:sz w:val="28"/>
          <w:szCs w:val="28"/>
          <w:lang w:val="en-GB"/>
        </w:rPr>
        <w:t xml:space="preserve">.  He submits that </w:t>
      </w:r>
      <w:r w:rsidR="00612FFD">
        <w:rPr>
          <w:rFonts w:ascii="Bookman Old Style" w:hAnsi="Bookman Old Style" w:cs="Tahoma"/>
          <w:bCs/>
          <w:sz w:val="28"/>
          <w:szCs w:val="28"/>
          <w:lang w:val="en-GB"/>
        </w:rPr>
        <w:t>first</w:t>
      </w:r>
      <w:r w:rsidR="00A53358">
        <w:rPr>
          <w:rFonts w:ascii="Bookman Old Style" w:hAnsi="Bookman Old Style" w:cs="Tahoma"/>
          <w:bCs/>
          <w:sz w:val="28"/>
          <w:szCs w:val="28"/>
          <w:lang w:val="en-GB"/>
        </w:rPr>
        <w:t>ly</w:t>
      </w:r>
      <w:r w:rsidR="00612FFD">
        <w:rPr>
          <w:rFonts w:ascii="Bookman Old Style" w:hAnsi="Bookman Old Style" w:cs="Tahoma"/>
          <w:bCs/>
          <w:sz w:val="28"/>
          <w:szCs w:val="28"/>
          <w:lang w:val="en-GB"/>
        </w:rPr>
        <w:t xml:space="preserve"> and foremost, there was no application to review before the Court.  Secondly, if there was such an application to review before the Court, it should have been made within 14 days.  If made out of time, it required special leave of the Court.  </w:t>
      </w:r>
      <w:proofErr w:type="gramStart"/>
      <w:r w:rsidR="00612FFD">
        <w:rPr>
          <w:rFonts w:ascii="Bookman Old Style" w:hAnsi="Bookman Old Style" w:cs="Tahoma"/>
          <w:bCs/>
          <w:sz w:val="28"/>
          <w:szCs w:val="28"/>
          <w:lang w:val="en-GB"/>
        </w:rPr>
        <w:t>That no such leave was obtained</w:t>
      </w:r>
      <w:r w:rsidR="002D4B2E">
        <w:rPr>
          <w:rFonts w:ascii="Bookman Old Style" w:hAnsi="Bookman Old Style" w:cs="Tahoma"/>
          <w:bCs/>
          <w:sz w:val="28"/>
          <w:szCs w:val="28"/>
          <w:lang w:val="en-GB"/>
        </w:rPr>
        <w:t xml:space="preserve"> in this matter.</w:t>
      </w:r>
      <w:proofErr w:type="gramEnd"/>
      <w:r w:rsidR="002D4B2E">
        <w:rPr>
          <w:rFonts w:ascii="Bookman Old Style" w:hAnsi="Bookman Old Style" w:cs="Tahoma"/>
          <w:bCs/>
          <w:sz w:val="28"/>
          <w:szCs w:val="28"/>
          <w:lang w:val="en-GB"/>
        </w:rPr>
        <w:t xml:space="preserve">  He submits that having established in ground one that the trial Court did not have inherent jurisdiction for review, in the circumstances of this case, it follows that the trial Court erred in entertaining the application before it.</w:t>
      </w:r>
    </w:p>
    <w:p w:rsidR="002D4B2E" w:rsidRDefault="002D4B2E" w:rsidP="002D4B2E">
      <w:pPr>
        <w:spacing w:line="360" w:lineRule="auto"/>
        <w:ind w:firstLine="720"/>
        <w:jc w:val="both"/>
        <w:rPr>
          <w:rFonts w:ascii="Bookman Old Style" w:hAnsi="Bookman Old Style" w:cs="Tahoma"/>
          <w:bCs/>
          <w:sz w:val="28"/>
          <w:szCs w:val="28"/>
          <w:lang w:val="en-GB"/>
        </w:rPr>
      </w:pPr>
    </w:p>
    <w:p w:rsidR="002D4B2E" w:rsidRDefault="002D4B2E" w:rsidP="00CC07F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He then refers to </w:t>
      </w:r>
      <w:r w:rsidR="008D1192">
        <w:rPr>
          <w:rFonts w:ascii="Bookman Old Style" w:hAnsi="Bookman Old Style" w:cs="Tahoma"/>
          <w:b/>
          <w:sz w:val="28"/>
          <w:szCs w:val="28"/>
          <w:u w:val="single"/>
          <w:lang w:val="en-GB"/>
        </w:rPr>
        <w:t>Lazard Brothers &amp; Company v Midlands Bank Limited</w:t>
      </w:r>
      <w:r w:rsidR="008D1192">
        <w:rPr>
          <w:rFonts w:ascii="Bookman Old Style" w:hAnsi="Bookman Old Style" w:cs="Tahoma"/>
          <w:b/>
          <w:sz w:val="28"/>
          <w:szCs w:val="28"/>
          <w:lang w:val="en-GB"/>
        </w:rPr>
        <w:t xml:space="preserve"> (2), (per Morris LJ)</w:t>
      </w:r>
      <w:r w:rsidR="008D1192">
        <w:rPr>
          <w:rFonts w:ascii="Bookman Old Style" w:hAnsi="Bookman Old Style" w:cs="Tahoma"/>
          <w:bCs/>
          <w:sz w:val="28"/>
          <w:szCs w:val="28"/>
          <w:lang w:val="en-GB"/>
        </w:rPr>
        <w:t xml:space="preserve"> which held that even if a Judgment has been obtained by some fraud or false evidence, the Court cannot amend the </w:t>
      </w:r>
      <w:r w:rsidR="00CC07F1">
        <w:rPr>
          <w:rFonts w:ascii="Bookman Old Style" w:hAnsi="Bookman Old Style" w:cs="Tahoma"/>
          <w:bCs/>
          <w:sz w:val="28"/>
          <w:szCs w:val="28"/>
          <w:lang w:val="en-GB"/>
        </w:rPr>
        <w:t xml:space="preserve">Judgment; there must be either an appeal or an action to set aside the Judgment: the particular circumstances may denote what procedure is appropriate, but the power to amend cannot be invoked.  He argues that in this case, the trial Court invoked a procedure without an application before it.  He submits that it was </w:t>
      </w:r>
      <w:proofErr w:type="gramStart"/>
      <w:r w:rsidR="00CC07F1">
        <w:rPr>
          <w:rFonts w:ascii="Bookman Old Style" w:hAnsi="Bookman Old Style" w:cs="Tahoma"/>
          <w:bCs/>
          <w:sz w:val="28"/>
          <w:szCs w:val="28"/>
          <w:lang w:val="en-GB"/>
        </w:rPr>
        <w:t>a misdirection</w:t>
      </w:r>
      <w:proofErr w:type="gramEnd"/>
      <w:r w:rsidR="00CC07F1">
        <w:rPr>
          <w:rFonts w:ascii="Bookman Old Style" w:hAnsi="Bookman Old Style" w:cs="Tahoma"/>
          <w:bCs/>
          <w:sz w:val="28"/>
          <w:szCs w:val="28"/>
          <w:lang w:val="en-GB"/>
        </w:rPr>
        <w:t xml:space="preserve">.  </w:t>
      </w:r>
      <w:proofErr w:type="gramStart"/>
      <w:r w:rsidR="00CC07F1">
        <w:rPr>
          <w:rFonts w:ascii="Bookman Old Style" w:hAnsi="Bookman Old Style" w:cs="Tahoma"/>
          <w:bCs/>
          <w:sz w:val="28"/>
          <w:szCs w:val="28"/>
          <w:lang w:val="en-GB"/>
        </w:rPr>
        <w:t xml:space="preserve">That the trial Court exceeded </w:t>
      </w:r>
      <w:r w:rsidR="00CC07F1">
        <w:rPr>
          <w:rFonts w:ascii="Bookman Old Style" w:hAnsi="Bookman Old Style" w:cs="Tahoma"/>
          <w:bCs/>
          <w:sz w:val="28"/>
          <w:szCs w:val="28"/>
          <w:lang w:val="en-GB"/>
        </w:rPr>
        <w:lastRenderedPageBreak/>
        <w:t>its jurisdiction in hearing or entertaining an application which</w:t>
      </w:r>
      <w:r w:rsidR="00EA50EA">
        <w:rPr>
          <w:rFonts w:ascii="Bookman Old Style" w:hAnsi="Bookman Old Style" w:cs="Tahoma"/>
          <w:bCs/>
          <w:sz w:val="28"/>
          <w:szCs w:val="28"/>
          <w:lang w:val="en-GB"/>
        </w:rPr>
        <w:t xml:space="preserve"> was not before it.</w:t>
      </w:r>
      <w:proofErr w:type="gramEnd"/>
      <w:r w:rsidR="00EA50EA">
        <w:rPr>
          <w:rFonts w:ascii="Bookman Old Style" w:hAnsi="Bookman Old Style" w:cs="Tahoma"/>
          <w:bCs/>
          <w:sz w:val="28"/>
          <w:szCs w:val="28"/>
          <w:lang w:val="en-GB"/>
        </w:rPr>
        <w:t xml:space="preserve">  He points out that the application that was before the trial Court was for interpretation of Judgment</w:t>
      </w:r>
      <w:r w:rsidR="006801E9">
        <w:rPr>
          <w:rFonts w:ascii="Bookman Old Style" w:hAnsi="Bookman Old Style" w:cs="Tahoma"/>
          <w:bCs/>
          <w:sz w:val="28"/>
          <w:szCs w:val="28"/>
          <w:lang w:val="en-GB"/>
        </w:rPr>
        <w:t xml:space="preserve">, which was dismissed.  </w:t>
      </w:r>
      <w:proofErr w:type="gramStart"/>
      <w:r w:rsidR="006801E9">
        <w:rPr>
          <w:rFonts w:ascii="Bookman Old Style" w:hAnsi="Bookman Old Style" w:cs="Tahoma"/>
          <w:bCs/>
          <w:sz w:val="28"/>
          <w:szCs w:val="28"/>
          <w:lang w:val="en-GB"/>
        </w:rPr>
        <w:t>That the trial Court should have confined itself to that application.</w:t>
      </w:r>
      <w:proofErr w:type="gramEnd"/>
      <w:r w:rsidR="006801E9">
        <w:rPr>
          <w:rFonts w:ascii="Bookman Old Style" w:hAnsi="Bookman Old Style" w:cs="Tahoma"/>
          <w:bCs/>
          <w:sz w:val="28"/>
          <w:szCs w:val="28"/>
          <w:lang w:val="en-GB"/>
        </w:rPr>
        <w:t xml:space="preserve">  He concludes that the review done by the Court below, on its own motion, did not fall within </w:t>
      </w:r>
      <w:r w:rsidR="006801E9" w:rsidRPr="006801E9">
        <w:rPr>
          <w:rFonts w:ascii="Bookman Old Style" w:hAnsi="Bookman Old Style" w:cs="Tahoma"/>
          <w:b/>
          <w:sz w:val="28"/>
          <w:szCs w:val="28"/>
          <w:lang w:val="en-GB"/>
        </w:rPr>
        <w:t>Order 39</w:t>
      </w:r>
      <w:r w:rsidR="006801E9">
        <w:rPr>
          <w:rFonts w:ascii="Bookman Old Style" w:hAnsi="Bookman Old Style" w:cs="Tahoma"/>
          <w:bCs/>
          <w:sz w:val="28"/>
          <w:szCs w:val="28"/>
          <w:lang w:val="en-GB"/>
        </w:rPr>
        <w:t xml:space="preserve"> of the High Court; because it was irregular.  That </w:t>
      </w:r>
      <w:r w:rsidR="006801E9" w:rsidRPr="006801E9">
        <w:rPr>
          <w:rFonts w:ascii="Bookman Old Style" w:hAnsi="Bookman Old Style" w:cs="Tahoma"/>
          <w:b/>
          <w:sz w:val="28"/>
          <w:szCs w:val="28"/>
          <w:lang w:val="en-GB"/>
        </w:rPr>
        <w:t xml:space="preserve">Order </w:t>
      </w:r>
      <w:proofErr w:type="gramStart"/>
      <w:r w:rsidR="006801E9" w:rsidRPr="006801E9">
        <w:rPr>
          <w:rFonts w:ascii="Bookman Old Style" w:hAnsi="Bookman Old Style" w:cs="Tahoma"/>
          <w:b/>
          <w:sz w:val="28"/>
          <w:szCs w:val="28"/>
          <w:lang w:val="en-GB"/>
        </w:rPr>
        <w:t>39</w:t>
      </w:r>
      <w:r w:rsidR="006801E9">
        <w:rPr>
          <w:rFonts w:ascii="Bookman Old Style" w:hAnsi="Bookman Old Style" w:cs="Tahoma"/>
          <w:bCs/>
          <w:sz w:val="28"/>
          <w:szCs w:val="28"/>
          <w:lang w:val="en-GB"/>
        </w:rPr>
        <w:t>,</w:t>
      </w:r>
      <w:proofErr w:type="gramEnd"/>
      <w:r w:rsidR="006801E9">
        <w:rPr>
          <w:rFonts w:ascii="Bookman Old Style" w:hAnsi="Bookman Old Style" w:cs="Tahoma"/>
          <w:bCs/>
          <w:sz w:val="28"/>
          <w:szCs w:val="28"/>
          <w:lang w:val="en-GB"/>
        </w:rPr>
        <w:t xml:space="preserve"> provides for an application to be specifically brought before the Court.</w:t>
      </w:r>
    </w:p>
    <w:p w:rsidR="006801E9" w:rsidRDefault="006801E9" w:rsidP="00CC07F1">
      <w:pPr>
        <w:spacing w:line="360" w:lineRule="auto"/>
        <w:ind w:firstLine="720"/>
        <w:jc w:val="both"/>
        <w:rPr>
          <w:rFonts w:ascii="Bookman Old Style" w:hAnsi="Bookman Old Style" w:cs="Tahoma"/>
          <w:bCs/>
          <w:sz w:val="28"/>
          <w:szCs w:val="28"/>
          <w:lang w:val="en-GB"/>
        </w:rPr>
      </w:pPr>
    </w:p>
    <w:p w:rsidR="009B5220" w:rsidRDefault="006801E9" w:rsidP="00CC07F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In response, the 1</w:t>
      </w:r>
      <w:r w:rsidRPr="006801E9">
        <w:rPr>
          <w:rFonts w:ascii="Bookman Old Style" w:hAnsi="Bookman Old Style" w:cs="Tahoma"/>
          <w:bCs/>
          <w:sz w:val="28"/>
          <w:szCs w:val="28"/>
          <w:vertAlign w:val="superscript"/>
          <w:lang w:val="en-GB"/>
        </w:rPr>
        <w:t>st</w:t>
      </w:r>
      <w:r>
        <w:rPr>
          <w:rFonts w:ascii="Bookman Old Style" w:hAnsi="Bookman Old Style" w:cs="Tahoma"/>
          <w:bCs/>
          <w:sz w:val="28"/>
          <w:szCs w:val="28"/>
          <w:lang w:val="en-GB"/>
        </w:rPr>
        <w:t xml:space="preserve"> Respondent submits that the High Court</w:t>
      </w:r>
      <w:r w:rsidR="00172C4D">
        <w:rPr>
          <w:rFonts w:ascii="Bookman Old Style" w:hAnsi="Bookman Old Style" w:cs="Tahoma"/>
          <w:bCs/>
          <w:sz w:val="28"/>
          <w:szCs w:val="28"/>
          <w:lang w:val="en-GB"/>
        </w:rPr>
        <w:t xml:space="preserve"> has inherent powers to recall or review its own judgment or decisions on its own motion, provided that there is no appeal pending.</w:t>
      </w:r>
      <w:r w:rsidR="006A1BD1">
        <w:rPr>
          <w:rFonts w:ascii="Bookman Old Style" w:hAnsi="Bookman Old Style" w:cs="Tahoma"/>
          <w:bCs/>
          <w:sz w:val="28"/>
          <w:szCs w:val="28"/>
          <w:lang w:val="en-GB"/>
        </w:rPr>
        <w:t xml:space="preserve">  That Order 39 gives extensive jurisdiction to the High Court to review its decisions.  That Order 39 Rule 1 empowers the High Court to start the case all over again, admit fresh evidence and reverse, vary or confirm its previous Judgment or decision, as long as there is no appeal pending.  As authority for the submission that the Court can, on its own motion, recall or review its earlier Judgment or decision, he referred us to </w:t>
      </w:r>
      <w:proofErr w:type="spellStart"/>
      <w:r w:rsidR="006A1BD1" w:rsidRPr="006A1BD1">
        <w:rPr>
          <w:rFonts w:ascii="Bookman Old Style" w:hAnsi="Bookman Old Style" w:cs="Tahoma"/>
          <w:b/>
          <w:sz w:val="28"/>
          <w:szCs w:val="28"/>
          <w:u w:val="single"/>
          <w:lang w:val="en-GB"/>
        </w:rPr>
        <w:t>Walusiku</w:t>
      </w:r>
      <w:proofErr w:type="spellEnd"/>
      <w:r w:rsidR="006A1BD1" w:rsidRPr="006A1BD1">
        <w:rPr>
          <w:rFonts w:ascii="Bookman Old Style" w:hAnsi="Bookman Old Style" w:cs="Tahoma"/>
          <w:b/>
          <w:sz w:val="28"/>
          <w:szCs w:val="28"/>
          <w:u w:val="single"/>
          <w:lang w:val="en-GB"/>
        </w:rPr>
        <w:t xml:space="preserve"> </w:t>
      </w:r>
      <w:proofErr w:type="spellStart"/>
      <w:r w:rsidR="006A1BD1" w:rsidRPr="006A1BD1">
        <w:rPr>
          <w:rFonts w:ascii="Bookman Old Style" w:hAnsi="Bookman Old Style" w:cs="Tahoma"/>
          <w:b/>
          <w:sz w:val="28"/>
          <w:szCs w:val="28"/>
          <w:u w:val="single"/>
          <w:lang w:val="en-GB"/>
        </w:rPr>
        <w:t>Lisulo</w:t>
      </w:r>
      <w:proofErr w:type="spellEnd"/>
      <w:r w:rsidR="006A1BD1" w:rsidRPr="006A1BD1">
        <w:rPr>
          <w:rFonts w:ascii="Bookman Old Style" w:hAnsi="Bookman Old Style" w:cs="Tahoma"/>
          <w:b/>
          <w:sz w:val="28"/>
          <w:szCs w:val="28"/>
          <w:u w:val="single"/>
          <w:lang w:val="en-GB"/>
        </w:rPr>
        <w:t xml:space="preserve"> v Patricia </w:t>
      </w:r>
      <w:proofErr w:type="spellStart"/>
      <w:r w:rsidR="006A1BD1" w:rsidRPr="006A1BD1">
        <w:rPr>
          <w:rFonts w:ascii="Bookman Old Style" w:hAnsi="Bookman Old Style" w:cs="Tahoma"/>
          <w:b/>
          <w:sz w:val="28"/>
          <w:szCs w:val="28"/>
          <w:u w:val="single"/>
          <w:lang w:val="en-GB"/>
        </w:rPr>
        <w:t>Lisulo</w:t>
      </w:r>
      <w:proofErr w:type="spellEnd"/>
      <w:r w:rsidR="006A1BD1" w:rsidRPr="006A1BD1">
        <w:rPr>
          <w:rFonts w:ascii="Bookman Old Style" w:hAnsi="Bookman Old Style" w:cs="Tahoma"/>
          <w:b/>
          <w:sz w:val="28"/>
          <w:szCs w:val="28"/>
          <w:lang w:val="en-GB"/>
        </w:rPr>
        <w:t xml:space="preserve"> (3)</w:t>
      </w:r>
      <w:r w:rsidR="006A1BD1">
        <w:rPr>
          <w:rFonts w:ascii="Bookman Old Style" w:hAnsi="Bookman Old Style" w:cs="Tahoma"/>
          <w:bCs/>
          <w:sz w:val="28"/>
          <w:szCs w:val="28"/>
          <w:lang w:val="en-GB"/>
        </w:rPr>
        <w:t xml:space="preserve"> and the unreported 2006 High Court Case of </w:t>
      </w:r>
      <w:r w:rsidR="006A1BD1" w:rsidRPr="006A1BD1">
        <w:rPr>
          <w:rFonts w:ascii="Bookman Old Style" w:hAnsi="Bookman Old Style" w:cs="Tahoma"/>
          <w:b/>
          <w:sz w:val="28"/>
          <w:szCs w:val="28"/>
          <w:u w:val="single"/>
          <w:lang w:val="en-GB"/>
        </w:rPr>
        <w:t xml:space="preserve">Godfrey </w:t>
      </w:r>
      <w:proofErr w:type="spellStart"/>
      <w:r w:rsidR="006A1BD1" w:rsidRPr="006A1BD1">
        <w:rPr>
          <w:rFonts w:ascii="Bookman Old Style" w:hAnsi="Bookman Old Style" w:cs="Tahoma"/>
          <w:b/>
          <w:sz w:val="28"/>
          <w:szCs w:val="28"/>
          <w:u w:val="single"/>
          <w:lang w:val="en-GB"/>
        </w:rPr>
        <w:t>Miyanda</w:t>
      </w:r>
      <w:proofErr w:type="spellEnd"/>
      <w:r w:rsidR="006A1BD1" w:rsidRPr="006A1BD1">
        <w:rPr>
          <w:rFonts w:ascii="Bookman Old Style" w:hAnsi="Bookman Old Style" w:cs="Tahoma"/>
          <w:b/>
          <w:sz w:val="28"/>
          <w:szCs w:val="28"/>
          <w:u w:val="single"/>
          <w:lang w:val="en-GB"/>
        </w:rPr>
        <w:t xml:space="preserve"> v A.G</w:t>
      </w:r>
      <w:r w:rsidR="006A1BD1">
        <w:rPr>
          <w:rFonts w:ascii="Bookman Old Style" w:hAnsi="Bookman Old Style" w:cs="Tahoma"/>
          <w:bCs/>
          <w:sz w:val="28"/>
          <w:szCs w:val="28"/>
          <w:lang w:val="en-GB"/>
        </w:rPr>
        <w:t>.   He points out that in this case, there was no appeal pending.  That none of the parties applied for review.  He adds that the High Court does not need</w:t>
      </w:r>
      <w:r w:rsidR="003A4CDD">
        <w:rPr>
          <w:rFonts w:ascii="Bookman Old Style" w:hAnsi="Bookman Old Style" w:cs="Tahoma"/>
          <w:bCs/>
          <w:sz w:val="28"/>
          <w:szCs w:val="28"/>
          <w:lang w:val="en-GB"/>
        </w:rPr>
        <w:t xml:space="preserve"> to seek leave from itself, to move its own </w:t>
      </w:r>
      <w:r w:rsidR="009B5220">
        <w:rPr>
          <w:rFonts w:ascii="Bookman Old Style" w:hAnsi="Bookman Old Style" w:cs="Tahoma"/>
          <w:bCs/>
          <w:sz w:val="28"/>
          <w:szCs w:val="28"/>
          <w:lang w:val="en-GB"/>
        </w:rPr>
        <w:t xml:space="preserve">motion for review.  </w:t>
      </w:r>
      <w:proofErr w:type="gramStart"/>
      <w:r w:rsidR="009B5220">
        <w:rPr>
          <w:rFonts w:ascii="Bookman Old Style" w:hAnsi="Bookman Old Style" w:cs="Tahoma"/>
          <w:bCs/>
          <w:sz w:val="28"/>
          <w:szCs w:val="28"/>
          <w:lang w:val="en-GB"/>
        </w:rPr>
        <w:t>That the trial Court is not affected by the 14 days limitation of time.</w:t>
      </w:r>
      <w:proofErr w:type="gramEnd"/>
    </w:p>
    <w:p w:rsidR="009B5220" w:rsidRDefault="009B5220" w:rsidP="00CC07F1">
      <w:pPr>
        <w:spacing w:line="360" w:lineRule="auto"/>
        <w:ind w:firstLine="720"/>
        <w:jc w:val="both"/>
        <w:rPr>
          <w:rFonts w:ascii="Bookman Old Style" w:hAnsi="Bookman Old Style" w:cs="Tahoma"/>
          <w:bCs/>
          <w:sz w:val="28"/>
          <w:szCs w:val="28"/>
          <w:lang w:val="en-GB"/>
        </w:rPr>
      </w:pPr>
    </w:p>
    <w:p w:rsidR="006801E9" w:rsidRDefault="009B5220" w:rsidP="00CC07F1">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lastRenderedPageBreak/>
        <w:t>We have considered the submissions on both sides and have looked at the authorities cited.  The issue as to whether</w:t>
      </w:r>
      <w:r w:rsidR="00B511D5">
        <w:rPr>
          <w:rFonts w:ascii="Bookman Old Style" w:hAnsi="Bookman Old Style" w:cs="Tahoma"/>
          <w:bCs/>
          <w:sz w:val="28"/>
          <w:szCs w:val="28"/>
          <w:lang w:val="en-GB"/>
        </w:rPr>
        <w:t xml:space="preserve"> a trial Court can amend, rehear, review alter or vary its Judgment, was effectively dealt with in </w:t>
      </w:r>
      <w:r w:rsidR="00B511D5">
        <w:rPr>
          <w:rFonts w:ascii="Bookman Old Style" w:hAnsi="Bookman Old Style" w:cs="Tahoma"/>
          <w:b/>
          <w:sz w:val="28"/>
          <w:szCs w:val="28"/>
          <w:u w:val="single"/>
          <w:lang w:val="en-GB"/>
        </w:rPr>
        <w:t>Mayo Transport v United Dominions Corporation Limited</w:t>
      </w:r>
      <w:r w:rsidR="00B511D5">
        <w:rPr>
          <w:rFonts w:ascii="Bookman Old Style" w:hAnsi="Bookman Old Style" w:cs="Tahoma"/>
          <w:bCs/>
          <w:sz w:val="28"/>
          <w:szCs w:val="28"/>
          <w:lang w:val="en-GB"/>
        </w:rPr>
        <w:t xml:space="preserve"> </w:t>
      </w:r>
      <w:r w:rsidR="00B511D5" w:rsidRPr="00B511D5">
        <w:rPr>
          <w:rFonts w:ascii="Bookman Old Style" w:hAnsi="Bookman Old Style" w:cs="Tahoma"/>
          <w:b/>
          <w:sz w:val="28"/>
          <w:szCs w:val="28"/>
          <w:lang w:val="en-GB"/>
        </w:rPr>
        <w:t>(4)</w:t>
      </w:r>
      <w:r w:rsidR="00B511D5">
        <w:rPr>
          <w:rFonts w:ascii="Bookman Old Style" w:hAnsi="Bookman Old Style" w:cs="Tahoma"/>
          <w:bCs/>
          <w:sz w:val="28"/>
          <w:szCs w:val="28"/>
          <w:lang w:val="en-GB"/>
        </w:rPr>
        <w:t>.</w:t>
      </w:r>
      <w:r w:rsidR="006A1BD1">
        <w:rPr>
          <w:rFonts w:ascii="Bookman Old Style" w:hAnsi="Bookman Old Style" w:cs="Tahoma"/>
          <w:bCs/>
          <w:sz w:val="28"/>
          <w:szCs w:val="28"/>
          <w:lang w:val="en-GB"/>
        </w:rPr>
        <w:t xml:space="preserve"> </w:t>
      </w:r>
      <w:r w:rsidR="00B511D5">
        <w:rPr>
          <w:rFonts w:ascii="Bookman Old Style" w:hAnsi="Bookman Old Style" w:cs="Tahoma"/>
          <w:bCs/>
          <w:sz w:val="28"/>
          <w:szCs w:val="28"/>
          <w:lang w:val="en-GB"/>
        </w:rPr>
        <w:t xml:space="preserve">   That case held that:-</w:t>
      </w:r>
    </w:p>
    <w:p w:rsidR="00B511D5" w:rsidRDefault="00B511D5" w:rsidP="002B5018">
      <w:pPr>
        <w:pStyle w:val="ListParagraph"/>
        <w:numPr>
          <w:ilvl w:val="0"/>
          <w:numId w:val="9"/>
        </w:numPr>
        <w:ind w:right="567"/>
        <w:jc w:val="both"/>
        <w:rPr>
          <w:rFonts w:ascii="Arial Rounded MT Bold" w:hAnsi="Arial Rounded MT Bold" w:cs="Tahoma"/>
          <w:b/>
          <w:lang w:val="en-GB"/>
        </w:rPr>
      </w:pPr>
      <w:r>
        <w:rPr>
          <w:rFonts w:ascii="Arial Rounded MT Bold" w:hAnsi="Arial Rounded MT Bold" w:cs="Tahoma"/>
          <w:b/>
          <w:lang w:val="en-GB"/>
        </w:rPr>
        <w:t>The general rule as to the amendment and setting aside of Judgments or orders after a Judgment or order has been drawn up was as follows:</w:t>
      </w:r>
    </w:p>
    <w:p w:rsidR="00E2118D" w:rsidRDefault="00E2118D" w:rsidP="00E2118D">
      <w:pPr>
        <w:pStyle w:val="ListParagraph"/>
        <w:ind w:left="1440" w:right="567"/>
        <w:jc w:val="both"/>
        <w:rPr>
          <w:rFonts w:ascii="Bookman Old Style" w:hAnsi="Bookman Old Style" w:cs="Tahoma"/>
          <w:bCs/>
          <w:i/>
          <w:iCs/>
          <w:lang w:val="en-GB"/>
        </w:rPr>
      </w:pPr>
      <w:r>
        <w:rPr>
          <w:rFonts w:ascii="Bookman Old Style" w:hAnsi="Bookman Old Style" w:cs="Tahoma"/>
          <w:bCs/>
          <w:i/>
          <w:iCs/>
          <w:lang w:val="en-GB"/>
        </w:rPr>
        <w:t xml:space="preserve">"Except by way of appeal, no Court, Judge or Master has power to rehear, review, alter or vary any Judgment or Order after it has been or drawn up, respectively, either in application made in the original action or matter, or in fresh action brought to review such Judgment or Order.  The object of this rule is to bring litigation to </w:t>
      </w:r>
      <w:proofErr w:type="gramStart"/>
      <w:r>
        <w:rPr>
          <w:rFonts w:ascii="Bookman Old Style" w:hAnsi="Bookman Old Style" w:cs="Tahoma"/>
          <w:bCs/>
          <w:i/>
          <w:iCs/>
          <w:lang w:val="en-GB"/>
        </w:rPr>
        <w:t>a finality</w:t>
      </w:r>
      <w:proofErr w:type="gramEnd"/>
      <w:r>
        <w:rPr>
          <w:rFonts w:ascii="Bookman Old Style" w:hAnsi="Bookman Old Style" w:cs="Tahoma"/>
          <w:bCs/>
          <w:i/>
          <w:iCs/>
          <w:lang w:val="en-GB"/>
        </w:rPr>
        <w:t xml:space="preserve"> but it is subject to a number of exceptions".</w:t>
      </w:r>
    </w:p>
    <w:p w:rsidR="00E2118D" w:rsidRPr="00E2118D" w:rsidRDefault="00E2118D" w:rsidP="00E2118D">
      <w:pPr>
        <w:pStyle w:val="ListParagraph"/>
        <w:ind w:left="1440" w:right="567"/>
        <w:jc w:val="both"/>
        <w:rPr>
          <w:rFonts w:ascii="Bookman Old Style" w:hAnsi="Bookman Old Style" w:cs="Tahoma"/>
          <w:bCs/>
          <w:i/>
          <w:iCs/>
          <w:lang w:val="en-GB"/>
        </w:rPr>
      </w:pPr>
    </w:p>
    <w:p w:rsidR="00E2118D" w:rsidRDefault="00E2118D" w:rsidP="008C0F22">
      <w:pPr>
        <w:pStyle w:val="Heading8"/>
        <w:numPr>
          <w:ilvl w:val="0"/>
          <w:numId w:val="9"/>
        </w:numPr>
        <w:spacing w:line="240" w:lineRule="auto"/>
        <w:ind w:right="578"/>
        <w:rPr>
          <w:rFonts w:ascii="Arial Rounded MT Bold" w:hAnsi="Arial Rounded MT Bold"/>
          <w:sz w:val="24"/>
          <w:lang w:val="en-GB"/>
        </w:rPr>
      </w:pPr>
      <w:r w:rsidRPr="008C0F22">
        <w:rPr>
          <w:rFonts w:ascii="Arial Rounded MT Bold" w:hAnsi="Arial Rounded MT Bold"/>
          <w:sz w:val="24"/>
          <w:lang w:val="en-GB"/>
        </w:rPr>
        <w:t>In regard to the exceptions,</w:t>
      </w:r>
      <w:r w:rsidR="00FF00A3" w:rsidRPr="008C0F22">
        <w:rPr>
          <w:rFonts w:ascii="Arial Rounded MT Bold" w:hAnsi="Arial Rounded MT Bold"/>
          <w:sz w:val="24"/>
          <w:lang w:val="en-GB"/>
        </w:rPr>
        <w:t xml:space="preserve"> the Court</w:t>
      </w:r>
      <w:r w:rsidR="00C26C01" w:rsidRPr="008C0F22">
        <w:rPr>
          <w:rFonts w:ascii="Arial Rounded MT Bold" w:hAnsi="Arial Rounded MT Bold"/>
          <w:sz w:val="24"/>
          <w:lang w:val="en-GB"/>
        </w:rPr>
        <w:t xml:space="preserve"> preferred not to attempt a definition of the extent of its inherent jurisdiction to vary, modify or extend its own Orders</w:t>
      </w:r>
      <w:r w:rsidR="008C0F22" w:rsidRPr="008C0F22">
        <w:rPr>
          <w:rFonts w:ascii="Arial Rounded MT Bold" w:hAnsi="Arial Rounded MT Bold"/>
          <w:sz w:val="24"/>
          <w:lang w:val="en-GB"/>
        </w:rPr>
        <w:t xml:space="preserve"> if, in its view, the purpose of justice required that it should do so.  Eight possible types of exceptions were set out in the Judgment</w:t>
      </w:r>
      <w:r w:rsidR="008C0F22">
        <w:rPr>
          <w:rFonts w:ascii="Arial Rounded MT Bold" w:hAnsi="Arial Rounded MT Bold"/>
          <w:sz w:val="24"/>
          <w:lang w:val="en-GB"/>
        </w:rPr>
        <w:t>, though these did not pretend to be exhaustive.</w:t>
      </w:r>
    </w:p>
    <w:p w:rsidR="008C0F22" w:rsidRDefault="008C0F22" w:rsidP="0044123D">
      <w:pPr>
        <w:ind w:left="1440"/>
        <w:rPr>
          <w:rFonts w:ascii="Bookman Old Style" w:hAnsi="Bookman Old Style"/>
          <w:sz w:val="28"/>
          <w:szCs w:val="28"/>
          <w:lang w:val="en-GB"/>
        </w:rPr>
      </w:pPr>
      <w:r>
        <w:rPr>
          <w:rFonts w:ascii="Bookman Old Style" w:hAnsi="Bookman Old Style"/>
          <w:i/>
          <w:iCs/>
          <w:lang w:val="en-GB"/>
        </w:rPr>
        <w:t>(</w:t>
      </w:r>
      <w:proofErr w:type="spellStart"/>
      <w:r>
        <w:rPr>
          <w:rFonts w:ascii="Bookman Old Style" w:hAnsi="Bookman Old Style"/>
          <w:i/>
          <w:iCs/>
          <w:lang w:val="en-GB"/>
        </w:rPr>
        <w:t>Thy</w:t>
      </w:r>
      <w:r w:rsidR="00B33901">
        <w:rPr>
          <w:rFonts w:ascii="Bookman Old Style" w:hAnsi="Bookman Old Style"/>
          <w:i/>
          <w:iCs/>
          <w:lang w:val="en-GB"/>
        </w:rPr>
        <w:t>nne</w:t>
      </w:r>
      <w:proofErr w:type="spellEnd"/>
      <w:r>
        <w:rPr>
          <w:rFonts w:ascii="Bookman Old Style" w:hAnsi="Bookman Old Style"/>
          <w:i/>
          <w:iCs/>
          <w:lang w:val="en-GB"/>
        </w:rPr>
        <w:t xml:space="preserve"> v </w:t>
      </w:r>
      <w:proofErr w:type="spellStart"/>
      <w:r>
        <w:rPr>
          <w:rFonts w:ascii="Bookman Old Style" w:hAnsi="Bookman Old Style"/>
          <w:i/>
          <w:iCs/>
          <w:lang w:val="en-GB"/>
        </w:rPr>
        <w:t>Thy</w:t>
      </w:r>
      <w:r w:rsidR="00B33901">
        <w:rPr>
          <w:rFonts w:ascii="Bookman Old Style" w:hAnsi="Bookman Old Style"/>
          <w:i/>
          <w:iCs/>
          <w:lang w:val="en-GB"/>
        </w:rPr>
        <w:t>nn</w:t>
      </w:r>
      <w:r>
        <w:rPr>
          <w:rFonts w:ascii="Bookman Old Style" w:hAnsi="Bookman Old Style"/>
          <w:i/>
          <w:iCs/>
          <w:lang w:val="en-GB"/>
        </w:rPr>
        <w:t>e</w:t>
      </w:r>
      <w:proofErr w:type="spellEnd"/>
      <w:r>
        <w:rPr>
          <w:rFonts w:ascii="Bookman Old Style" w:hAnsi="Bookman Old Style"/>
          <w:i/>
          <w:iCs/>
          <w:lang w:val="en-GB"/>
        </w:rPr>
        <w:t xml:space="preserve"> (1955) 3 All E.R. 129 followed. Court Order not a</w:t>
      </w:r>
      <w:r w:rsidR="0044123D">
        <w:rPr>
          <w:rFonts w:ascii="Bookman Old Style" w:hAnsi="Bookman Old Style"/>
          <w:i/>
          <w:iCs/>
          <w:lang w:val="en-GB"/>
        </w:rPr>
        <w:t>l</w:t>
      </w:r>
      <w:r>
        <w:rPr>
          <w:rFonts w:ascii="Bookman Old Style" w:hAnsi="Bookman Old Style"/>
          <w:i/>
          <w:iCs/>
          <w:lang w:val="en-GB"/>
        </w:rPr>
        <w:t>te</w:t>
      </w:r>
      <w:r w:rsidR="0044123D">
        <w:rPr>
          <w:rFonts w:ascii="Bookman Old Style" w:hAnsi="Bookman Old Style"/>
          <w:i/>
          <w:iCs/>
          <w:lang w:val="en-GB"/>
        </w:rPr>
        <w:t>red.</w:t>
      </w:r>
      <w:r>
        <w:rPr>
          <w:rFonts w:ascii="Bookman Old Style" w:hAnsi="Bookman Old Style"/>
          <w:i/>
          <w:iCs/>
          <w:lang w:val="en-GB"/>
        </w:rPr>
        <w:t>)</w:t>
      </w:r>
    </w:p>
    <w:p w:rsidR="008C0F22" w:rsidRDefault="008C0F22" w:rsidP="008C0F22">
      <w:pPr>
        <w:rPr>
          <w:rFonts w:ascii="Bookman Old Style" w:hAnsi="Bookman Old Style"/>
          <w:sz w:val="28"/>
          <w:szCs w:val="28"/>
          <w:lang w:val="en-GB"/>
        </w:rPr>
      </w:pPr>
    </w:p>
    <w:p w:rsidR="008C0F22" w:rsidRDefault="008C0F22" w:rsidP="006D4BA2">
      <w:pPr>
        <w:spacing w:line="360" w:lineRule="auto"/>
        <w:ind w:firstLine="720"/>
        <w:jc w:val="both"/>
        <w:rPr>
          <w:rFonts w:ascii="Bookman Old Style" w:hAnsi="Bookman Old Style"/>
          <w:sz w:val="28"/>
          <w:szCs w:val="28"/>
          <w:lang w:val="en-GB"/>
        </w:rPr>
      </w:pPr>
      <w:r>
        <w:rPr>
          <w:rFonts w:ascii="Bookman Old Style" w:hAnsi="Bookman Old Style"/>
          <w:sz w:val="28"/>
          <w:szCs w:val="28"/>
          <w:lang w:val="en-GB"/>
        </w:rPr>
        <w:t xml:space="preserve">The Mayo Transport case was an application by the Plaintiff for review </w:t>
      </w:r>
      <w:r w:rsidR="006D4BA2">
        <w:rPr>
          <w:rFonts w:ascii="Bookman Old Style" w:hAnsi="Bookman Old Style"/>
          <w:sz w:val="28"/>
          <w:szCs w:val="28"/>
          <w:lang w:val="en-GB"/>
        </w:rPr>
        <w:t xml:space="preserve">of a Judgment.  The question was whether there was jurisdiction for a Judge to review his own Judgment on the merits.  The application was made under </w:t>
      </w:r>
      <w:r w:rsidR="006D4BA2" w:rsidRPr="006D4BA2">
        <w:rPr>
          <w:rFonts w:ascii="Bookman Old Style" w:hAnsi="Bookman Old Style"/>
          <w:b/>
          <w:bCs/>
          <w:sz w:val="28"/>
          <w:szCs w:val="28"/>
          <w:lang w:val="en-GB"/>
        </w:rPr>
        <w:t>Order 33</w:t>
      </w:r>
      <w:r w:rsidR="006D4BA2">
        <w:rPr>
          <w:rFonts w:ascii="Bookman Old Style" w:hAnsi="Bookman Old Style"/>
          <w:sz w:val="28"/>
          <w:szCs w:val="28"/>
          <w:lang w:val="en-GB"/>
        </w:rPr>
        <w:t xml:space="preserve"> of </w:t>
      </w:r>
      <w:r w:rsidR="006D4BA2" w:rsidRPr="006D4BA2">
        <w:rPr>
          <w:rFonts w:ascii="Bookman Old Style" w:hAnsi="Bookman Old Style"/>
          <w:b/>
          <w:bCs/>
          <w:sz w:val="28"/>
          <w:szCs w:val="28"/>
          <w:u w:val="single"/>
          <w:lang w:val="en-GB"/>
        </w:rPr>
        <w:t>the High Court Rules</w:t>
      </w:r>
      <w:r w:rsidR="006D4BA2">
        <w:rPr>
          <w:rFonts w:ascii="Bookman Old Style" w:hAnsi="Bookman Old Style"/>
          <w:sz w:val="28"/>
          <w:szCs w:val="28"/>
          <w:lang w:val="en-GB"/>
        </w:rPr>
        <w:t xml:space="preserve">, which reads exactly, word for word, like the current </w:t>
      </w:r>
      <w:r w:rsidR="006D4BA2" w:rsidRPr="006D4BA2">
        <w:rPr>
          <w:rFonts w:ascii="Bookman Old Style" w:hAnsi="Bookman Old Style"/>
          <w:b/>
          <w:bCs/>
          <w:sz w:val="28"/>
          <w:szCs w:val="28"/>
          <w:lang w:val="en-GB"/>
        </w:rPr>
        <w:t>Order 39, Rule 1.</w:t>
      </w:r>
      <w:r w:rsidR="006D4BA2">
        <w:rPr>
          <w:rFonts w:ascii="Bookman Old Style" w:hAnsi="Bookman Old Style"/>
          <w:sz w:val="28"/>
          <w:szCs w:val="28"/>
          <w:lang w:val="en-GB"/>
        </w:rPr>
        <w:t xml:space="preserve">   After quoting a passage from </w:t>
      </w:r>
      <w:proofErr w:type="spellStart"/>
      <w:r w:rsidR="006D4BA2" w:rsidRPr="006D4BA2">
        <w:rPr>
          <w:rFonts w:ascii="Bookman Old Style" w:hAnsi="Bookman Old Style"/>
          <w:b/>
          <w:bCs/>
          <w:sz w:val="28"/>
          <w:szCs w:val="28"/>
          <w:u w:val="single"/>
          <w:lang w:val="en-GB"/>
        </w:rPr>
        <w:t>Halsbury's</w:t>
      </w:r>
      <w:proofErr w:type="spellEnd"/>
      <w:r w:rsidR="006D4BA2" w:rsidRPr="006D4BA2">
        <w:rPr>
          <w:rFonts w:ascii="Bookman Old Style" w:hAnsi="Bookman Old Style"/>
          <w:b/>
          <w:bCs/>
          <w:sz w:val="28"/>
          <w:szCs w:val="28"/>
          <w:u w:val="single"/>
          <w:lang w:val="en-GB"/>
        </w:rPr>
        <w:t xml:space="preserve"> Laws of England</w:t>
      </w:r>
      <w:r w:rsidR="006D4BA2">
        <w:rPr>
          <w:rFonts w:ascii="Bookman Old Style" w:hAnsi="Bookman Old Style"/>
          <w:sz w:val="28"/>
          <w:szCs w:val="28"/>
          <w:lang w:val="en-GB"/>
        </w:rPr>
        <w:t xml:space="preserve">, the learned </w:t>
      </w:r>
      <w:r w:rsidR="00B33901">
        <w:rPr>
          <w:rFonts w:ascii="Bookman Old Style" w:hAnsi="Bookman Old Style"/>
          <w:sz w:val="28"/>
          <w:szCs w:val="28"/>
          <w:lang w:val="en-GB"/>
        </w:rPr>
        <w:t xml:space="preserve">trial Judge said at </w:t>
      </w:r>
      <w:r w:rsidR="00B33901" w:rsidRPr="00B33901">
        <w:rPr>
          <w:rFonts w:ascii="Bookman Old Style" w:hAnsi="Bookman Old Style"/>
          <w:b/>
          <w:bCs/>
          <w:sz w:val="28"/>
          <w:szCs w:val="28"/>
          <w:lang w:val="en-GB"/>
        </w:rPr>
        <w:t>page 23</w:t>
      </w:r>
      <w:r w:rsidR="00B33901">
        <w:rPr>
          <w:rFonts w:ascii="Bookman Old Style" w:hAnsi="Bookman Old Style"/>
          <w:sz w:val="28"/>
          <w:szCs w:val="28"/>
          <w:lang w:val="en-GB"/>
        </w:rPr>
        <w:t>:</w:t>
      </w:r>
    </w:p>
    <w:p w:rsidR="00B46AC1" w:rsidRDefault="00B46AC1" w:rsidP="0043019A">
      <w:pPr>
        <w:ind w:left="720" w:right="567"/>
        <w:jc w:val="both"/>
        <w:rPr>
          <w:rFonts w:ascii="Arial Rounded MT Bold" w:hAnsi="Arial Rounded MT Bold" w:cs="Tahoma"/>
          <w:b/>
          <w:lang w:val="en-GB"/>
        </w:rPr>
      </w:pPr>
      <w:r>
        <w:rPr>
          <w:rFonts w:ascii="Arial Rounded MT Bold" w:hAnsi="Arial Rounded MT Bold" w:cs="Tahoma"/>
          <w:b/>
          <w:lang w:val="en-GB"/>
        </w:rPr>
        <w:t>"These exceptions are set ou</w:t>
      </w:r>
      <w:r w:rsidR="00A97D9E">
        <w:rPr>
          <w:rFonts w:ascii="Arial Rounded MT Bold" w:hAnsi="Arial Rounded MT Bold" w:cs="Tahoma"/>
          <w:b/>
          <w:lang w:val="en-GB"/>
        </w:rPr>
        <w:t xml:space="preserve">t in the Judgment of Morris, L.J., in </w:t>
      </w:r>
      <w:proofErr w:type="spellStart"/>
      <w:r w:rsidR="00A97D9E">
        <w:rPr>
          <w:rFonts w:ascii="Arial Rounded MT Bold" w:hAnsi="Arial Rounded MT Bold" w:cs="Tahoma"/>
          <w:b/>
          <w:u w:val="single"/>
          <w:lang w:val="en-GB"/>
        </w:rPr>
        <w:t>Thynne</w:t>
      </w:r>
      <w:proofErr w:type="spellEnd"/>
      <w:r w:rsidR="00A97D9E">
        <w:rPr>
          <w:rFonts w:ascii="Arial Rounded MT Bold" w:hAnsi="Arial Rounded MT Bold" w:cs="Tahoma"/>
          <w:b/>
          <w:u w:val="single"/>
          <w:lang w:val="en-GB"/>
        </w:rPr>
        <w:t xml:space="preserve"> v </w:t>
      </w:r>
      <w:proofErr w:type="spellStart"/>
      <w:r w:rsidR="00A97D9E">
        <w:rPr>
          <w:rFonts w:ascii="Arial Rounded MT Bold" w:hAnsi="Arial Rounded MT Bold" w:cs="Tahoma"/>
          <w:b/>
          <w:u w:val="single"/>
          <w:lang w:val="en-GB"/>
        </w:rPr>
        <w:t>Thynne</w:t>
      </w:r>
      <w:proofErr w:type="spellEnd"/>
      <w:r w:rsidR="00A97D9E">
        <w:rPr>
          <w:rFonts w:ascii="Arial Rounded MT Bold" w:hAnsi="Arial Rounded MT Bold" w:cs="Tahoma"/>
          <w:b/>
          <w:lang w:val="en-GB"/>
        </w:rPr>
        <w:t xml:space="preserve"> (</w:t>
      </w:r>
      <w:r w:rsidR="0043019A">
        <w:rPr>
          <w:rFonts w:ascii="Arial Rounded MT Bold" w:hAnsi="Arial Rounded MT Bold" w:cs="Tahoma"/>
          <w:b/>
          <w:lang w:val="en-GB"/>
        </w:rPr>
        <w:t>1</w:t>
      </w:r>
      <w:r w:rsidR="00A97D9E">
        <w:rPr>
          <w:rFonts w:ascii="Arial Rounded MT Bold" w:hAnsi="Arial Rounded MT Bold" w:cs="Tahoma"/>
          <w:b/>
          <w:lang w:val="en-GB"/>
        </w:rPr>
        <w:t xml:space="preserve">) [1955] 3 </w:t>
      </w:r>
      <w:proofErr w:type="gramStart"/>
      <w:r w:rsidR="00A97D9E">
        <w:rPr>
          <w:rFonts w:ascii="Arial Rounded MT Bold" w:hAnsi="Arial Rounded MT Bold" w:cs="Tahoma"/>
          <w:b/>
          <w:lang w:val="en-GB"/>
        </w:rPr>
        <w:t xml:space="preserve">All E.R. 129 at p.145 and p.146 who agreed with the words of EVERSHED, L.J., in </w:t>
      </w:r>
      <w:r w:rsidR="00A97D9E">
        <w:rPr>
          <w:rFonts w:ascii="Arial Rounded MT Bold" w:hAnsi="Arial Rounded MT Bold" w:cs="Tahoma"/>
          <w:b/>
          <w:u w:val="single"/>
          <w:lang w:val="en-GB"/>
        </w:rPr>
        <w:t>Meier v Meier</w:t>
      </w:r>
      <w:r w:rsidR="0043019A">
        <w:rPr>
          <w:rFonts w:ascii="Arial Rounded MT Bold" w:hAnsi="Arial Rounded MT Bold" w:cs="Tahoma"/>
          <w:b/>
          <w:lang w:val="en-GB"/>
        </w:rPr>
        <w:t xml:space="preserve"> (2),</w:t>
      </w:r>
      <w:proofErr w:type="gramEnd"/>
      <w:r w:rsidR="0043019A">
        <w:rPr>
          <w:rFonts w:ascii="Arial Rounded MT Bold" w:hAnsi="Arial Rounded MT Bold" w:cs="Tahoma"/>
          <w:b/>
          <w:lang w:val="en-GB"/>
        </w:rPr>
        <w:t xml:space="preserve"> [1948] P.89:</w:t>
      </w:r>
    </w:p>
    <w:p w:rsidR="0043019A" w:rsidRDefault="0043019A" w:rsidP="0043019A">
      <w:pPr>
        <w:ind w:left="1134" w:right="964"/>
        <w:jc w:val="both"/>
        <w:rPr>
          <w:rFonts w:ascii="Bookman Old Style" w:hAnsi="Bookman Old Style" w:cs="Tahoma"/>
          <w:bCs/>
          <w:lang w:val="en-GB"/>
        </w:rPr>
      </w:pPr>
      <w:r>
        <w:rPr>
          <w:rFonts w:ascii="Bookman Old Style" w:hAnsi="Bookman Old Style" w:cs="Tahoma"/>
          <w:bCs/>
          <w:i/>
          <w:iCs/>
          <w:lang w:val="en-GB"/>
        </w:rPr>
        <w:t>"I prefer not to attempt a definition of the extent of the Court's inherent jurisdiction to vary, modify or extend its own orders if, in its view, the purposes of justice require that it should do so."</w:t>
      </w:r>
    </w:p>
    <w:p w:rsidR="0043019A" w:rsidRPr="0043019A" w:rsidRDefault="0043019A" w:rsidP="0043019A">
      <w:pPr>
        <w:ind w:left="1134" w:right="964"/>
        <w:jc w:val="both"/>
        <w:rPr>
          <w:rFonts w:ascii="Bookman Old Style" w:hAnsi="Bookman Old Style" w:cs="Tahoma"/>
          <w:bCs/>
          <w:lang w:val="en-GB"/>
        </w:rPr>
      </w:pPr>
    </w:p>
    <w:p w:rsidR="0043019A" w:rsidRDefault="0043019A" w:rsidP="0043019A">
      <w:pPr>
        <w:ind w:left="720" w:right="567"/>
        <w:jc w:val="both"/>
        <w:rPr>
          <w:rFonts w:ascii="Arial Rounded MT Bold" w:hAnsi="Arial Rounded MT Bold" w:cs="Tahoma"/>
          <w:b/>
          <w:lang w:val="en-GB"/>
        </w:rPr>
      </w:pPr>
      <w:r>
        <w:rPr>
          <w:rFonts w:ascii="Arial Rounded MT Bold" w:hAnsi="Arial Rounded MT Bold" w:cs="Tahoma"/>
          <w:b/>
          <w:lang w:val="en-GB"/>
        </w:rPr>
        <w:t>He then illustrated a few of the Court's powers in this respect, which can be summarized as follows:-</w:t>
      </w:r>
    </w:p>
    <w:p w:rsidR="00AD41D6" w:rsidRDefault="00AD41D6" w:rsidP="0043019A">
      <w:pPr>
        <w:ind w:left="720" w:right="567"/>
        <w:jc w:val="both"/>
        <w:rPr>
          <w:rFonts w:ascii="Arial Rounded MT Bold" w:hAnsi="Arial Rounded MT Bold" w:cs="Tahoma"/>
          <w:b/>
          <w:lang w:val="en-GB"/>
        </w:rPr>
      </w:pPr>
    </w:p>
    <w:p w:rsidR="00AD41D6" w:rsidRDefault="0043019A" w:rsidP="00A55458">
      <w:pPr>
        <w:ind w:left="720" w:right="794"/>
        <w:jc w:val="both"/>
        <w:rPr>
          <w:rFonts w:ascii="Arial Rounded MT Bold" w:hAnsi="Arial Rounded MT Bold" w:cs="Tahoma"/>
          <w:b/>
          <w:lang w:val="en-GB"/>
        </w:rPr>
      </w:pPr>
      <w:r>
        <w:rPr>
          <w:rFonts w:ascii="Arial Rounded MT Bold" w:hAnsi="Arial Rounded MT Bold" w:cs="Tahoma"/>
          <w:b/>
          <w:lang w:val="en-GB"/>
        </w:rPr>
        <w:t>"(</w:t>
      </w:r>
      <w:proofErr w:type="gramStart"/>
      <w:r>
        <w:rPr>
          <w:rFonts w:ascii="Arial Rounded MT Bold" w:hAnsi="Arial Rounded MT Bold" w:cs="Tahoma"/>
          <w:b/>
          <w:lang w:val="en-GB"/>
        </w:rPr>
        <w:t>a</w:t>
      </w:r>
      <w:proofErr w:type="gramEnd"/>
      <w:r>
        <w:rPr>
          <w:rFonts w:ascii="Arial Rounded MT Bold" w:hAnsi="Arial Rounded MT Bold" w:cs="Tahoma"/>
          <w:b/>
          <w:lang w:val="en-GB"/>
        </w:rPr>
        <w:t>)</w:t>
      </w:r>
      <w:r>
        <w:rPr>
          <w:rFonts w:ascii="Arial Rounded MT Bold" w:hAnsi="Arial Rounded MT Bold" w:cs="Tahoma"/>
          <w:b/>
          <w:lang w:val="en-GB"/>
        </w:rPr>
        <w:tab/>
        <w:t xml:space="preserve">If there is some clerical mistake in a </w:t>
      </w:r>
      <w:r w:rsidR="00A55458">
        <w:rPr>
          <w:rFonts w:ascii="Arial Rounded MT Bold" w:hAnsi="Arial Rounded MT Bold" w:cs="Tahoma"/>
          <w:b/>
          <w:lang w:val="en-GB"/>
        </w:rPr>
        <w:t>j</w:t>
      </w:r>
      <w:r>
        <w:rPr>
          <w:rFonts w:ascii="Arial Rounded MT Bold" w:hAnsi="Arial Rounded MT Bold" w:cs="Tahoma"/>
          <w:b/>
          <w:lang w:val="en-GB"/>
        </w:rPr>
        <w:t xml:space="preserve">udgment or </w:t>
      </w:r>
      <w:r w:rsidR="00A55458">
        <w:rPr>
          <w:rFonts w:ascii="Arial Rounded MT Bold" w:hAnsi="Arial Rounded MT Bold" w:cs="Tahoma"/>
          <w:b/>
          <w:lang w:val="en-GB"/>
        </w:rPr>
        <w:t>o</w:t>
      </w:r>
      <w:r>
        <w:rPr>
          <w:rFonts w:ascii="Arial Rounded MT Bold" w:hAnsi="Arial Rounded MT Bold" w:cs="Tahoma"/>
          <w:b/>
          <w:lang w:val="en-GB"/>
        </w:rPr>
        <w:t>rder</w:t>
      </w:r>
    </w:p>
    <w:p w:rsidR="00B46AC1" w:rsidRDefault="00A55458" w:rsidP="00A55458">
      <w:pPr>
        <w:ind w:left="1440" w:right="794" w:firstLine="45"/>
        <w:jc w:val="both"/>
        <w:rPr>
          <w:rFonts w:ascii="Arial Rounded MT Bold" w:hAnsi="Arial Rounded MT Bold" w:cs="Tahoma"/>
          <w:b/>
          <w:lang w:val="en-GB"/>
        </w:rPr>
      </w:pPr>
      <w:proofErr w:type="gramStart"/>
      <w:r>
        <w:rPr>
          <w:rFonts w:ascii="Arial Rounded MT Bold" w:hAnsi="Arial Rounded MT Bold" w:cs="Tahoma"/>
          <w:b/>
          <w:lang w:val="en-GB"/>
        </w:rPr>
        <w:t>w</w:t>
      </w:r>
      <w:r w:rsidR="0043019A">
        <w:rPr>
          <w:rFonts w:ascii="Arial Rounded MT Bold" w:hAnsi="Arial Rounded MT Bold" w:cs="Tahoma"/>
          <w:b/>
          <w:lang w:val="en-GB"/>
        </w:rPr>
        <w:t>hich</w:t>
      </w:r>
      <w:proofErr w:type="gramEnd"/>
      <w:r w:rsidR="00AD41D6">
        <w:rPr>
          <w:rFonts w:ascii="Arial Rounded MT Bold" w:hAnsi="Arial Rounded MT Bold" w:cs="Tahoma"/>
          <w:b/>
          <w:lang w:val="en-GB"/>
        </w:rPr>
        <w:t xml:space="preserve"> is drawn up there can be correction under the powers  given by R.S.C., O.28.</w:t>
      </w:r>
      <w:r w:rsidR="0043019A">
        <w:rPr>
          <w:rFonts w:ascii="Arial Rounded MT Bold" w:hAnsi="Arial Rounded MT Bold" w:cs="Tahoma"/>
          <w:b/>
          <w:lang w:val="en-GB"/>
        </w:rPr>
        <w:t xml:space="preserve"> </w:t>
      </w:r>
    </w:p>
    <w:p w:rsidR="00A55458" w:rsidRDefault="00A55458" w:rsidP="00A55458">
      <w:pPr>
        <w:ind w:left="1440" w:right="794" w:firstLine="45"/>
        <w:jc w:val="both"/>
        <w:rPr>
          <w:rFonts w:ascii="Arial Rounded MT Bold" w:hAnsi="Arial Rounded MT Bold" w:cs="Tahoma"/>
          <w:b/>
          <w:lang w:val="en-GB"/>
        </w:rPr>
      </w:pPr>
    </w:p>
    <w:p w:rsidR="00A55458" w:rsidRDefault="00A55458" w:rsidP="00A55458">
      <w:pPr>
        <w:ind w:left="1440" w:right="794" w:hanging="570"/>
        <w:jc w:val="both"/>
        <w:rPr>
          <w:rFonts w:ascii="Arial Rounded MT Bold" w:hAnsi="Arial Rounded MT Bold" w:cs="Tahoma"/>
          <w:b/>
          <w:lang w:val="en-GB"/>
        </w:rPr>
      </w:pPr>
      <w:r>
        <w:rPr>
          <w:rFonts w:ascii="Arial Rounded MT Bold" w:hAnsi="Arial Rounded MT Bold" w:cs="Tahoma"/>
          <w:b/>
          <w:lang w:val="en-GB"/>
        </w:rPr>
        <w:t>(b)</w:t>
      </w:r>
      <w:r>
        <w:rPr>
          <w:rFonts w:ascii="Arial Rounded MT Bold" w:hAnsi="Arial Rounded MT Bold" w:cs="Tahoma"/>
          <w:b/>
          <w:lang w:val="en-GB"/>
        </w:rPr>
        <w:tab/>
        <w:t>If there is some error in a judgment or order which arises from any accidental slip or omission, there may be correction both under O.28, r.11, and under the Court's inherent powers.</w:t>
      </w:r>
    </w:p>
    <w:p w:rsidR="00A55458" w:rsidRDefault="00A55458" w:rsidP="00A55458">
      <w:pPr>
        <w:ind w:left="1440" w:right="794" w:hanging="570"/>
        <w:jc w:val="both"/>
        <w:rPr>
          <w:rFonts w:ascii="Arial Rounded MT Bold" w:hAnsi="Arial Rounded MT Bold" w:cs="Tahoma"/>
          <w:b/>
          <w:lang w:val="en-GB"/>
        </w:rPr>
      </w:pPr>
    </w:p>
    <w:p w:rsidR="00A55458" w:rsidRDefault="00A55458" w:rsidP="00A55458">
      <w:pPr>
        <w:ind w:left="1440" w:right="794" w:hanging="570"/>
        <w:jc w:val="both"/>
        <w:rPr>
          <w:rFonts w:ascii="Arial Rounded MT Bold" w:hAnsi="Arial Rounded MT Bold" w:cs="Tahoma"/>
          <w:b/>
          <w:lang w:val="en-GB"/>
        </w:rPr>
      </w:pPr>
      <w:r>
        <w:rPr>
          <w:rFonts w:ascii="Arial Rounded MT Bold" w:hAnsi="Arial Rounded MT Bold" w:cs="Tahoma"/>
          <w:b/>
          <w:lang w:val="en-GB"/>
        </w:rPr>
        <w:t>(c)</w:t>
      </w:r>
      <w:r>
        <w:rPr>
          <w:rFonts w:ascii="Arial Rounded MT Bold" w:hAnsi="Arial Rounded MT Bold" w:cs="Tahoma"/>
          <w:b/>
          <w:lang w:val="en-GB"/>
        </w:rPr>
        <w:tab/>
        <w:t>If the meaning and intention of the Court is not expressed in its judgment or order then there may be variation.</w:t>
      </w:r>
    </w:p>
    <w:p w:rsidR="00A55458" w:rsidRDefault="00A55458" w:rsidP="00A55458">
      <w:pPr>
        <w:ind w:left="1440" w:right="794" w:hanging="570"/>
        <w:jc w:val="both"/>
        <w:rPr>
          <w:rFonts w:ascii="Arial Rounded MT Bold" w:hAnsi="Arial Rounded MT Bold" w:cs="Tahoma"/>
          <w:b/>
          <w:lang w:val="en-GB"/>
        </w:rPr>
      </w:pPr>
    </w:p>
    <w:p w:rsidR="00EF0483" w:rsidRDefault="00EF0483" w:rsidP="00EF0483">
      <w:pPr>
        <w:ind w:left="1440" w:right="794" w:hanging="570"/>
        <w:jc w:val="both"/>
        <w:rPr>
          <w:rFonts w:ascii="Arial Rounded MT Bold" w:hAnsi="Arial Rounded MT Bold" w:cs="Tahoma"/>
          <w:b/>
          <w:lang w:val="en-GB"/>
        </w:rPr>
      </w:pPr>
      <w:r>
        <w:rPr>
          <w:rFonts w:ascii="Arial Rounded MT Bold" w:hAnsi="Arial Rounded MT Bold" w:cs="Tahoma"/>
          <w:b/>
          <w:lang w:val="en-GB"/>
        </w:rPr>
        <w:t>(d)</w:t>
      </w:r>
      <w:r>
        <w:rPr>
          <w:rFonts w:ascii="Arial Rounded MT Bold" w:hAnsi="Arial Rounded MT Bold" w:cs="Tahoma"/>
          <w:b/>
          <w:lang w:val="en-GB"/>
        </w:rPr>
        <w:tab/>
        <w:t xml:space="preserve">If it is suggested that the Court has </w:t>
      </w:r>
      <w:r w:rsidR="00A55458">
        <w:rPr>
          <w:rFonts w:ascii="Arial Rounded MT Bold" w:hAnsi="Arial Rounded MT Bold" w:cs="Tahoma"/>
          <w:b/>
          <w:lang w:val="en-GB"/>
        </w:rPr>
        <w:t>come to an erroneous</w:t>
      </w:r>
      <w:r>
        <w:rPr>
          <w:rFonts w:ascii="Arial Rounded MT Bold" w:hAnsi="Arial Rounded MT Bold" w:cs="Tahoma"/>
          <w:b/>
          <w:lang w:val="en-GB"/>
        </w:rPr>
        <w:t xml:space="preserve"> decision either in regard to fact or law then amendment of its order cannot be sought, but recourse must be had to an appeal to the extent to which appeal is available.</w:t>
      </w:r>
    </w:p>
    <w:p w:rsidR="00EF0483" w:rsidRDefault="00EF0483" w:rsidP="00EF0483">
      <w:pPr>
        <w:ind w:left="1440" w:right="794" w:hanging="570"/>
        <w:jc w:val="both"/>
        <w:rPr>
          <w:rFonts w:ascii="Arial Rounded MT Bold" w:hAnsi="Arial Rounded MT Bold" w:cs="Tahoma"/>
          <w:b/>
          <w:lang w:val="en-GB"/>
        </w:rPr>
      </w:pPr>
    </w:p>
    <w:p w:rsidR="00A55458" w:rsidRDefault="00EF0483" w:rsidP="00EF0483">
      <w:pPr>
        <w:ind w:left="1440" w:right="794" w:hanging="570"/>
        <w:jc w:val="both"/>
        <w:rPr>
          <w:rFonts w:ascii="Arial Rounded MT Bold" w:hAnsi="Arial Rounded MT Bold" w:cs="Tahoma"/>
          <w:b/>
          <w:lang w:val="en-GB"/>
        </w:rPr>
      </w:pPr>
      <w:r>
        <w:rPr>
          <w:rFonts w:ascii="Arial Rounded MT Bold" w:hAnsi="Arial Rounded MT Bold" w:cs="Tahoma"/>
          <w:b/>
          <w:lang w:val="en-GB"/>
        </w:rPr>
        <w:t>(e)</w:t>
      </w:r>
      <w:r>
        <w:rPr>
          <w:rFonts w:ascii="Arial Rounded MT Bold" w:hAnsi="Arial Rounded MT Bold" w:cs="Tahoma"/>
          <w:b/>
          <w:lang w:val="en-GB"/>
        </w:rPr>
        <w:tab/>
        <w:t>If new evidence comes to light and can be called, which no proper and reasonable diligence could earlier have secured, then likewise amendment of a judgment cannot be sought: there might be an appeal and an endeavour to come within the rules and the well-settled principles relating to applications in such circumstances to adduce fresh evidence.</w:t>
      </w:r>
    </w:p>
    <w:p w:rsidR="006D6F5F" w:rsidRDefault="006D6F5F" w:rsidP="00EF0483">
      <w:pPr>
        <w:ind w:left="1440" w:right="794" w:hanging="570"/>
        <w:jc w:val="both"/>
        <w:rPr>
          <w:rFonts w:ascii="Arial Rounded MT Bold" w:hAnsi="Arial Rounded MT Bold" w:cs="Tahoma"/>
          <w:b/>
          <w:lang w:val="en-GB"/>
        </w:rPr>
      </w:pPr>
    </w:p>
    <w:p w:rsidR="00EF0483" w:rsidRDefault="00EF0483" w:rsidP="00EF0483">
      <w:pPr>
        <w:ind w:left="1440" w:right="794" w:hanging="570"/>
        <w:jc w:val="both"/>
        <w:rPr>
          <w:rFonts w:ascii="Arial Rounded MT Bold" w:hAnsi="Arial Rounded MT Bold" w:cs="Tahoma"/>
          <w:b/>
          <w:u w:val="single"/>
          <w:lang w:val="en-GB"/>
        </w:rPr>
      </w:pPr>
      <w:r>
        <w:rPr>
          <w:rFonts w:ascii="Arial Rounded MT Bold" w:hAnsi="Arial Rounded MT Bold" w:cs="Tahoma"/>
          <w:b/>
          <w:lang w:val="en-GB"/>
        </w:rPr>
        <w:t>(f)</w:t>
      </w:r>
      <w:r>
        <w:rPr>
          <w:rFonts w:ascii="Arial Rounded MT Bold" w:hAnsi="Arial Rounded MT Bold" w:cs="Tahoma"/>
          <w:b/>
          <w:lang w:val="en-GB"/>
        </w:rPr>
        <w:tab/>
        <w:t xml:space="preserve">If a party is wrongly named or described, amendment may in certain circumstances be sought, pointing out the distinction between seeking to get rid of the </w:t>
      </w:r>
      <w:r>
        <w:rPr>
          <w:rFonts w:ascii="Arial Rounded MT Bold" w:hAnsi="Arial Rounded MT Bold" w:cs="Tahoma"/>
          <w:b/>
          <w:i/>
          <w:iCs/>
          <w:lang w:val="en-GB"/>
        </w:rPr>
        <w:t>'operative and substantive'</w:t>
      </w:r>
      <w:r w:rsidR="000051E3">
        <w:rPr>
          <w:rFonts w:ascii="Arial Rounded MT Bold" w:hAnsi="Arial Rounded MT Bold" w:cs="Tahoma"/>
          <w:b/>
          <w:lang w:val="en-GB"/>
        </w:rPr>
        <w:t xml:space="preserve"> part of a judgment and the correction </w:t>
      </w:r>
      <w:r w:rsidR="006D6F5F">
        <w:rPr>
          <w:rFonts w:ascii="Arial Rounded MT Bold" w:hAnsi="Arial Rounded MT Bold" w:cs="Tahoma"/>
          <w:b/>
          <w:lang w:val="en-GB"/>
        </w:rPr>
        <w:t xml:space="preserve">of a misnomer or </w:t>
      </w:r>
      <w:proofErr w:type="spellStart"/>
      <w:r w:rsidR="006D6F5F" w:rsidRPr="006D6F5F">
        <w:rPr>
          <w:rFonts w:ascii="Arial Rounded MT Bold" w:hAnsi="Arial Rounded MT Bold" w:cs="Tahoma"/>
          <w:b/>
        </w:rPr>
        <w:t>misdescription</w:t>
      </w:r>
      <w:proofErr w:type="spellEnd"/>
      <w:r w:rsidR="006D6F5F">
        <w:rPr>
          <w:rFonts w:ascii="Arial Rounded MT Bold" w:hAnsi="Arial Rounded MT Bold" w:cs="Tahoma"/>
          <w:b/>
          <w:lang w:val="en-GB"/>
        </w:rPr>
        <w:t xml:space="preserve">.  An instance of an attempt to change the substantive part of a judgment is </w:t>
      </w:r>
      <w:proofErr w:type="spellStart"/>
      <w:r w:rsidR="006D6F5F">
        <w:rPr>
          <w:rFonts w:ascii="Arial Rounded MT Bold" w:hAnsi="Arial Rounded MT Bold" w:cs="Tahoma"/>
          <w:b/>
          <w:u w:val="single"/>
          <w:lang w:val="en-GB"/>
        </w:rPr>
        <w:t>MacCarthy</w:t>
      </w:r>
      <w:proofErr w:type="spellEnd"/>
      <w:r w:rsidR="006D6F5F">
        <w:rPr>
          <w:rFonts w:ascii="Arial Rounded MT Bold" w:hAnsi="Arial Rounded MT Bold" w:cs="Tahoma"/>
          <w:b/>
          <w:u w:val="single"/>
          <w:lang w:val="en-GB"/>
        </w:rPr>
        <w:t xml:space="preserve"> v </w:t>
      </w:r>
      <w:proofErr w:type="spellStart"/>
      <w:r w:rsidR="006D6F5F">
        <w:rPr>
          <w:rFonts w:ascii="Arial Rounded MT Bold" w:hAnsi="Arial Rounded MT Bold" w:cs="Tahoma"/>
          <w:b/>
          <w:u w:val="single"/>
          <w:lang w:val="en-GB"/>
        </w:rPr>
        <w:t>Agard</w:t>
      </w:r>
      <w:proofErr w:type="spellEnd"/>
      <w:r w:rsidR="006D6F5F" w:rsidRPr="006D6F5F">
        <w:rPr>
          <w:rFonts w:ascii="Arial Rounded MT Bold" w:hAnsi="Arial Rounded MT Bold" w:cs="Tahoma"/>
          <w:b/>
          <w:lang w:val="en-GB"/>
        </w:rPr>
        <w:t xml:space="preserve"> (3), [1933]</w:t>
      </w:r>
      <w:r w:rsidR="006D6F5F">
        <w:rPr>
          <w:rFonts w:ascii="Arial Rounded MT Bold" w:hAnsi="Arial Rounded MT Bold" w:cs="Tahoma"/>
          <w:b/>
          <w:lang w:val="en-GB"/>
        </w:rPr>
        <w:t xml:space="preserve"> 2 K.B. 417.  The proper course to adopt was to appeal.</w:t>
      </w:r>
    </w:p>
    <w:p w:rsidR="006D6F5F" w:rsidRDefault="006D6F5F" w:rsidP="00EF0483">
      <w:pPr>
        <w:ind w:left="1440" w:right="794" w:hanging="570"/>
        <w:jc w:val="both"/>
        <w:rPr>
          <w:rFonts w:ascii="Arial Rounded MT Bold" w:hAnsi="Arial Rounded MT Bold" w:cs="Tahoma"/>
          <w:b/>
          <w:u w:val="single"/>
          <w:lang w:val="en-GB"/>
        </w:rPr>
      </w:pPr>
    </w:p>
    <w:p w:rsidR="006D6F5F" w:rsidRDefault="006D6F5F" w:rsidP="006D6F5F">
      <w:pPr>
        <w:ind w:left="1440" w:right="794" w:hanging="570"/>
        <w:jc w:val="both"/>
        <w:rPr>
          <w:rFonts w:ascii="Arial Rounded MT Bold" w:hAnsi="Arial Rounded MT Bold" w:cs="Tahoma"/>
          <w:b/>
          <w:lang w:val="en-GB"/>
        </w:rPr>
      </w:pPr>
      <w:r>
        <w:rPr>
          <w:rFonts w:ascii="Arial Rounded MT Bold" w:hAnsi="Arial Rounded MT Bold" w:cs="Tahoma"/>
          <w:b/>
          <w:lang w:val="en-GB"/>
        </w:rPr>
        <w:t>(g)</w:t>
      </w:r>
      <w:r>
        <w:rPr>
          <w:rFonts w:ascii="Arial Rounded MT Bold" w:hAnsi="Arial Rounded MT Bold" w:cs="Tahoma"/>
          <w:b/>
          <w:lang w:val="en-GB"/>
        </w:rPr>
        <w:tab/>
        <w:t>A Court may in some circumstances of its own motion (after hearing the parties interested) set aside its own judgment, e.g. a person named as a judgment debtor was at all material times non-existent.</w:t>
      </w:r>
    </w:p>
    <w:p w:rsidR="00935161" w:rsidRDefault="00935161" w:rsidP="006D6F5F">
      <w:pPr>
        <w:ind w:left="1440" w:right="794" w:hanging="570"/>
        <w:jc w:val="both"/>
        <w:rPr>
          <w:rFonts w:ascii="Arial Rounded MT Bold" w:hAnsi="Arial Rounded MT Bold" w:cs="Tahoma"/>
          <w:b/>
          <w:lang w:val="en-GB"/>
        </w:rPr>
      </w:pPr>
    </w:p>
    <w:p w:rsidR="006D6F5F" w:rsidRDefault="006D6F5F" w:rsidP="00114AFC">
      <w:pPr>
        <w:ind w:left="1440" w:right="794" w:hanging="570"/>
        <w:jc w:val="both"/>
        <w:rPr>
          <w:rFonts w:ascii="Arial Rounded MT Bold" w:hAnsi="Arial Rounded MT Bold" w:cs="Tahoma"/>
          <w:b/>
          <w:lang w:val="en-GB"/>
        </w:rPr>
      </w:pPr>
      <w:r>
        <w:rPr>
          <w:rFonts w:ascii="Arial Rounded MT Bold" w:hAnsi="Arial Rounded MT Bold" w:cs="Tahoma"/>
          <w:b/>
          <w:lang w:val="en-GB"/>
        </w:rPr>
        <w:t>(h)</w:t>
      </w:r>
      <w:r>
        <w:rPr>
          <w:rFonts w:ascii="Arial Rounded MT Bold" w:hAnsi="Arial Rounded MT Bold" w:cs="Tahoma"/>
          <w:b/>
          <w:lang w:val="en-GB"/>
        </w:rPr>
        <w:tab/>
        <w:t>Even if a judgment has been obtained by some fraud or false evidence the Court cannot amend the judgment: there must be either an appeal o</w:t>
      </w:r>
      <w:r w:rsidR="00114AFC">
        <w:rPr>
          <w:rFonts w:ascii="Arial Rounded MT Bold" w:hAnsi="Arial Rounded MT Bold" w:cs="Tahoma"/>
          <w:b/>
          <w:lang w:val="en-GB"/>
        </w:rPr>
        <w:t>r</w:t>
      </w:r>
      <w:r>
        <w:rPr>
          <w:rFonts w:ascii="Arial Rounded MT Bold" w:hAnsi="Arial Rounded MT Bold" w:cs="Tahoma"/>
          <w:b/>
          <w:lang w:val="en-GB"/>
        </w:rPr>
        <w:t xml:space="preserve"> there must be an action</w:t>
      </w:r>
      <w:r w:rsidR="00114AFC">
        <w:rPr>
          <w:rFonts w:ascii="Arial Rounded MT Bold" w:hAnsi="Arial Rounded MT Bold" w:cs="Tahoma"/>
          <w:b/>
          <w:lang w:val="en-GB"/>
        </w:rPr>
        <w:t xml:space="preserve"> to set aside the judgment: the particular circumstances may denote what </w:t>
      </w:r>
      <w:r w:rsidR="00114AFC">
        <w:rPr>
          <w:rFonts w:ascii="Arial Rounded MT Bold" w:hAnsi="Arial Rounded MT Bold" w:cs="Tahoma"/>
          <w:b/>
          <w:lang w:val="en-GB"/>
        </w:rPr>
        <w:lastRenderedPageBreak/>
        <w:t>procedure is appropriate: but a power to amend cannot be invoked."</w:t>
      </w:r>
    </w:p>
    <w:p w:rsidR="00BF57DB" w:rsidRDefault="00543A04" w:rsidP="00543A04">
      <w:pPr>
        <w:spacing w:line="360" w:lineRule="auto"/>
        <w:ind w:firstLine="720"/>
        <w:jc w:val="both"/>
        <w:rPr>
          <w:rFonts w:ascii="Bookman Old Style" w:hAnsi="Bookman Old Style" w:cs="Tahoma"/>
          <w:bCs/>
          <w:sz w:val="28"/>
          <w:szCs w:val="28"/>
          <w:lang w:val="en-GB"/>
        </w:rPr>
      </w:pPr>
      <w:r w:rsidRPr="0033314D">
        <w:rPr>
          <w:rFonts w:ascii="Bookman Old Style" w:hAnsi="Bookman Old Style" w:cs="Tahoma"/>
          <w:b/>
          <w:sz w:val="28"/>
          <w:szCs w:val="28"/>
          <w:u w:val="single"/>
          <w:lang w:val="en-GB"/>
        </w:rPr>
        <w:t>Mayo Transport v United Dominions Corporation Limited</w:t>
      </w:r>
      <w:r>
        <w:rPr>
          <w:rFonts w:ascii="Bookman Old Style" w:hAnsi="Bookman Old Style" w:cs="Tahoma"/>
          <w:bCs/>
          <w:sz w:val="28"/>
          <w:szCs w:val="28"/>
          <w:lang w:val="en-GB"/>
        </w:rPr>
        <w:t xml:space="preserve"> </w:t>
      </w:r>
      <w:r w:rsidRPr="0033314D">
        <w:rPr>
          <w:rFonts w:ascii="Bookman Old Style" w:hAnsi="Bookman Old Style" w:cs="Tahoma"/>
          <w:b/>
          <w:sz w:val="28"/>
          <w:szCs w:val="28"/>
          <w:lang w:val="en-GB"/>
        </w:rPr>
        <w:t>(4)</w:t>
      </w:r>
      <w:r>
        <w:rPr>
          <w:rFonts w:ascii="Bookman Old Style" w:hAnsi="Bookman Old Style" w:cs="Tahoma"/>
          <w:bCs/>
          <w:sz w:val="28"/>
          <w:szCs w:val="28"/>
          <w:lang w:val="en-GB"/>
        </w:rPr>
        <w:t xml:space="preserve">, which followed </w:t>
      </w:r>
      <w:proofErr w:type="spellStart"/>
      <w:r w:rsidRPr="0033314D">
        <w:rPr>
          <w:rFonts w:ascii="Bookman Old Style" w:hAnsi="Bookman Old Style" w:cs="Tahoma"/>
          <w:b/>
          <w:sz w:val="28"/>
          <w:szCs w:val="28"/>
          <w:u w:val="single"/>
          <w:lang w:val="en-GB"/>
        </w:rPr>
        <w:t>Thynne</w:t>
      </w:r>
      <w:proofErr w:type="spellEnd"/>
      <w:r w:rsidRPr="0033314D">
        <w:rPr>
          <w:rFonts w:ascii="Bookman Old Style" w:hAnsi="Bookman Old Style" w:cs="Tahoma"/>
          <w:b/>
          <w:sz w:val="28"/>
          <w:szCs w:val="28"/>
          <w:u w:val="single"/>
          <w:lang w:val="en-GB"/>
        </w:rPr>
        <w:t xml:space="preserve"> v </w:t>
      </w:r>
      <w:proofErr w:type="spellStart"/>
      <w:r w:rsidRPr="0033314D">
        <w:rPr>
          <w:rFonts w:ascii="Bookman Old Style" w:hAnsi="Bookman Old Style" w:cs="Tahoma"/>
          <w:b/>
          <w:sz w:val="28"/>
          <w:szCs w:val="28"/>
          <w:u w:val="single"/>
          <w:lang w:val="en-GB"/>
        </w:rPr>
        <w:t>Thynne</w:t>
      </w:r>
      <w:proofErr w:type="spellEnd"/>
      <w:r w:rsidRPr="0033314D">
        <w:rPr>
          <w:rFonts w:ascii="Bookman Old Style" w:hAnsi="Bookman Old Style" w:cs="Tahoma"/>
          <w:b/>
          <w:sz w:val="28"/>
          <w:szCs w:val="28"/>
          <w:lang w:val="en-GB"/>
        </w:rPr>
        <w:t xml:space="preserve"> (5)</w:t>
      </w:r>
      <w:r w:rsidR="0033314D">
        <w:rPr>
          <w:rFonts w:ascii="Bookman Old Style" w:hAnsi="Bookman Old Style" w:cs="Tahoma"/>
          <w:bCs/>
          <w:sz w:val="28"/>
          <w:szCs w:val="28"/>
          <w:lang w:val="en-GB"/>
        </w:rPr>
        <w:t xml:space="preserve">, was a High Court decision.  However, it was approved by this Court in </w:t>
      </w:r>
      <w:proofErr w:type="spellStart"/>
      <w:r w:rsidR="0033314D" w:rsidRPr="0033314D">
        <w:rPr>
          <w:rFonts w:ascii="Bookman Old Style" w:hAnsi="Bookman Old Style" w:cs="Tahoma"/>
          <w:b/>
          <w:sz w:val="28"/>
          <w:szCs w:val="28"/>
          <w:u w:val="single"/>
          <w:lang w:val="en-GB"/>
        </w:rPr>
        <w:t>Lewanika</w:t>
      </w:r>
      <w:proofErr w:type="spellEnd"/>
      <w:r w:rsidR="0033314D" w:rsidRPr="0033314D">
        <w:rPr>
          <w:rFonts w:ascii="Bookman Old Style" w:hAnsi="Bookman Old Style" w:cs="Tahoma"/>
          <w:b/>
          <w:sz w:val="28"/>
          <w:szCs w:val="28"/>
          <w:u w:val="single"/>
          <w:lang w:val="en-GB"/>
        </w:rPr>
        <w:t xml:space="preserve"> &amp; Others v </w:t>
      </w:r>
      <w:proofErr w:type="spellStart"/>
      <w:r w:rsidR="0033314D" w:rsidRPr="0033314D">
        <w:rPr>
          <w:rFonts w:ascii="Bookman Old Style" w:hAnsi="Bookman Old Style" w:cs="Tahoma"/>
          <w:b/>
          <w:sz w:val="28"/>
          <w:szCs w:val="28"/>
          <w:u w:val="single"/>
          <w:lang w:val="en-GB"/>
        </w:rPr>
        <w:t>Chiluba</w:t>
      </w:r>
      <w:proofErr w:type="spellEnd"/>
      <w:r w:rsidR="0033314D" w:rsidRPr="0033314D">
        <w:rPr>
          <w:rFonts w:ascii="Bookman Old Style" w:hAnsi="Bookman Old Style" w:cs="Tahoma"/>
          <w:b/>
          <w:sz w:val="28"/>
          <w:szCs w:val="28"/>
          <w:lang w:val="en-GB"/>
        </w:rPr>
        <w:t xml:space="preserve"> (6)</w:t>
      </w:r>
      <w:r w:rsidR="0033314D">
        <w:rPr>
          <w:rFonts w:ascii="Bookman Old Style" w:hAnsi="Bookman Old Style" w:cs="Tahoma"/>
          <w:bCs/>
          <w:sz w:val="28"/>
          <w:szCs w:val="28"/>
          <w:lang w:val="en-GB"/>
        </w:rPr>
        <w:t xml:space="preserve"> and </w:t>
      </w:r>
      <w:proofErr w:type="spellStart"/>
      <w:r w:rsidR="0033314D" w:rsidRPr="0033314D">
        <w:rPr>
          <w:rFonts w:ascii="Bookman Old Style" w:hAnsi="Bookman Old Style" w:cs="Tahoma"/>
          <w:b/>
          <w:sz w:val="28"/>
          <w:szCs w:val="28"/>
          <w:u w:val="single"/>
          <w:lang w:val="en-GB"/>
        </w:rPr>
        <w:t>Walusiku</w:t>
      </w:r>
      <w:proofErr w:type="spellEnd"/>
      <w:r w:rsidR="0033314D" w:rsidRPr="0033314D">
        <w:rPr>
          <w:rFonts w:ascii="Bookman Old Style" w:hAnsi="Bookman Old Style" w:cs="Tahoma"/>
          <w:b/>
          <w:sz w:val="28"/>
          <w:szCs w:val="28"/>
          <w:u w:val="single"/>
          <w:lang w:val="en-GB"/>
        </w:rPr>
        <w:t xml:space="preserve"> </w:t>
      </w:r>
      <w:proofErr w:type="spellStart"/>
      <w:r w:rsidR="0033314D" w:rsidRPr="0033314D">
        <w:rPr>
          <w:rFonts w:ascii="Bookman Old Style" w:hAnsi="Bookman Old Style" w:cs="Tahoma"/>
          <w:b/>
          <w:sz w:val="28"/>
          <w:szCs w:val="28"/>
          <w:u w:val="single"/>
          <w:lang w:val="en-GB"/>
        </w:rPr>
        <w:t>Lisulo</w:t>
      </w:r>
      <w:proofErr w:type="spellEnd"/>
      <w:r w:rsidR="0033314D" w:rsidRPr="0033314D">
        <w:rPr>
          <w:rFonts w:ascii="Bookman Old Style" w:hAnsi="Bookman Old Style" w:cs="Tahoma"/>
          <w:b/>
          <w:sz w:val="28"/>
          <w:szCs w:val="28"/>
          <w:u w:val="single"/>
          <w:lang w:val="en-GB"/>
        </w:rPr>
        <w:t xml:space="preserve"> v Patricia </w:t>
      </w:r>
      <w:proofErr w:type="spellStart"/>
      <w:r w:rsidR="0033314D" w:rsidRPr="0033314D">
        <w:rPr>
          <w:rFonts w:ascii="Bookman Old Style" w:hAnsi="Bookman Old Style" w:cs="Tahoma"/>
          <w:b/>
          <w:sz w:val="28"/>
          <w:szCs w:val="28"/>
          <w:u w:val="single"/>
          <w:lang w:val="en-GB"/>
        </w:rPr>
        <w:t>Lisulo</w:t>
      </w:r>
      <w:proofErr w:type="spellEnd"/>
      <w:r w:rsidR="0033314D" w:rsidRPr="0033314D">
        <w:rPr>
          <w:rFonts w:ascii="Bookman Old Style" w:hAnsi="Bookman Old Style" w:cs="Tahoma"/>
          <w:b/>
          <w:sz w:val="28"/>
          <w:szCs w:val="28"/>
          <w:lang w:val="en-GB"/>
        </w:rPr>
        <w:t xml:space="preserve"> (3)</w:t>
      </w:r>
      <w:r w:rsidR="0033314D">
        <w:rPr>
          <w:rFonts w:ascii="Bookman Old Style" w:hAnsi="Bookman Old Style" w:cs="Tahoma"/>
          <w:bCs/>
          <w:sz w:val="28"/>
          <w:szCs w:val="28"/>
          <w:lang w:val="en-GB"/>
        </w:rPr>
        <w:t xml:space="preserve">.  In those two cases, this Court gave guidance when a trial Court can review its judgment or decision.   Then there is also </w:t>
      </w:r>
      <w:proofErr w:type="spellStart"/>
      <w:r w:rsidR="0033314D" w:rsidRPr="0044123D">
        <w:rPr>
          <w:rFonts w:ascii="Bookman Old Style" w:hAnsi="Bookman Old Style" w:cs="Tahoma"/>
          <w:b/>
          <w:sz w:val="28"/>
          <w:szCs w:val="28"/>
          <w:u w:val="single"/>
          <w:lang w:val="en-GB"/>
        </w:rPr>
        <w:t>Jamas</w:t>
      </w:r>
      <w:proofErr w:type="spellEnd"/>
      <w:r w:rsidR="0033314D" w:rsidRPr="0044123D">
        <w:rPr>
          <w:rFonts w:ascii="Bookman Old Style" w:hAnsi="Bookman Old Style" w:cs="Tahoma"/>
          <w:b/>
          <w:sz w:val="28"/>
          <w:szCs w:val="28"/>
          <w:u w:val="single"/>
          <w:lang w:val="en-GB"/>
        </w:rPr>
        <w:t xml:space="preserve"> Milling Company Limited v Amex International PTY Limited</w:t>
      </w:r>
      <w:r w:rsidR="0033314D" w:rsidRPr="0044123D">
        <w:rPr>
          <w:rFonts w:ascii="Bookman Old Style" w:hAnsi="Bookman Old Style" w:cs="Tahoma"/>
          <w:b/>
          <w:sz w:val="28"/>
          <w:szCs w:val="28"/>
          <w:lang w:val="en-GB"/>
        </w:rPr>
        <w:t xml:space="preserve"> (7)</w:t>
      </w:r>
      <w:r w:rsidR="0033314D">
        <w:rPr>
          <w:rFonts w:ascii="Bookman Old Style" w:hAnsi="Bookman Old Style" w:cs="Tahoma"/>
          <w:bCs/>
          <w:sz w:val="28"/>
          <w:szCs w:val="28"/>
          <w:lang w:val="en-GB"/>
        </w:rPr>
        <w:t xml:space="preserve">, on the issue.  In that case we said:-                                                                                </w:t>
      </w:r>
    </w:p>
    <w:p w:rsidR="00FF7DF3" w:rsidRDefault="00BF57DB" w:rsidP="00BF57DB">
      <w:pPr>
        <w:spacing w:line="360" w:lineRule="auto"/>
        <w:ind w:left="720" w:right="567"/>
        <w:jc w:val="both"/>
        <w:rPr>
          <w:rFonts w:ascii="Bookman Old Style" w:hAnsi="Bookman Old Style" w:cs="Tahoma"/>
          <w:bCs/>
          <w:sz w:val="28"/>
          <w:szCs w:val="28"/>
          <w:lang w:val="en-GB"/>
        </w:rPr>
      </w:pPr>
      <w:r>
        <w:rPr>
          <w:rFonts w:ascii="Bookman Old Style" w:hAnsi="Bookman Old Style" w:cs="Tahoma"/>
          <w:bCs/>
          <w:i/>
          <w:iCs/>
          <w:sz w:val="28"/>
          <w:szCs w:val="28"/>
          <w:lang w:val="en-GB"/>
        </w:rPr>
        <w:t>"For review under Order 39, Rule 2 of the High Court Rules to be available, the party seeking it must show that he has discovered fresh material evidence, which would have material effect upon the decision of the Court and has been discovered sinc</w:t>
      </w:r>
      <w:r w:rsidR="00FF7DF3">
        <w:rPr>
          <w:rFonts w:ascii="Bookman Old Style" w:hAnsi="Bookman Old Style" w:cs="Tahoma"/>
          <w:bCs/>
          <w:i/>
          <w:iCs/>
          <w:sz w:val="28"/>
          <w:szCs w:val="28"/>
          <w:lang w:val="en-GB"/>
        </w:rPr>
        <w:t>e the decision but could not, with reasonable diligence, have been discovered before."</w:t>
      </w:r>
    </w:p>
    <w:p w:rsidR="00FF7DF3" w:rsidRDefault="00FF7DF3" w:rsidP="00BF57DB">
      <w:pPr>
        <w:spacing w:line="360" w:lineRule="auto"/>
        <w:ind w:left="720" w:right="567"/>
        <w:jc w:val="both"/>
        <w:rPr>
          <w:rFonts w:ascii="Bookman Old Style" w:hAnsi="Bookman Old Style" w:cs="Tahoma"/>
          <w:bCs/>
          <w:sz w:val="28"/>
          <w:szCs w:val="28"/>
          <w:lang w:val="en-GB"/>
        </w:rPr>
      </w:pPr>
    </w:p>
    <w:p w:rsidR="00713183" w:rsidRDefault="00FF7DF3" w:rsidP="00713183">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In the present case, the learned trial Judge acknowledged the fact</w:t>
      </w:r>
      <w:r w:rsidR="00564B3A">
        <w:rPr>
          <w:rFonts w:ascii="Bookman Old Style" w:hAnsi="Bookman Old Style" w:cs="Tahoma"/>
          <w:bCs/>
          <w:sz w:val="28"/>
          <w:szCs w:val="28"/>
          <w:lang w:val="en-GB"/>
        </w:rPr>
        <w:t xml:space="preserve"> that in her Judgment of 5</w:t>
      </w:r>
      <w:r w:rsidR="00564B3A" w:rsidRPr="00564B3A">
        <w:rPr>
          <w:rFonts w:ascii="Bookman Old Style" w:hAnsi="Bookman Old Style" w:cs="Tahoma"/>
          <w:bCs/>
          <w:sz w:val="28"/>
          <w:szCs w:val="28"/>
          <w:vertAlign w:val="superscript"/>
          <w:lang w:val="en-GB"/>
        </w:rPr>
        <w:t>th</w:t>
      </w:r>
      <w:r w:rsidR="00564B3A">
        <w:rPr>
          <w:rFonts w:ascii="Bookman Old Style" w:hAnsi="Bookman Old Style" w:cs="Tahoma"/>
          <w:bCs/>
          <w:sz w:val="28"/>
          <w:szCs w:val="28"/>
          <w:lang w:val="en-GB"/>
        </w:rPr>
        <w:t xml:space="preserve"> June 2008, she had </w:t>
      </w:r>
      <w:proofErr w:type="spellStart"/>
      <w:r w:rsidR="00564B3A">
        <w:rPr>
          <w:rFonts w:ascii="Bookman Old Style" w:hAnsi="Bookman Old Style" w:cs="Tahoma"/>
          <w:bCs/>
          <w:sz w:val="28"/>
          <w:szCs w:val="28"/>
          <w:lang w:val="en-GB"/>
        </w:rPr>
        <w:t>inadvertedly</w:t>
      </w:r>
      <w:proofErr w:type="spellEnd"/>
      <w:r w:rsidR="00564B3A">
        <w:rPr>
          <w:rFonts w:ascii="Bookman Old Style" w:hAnsi="Bookman Old Style" w:cs="Tahoma"/>
          <w:bCs/>
          <w:sz w:val="28"/>
          <w:szCs w:val="28"/>
          <w:lang w:val="en-GB"/>
        </w:rPr>
        <w:t xml:space="preserve"> omitted to state that the award of damages was over and above terminal benefits due to the Plaintiffs.  To address that omission, she altered</w:t>
      </w:r>
      <w:r w:rsidR="00713183">
        <w:rPr>
          <w:rFonts w:ascii="Bookman Old Style" w:hAnsi="Bookman Old Style" w:cs="Tahoma"/>
          <w:bCs/>
          <w:sz w:val="28"/>
          <w:szCs w:val="28"/>
          <w:lang w:val="en-GB"/>
        </w:rPr>
        <w:t xml:space="preserve"> her Judgment by adding that terminal benefits should be paid to the benefits.   </w:t>
      </w:r>
    </w:p>
    <w:p w:rsidR="00713183" w:rsidRDefault="00713183" w:rsidP="00713183">
      <w:pPr>
        <w:spacing w:line="360" w:lineRule="auto"/>
        <w:ind w:firstLine="720"/>
        <w:jc w:val="both"/>
        <w:rPr>
          <w:rFonts w:ascii="Bookman Old Style" w:hAnsi="Bookman Old Style" w:cs="Tahoma"/>
          <w:bCs/>
          <w:sz w:val="28"/>
          <w:szCs w:val="28"/>
          <w:lang w:val="en-GB"/>
        </w:rPr>
      </w:pPr>
    </w:p>
    <w:p w:rsidR="00713183" w:rsidRDefault="00713183" w:rsidP="0044123D">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In our view, the learned trial Judge amended her Judgment, by adding a relief which she</w:t>
      </w:r>
      <w:r w:rsidR="0044123D">
        <w:rPr>
          <w:rFonts w:ascii="Bookman Old Style" w:hAnsi="Bookman Old Style" w:cs="Tahoma"/>
          <w:bCs/>
          <w:sz w:val="28"/>
          <w:szCs w:val="28"/>
          <w:lang w:val="en-GB"/>
        </w:rPr>
        <w:t>,</w:t>
      </w:r>
      <w:r>
        <w:rPr>
          <w:rFonts w:ascii="Bookman Old Style" w:hAnsi="Bookman Old Style" w:cs="Tahoma"/>
          <w:bCs/>
          <w:sz w:val="28"/>
          <w:szCs w:val="28"/>
          <w:lang w:val="en-GB"/>
        </w:rPr>
        <w:t xml:space="preserve"> </w:t>
      </w:r>
      <w:proofErr w:type="spellStart"/>
      <w:r>
        <w:rPr>
          <w:rFonts w:ascii="Bookman Old Style" w:hAnsi="Bookman Old Style" w:cs="Tahoma"/>
          <w:bCs/>
          <w:sz w:val="28"/>
          <w:szCs w:val="28"/>
          <w:lang w:val="en-GB"/>
        </w:rPr>
        <w:t>inadvertedly</w:t>
      </w:r>
      <w:proofErr w:type="spellEnd"/>
      <w:r w:rsidR="0044123D">
        <w:rPr>
          <w:rFonts w:ascii="Bookman Old Style" w:hAnsi="Bookman Old Style" w:cs="Tahoma"/>
          <w:bCs/>
          <w:sz w:val="28"/>
          <w:szCs w:val="28"/>
          <w:lang w:val="en-GB"/>
        </w:rPr>
        <w:t>,</w:t>
      </w:r>
      <w:r>
        <w:rPr>
          <w:rFonts w:ascii="Bookman Old Style" w:hAnsi="Bookman Old Style" w:cs="Tahoma"/>
          <w:bCs/>
          <w:sz w:val="28"/>
          <w:szCs w:val="28"/>
          <w:lang w:val="en-GB"/>
        </w:rPr>
        <w:t xml:space="preserve"> did not grant.  Such an amendment is not permitted on the various authorities referred to above.  The terminal benefits were specifically pleaded.  That she </w:t>
      </w:r>
      <w:r>
        <w:rPr>
          <w:rFonts w:ascii="Bookman Old Style" w:hAnsi="Bookman Old Style" w:cs="Tahoma"/>
          <w:bCs/>
          <w:sz w:val="28"/>
          <w:szCs w:val="28"/>
          <w:lang w:val="en-GB"/>
        </w:rPr>
        <w:lastRenderedPageBreak/>
        <w:t>omitted to make a determination on them was an error on a fact.  Such an error could only be addressed by an appeal and not an amendment of the Judgment, on review.</w:t>
      </w:r>
    </w:p>
    <w:p w:rsidR="00713183" w:rsidRDefault="00713183" w:rsidP="00713183">
      <w:pPr>
        <w:spacing w:line="360" w:lineRule="auto"/>
        <w:ind w:firstLine="720"/>
        <w:jc w:val="both"/>
        <w:rPr>
          <w:rFonts w:ascii="Bookman Old Style" w:hAnsi="Bookman Old Style" w:cs="Tahoma"/>
          <w:bCs/>
          <w:sz w:val="28"/>
          <w:szCs w:val="28"/>
          <w:lang w:val="en-GB"/>
        </w:rPr>
      </w:pPr>
    </w:p>
    <w:p w:rsidR="00DC343C" w:rsidRDefault="00713183" w:rsidP="0044123D">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We also note that there was no fresh material evidence, discovered since the Judgment, which would have</w:t>
      </w:r>
      <w:r w:rsidR="00884DCF">
        <w:rPr>
          <w:rFonts w:ascii="Bookman Old Style" w:hAnsi="Bookman Old Style" w:cs="Tahoma"/>
          <w:bCs/>
          <w:sz w:val="28"/>
          <w:szCs w:val="28"/>
          <w:lang w:val="en-GB"/>
        </w:rPr>
        <w:t xml:space="preserve"> material effect on the Judgment.  </w:t>
      </w:r>
      <w:r w:rsidR="0044123D">
        <w:rPr>
          <w:rFonts w:ascii="Bookman Old Style" w:hAnsi="Bookman Old Style" w:cs="Tahoma"/>
          <w:bCs/>
          <w:sz w:val="28"/>
          <w:szCs w:val="28"/>
          <w:lang w:val="en-GB"/>
        </w:rPr>
        <w:t>R</w:t>
      </w:r>
      <w:r w:rsidR="00884DCF">
        <w:rPr>
          <w:rFonts w:ascii="Bookman Old Style" w:hAnsi="Bookman Old Style" w:cs="Tahoma"/>
          <w:bCs/>
          <w:sz w:val="28"/>
          <w:szCs w:val="28"/>
          <w:lang w:val="en-GB"/>
        </w:rPr>
        <w:t>eview was</w:t>
      </w:r>
      <w:r w:rsidR="0044123D">
        <w:rPr>
          <w:rFonts w:ascii="Bookman Old Style" w:hAnsi="Bookman Old Style" w:cs="Tahoma"/>
          <w:bCs/>
          <w:sz w:val="28"/>
          <w:szCs w:val="28"/>
          <w:lang w:val="en-GB"/>
        </w:rPr>
        <w:t xml:space="preserve"> clearly</w:t>
      </w:r>
      <w:r w:rsidR="00884DCF">
        <w:rPr>
          <w:rFonts w:ascii="Bookman Old Style" w:hAnsi="Bookman Old Style" w:cs="Tahoma"/>
          <w:bCs/>
          <w:sz w:val="28"/>
          <w:szCs w:val="28"/>
          <w:lang w:val="en-GB"/>
        </w:rPr>
        <w:t xml:space="preserve"> not available to the Respondents.  Contrary to the submission by the 1</w:t>
      </w:r>
      <w:r w:rsidR="00884DCF" w:rsidRPr="00884DCF">
        <w:rPr>
          <w:rFonts w:ascii="Bookman Old Style" w:hAnsi="Bookman Old Style" w:cs="Tahoma"/>
          <w:bCs/>
          <w:sz w:val="28"/>
          <w:szCs w:val="28"/>
          <w:vertAlign w:val="superscript"/>
          <w:lang w:val="en-GB"/>
        </w:rPr>
        <w:t>st</w:t>
      </w:r>
      <w:r w:rsidR="00884DCF">
        <w:rPr>
          <w:rFonts w:ascii="Bookman Old Style" w:hAnsi="Bookman Old Style" w:cs="Tahoma"/>
          <w:bCs/>
          <w:sz w:val="28"/>
          <w:szCs w:val="28"/>
          <w:lang w:val="en-GB"/>
        </w:rPr>
        <w:t xml:space="preserve"> Respondent, review under </w:t>
      </w:r>
      <w:r w:rsidR="00884DCF">
        <w:rPr>
          <w:rFonts w:ascii="Bookman Old Style" w:hAnsi="Bookman Old Style" w:cs="Tahoma"/>
          <w:b/>
          <w:sz w:val="28"/>
          <w:szCs w:val="28"/>
          <w:lang w:val="en-GB"/>
        </w:rPr>
        <w:t>Order 39, Rule 1</w:t>
      </w:r>
      <w:r w:rsidR="00884DCF">
        <w:rPr>
          <w:rFonts w:ascii="Bookman Old Style" w:hAnsi="Bookman Old Style" w:cs="Tahoma"/>
          <w:bCs/>
          <w:sz w:val="28"/>
          <w:szCs w:val="28"/>
          <w:lang w:val="en-GB"/>
        </w:rPr>
        <w:t xml:space="preserve"> of </w:t>
      </w:r>
      <w:r w:rsidR="00884DCF">
        <w:rPr>
          <w:rFonts w:ascii="Bookman Old Style" w:hAnsi="Bookman Old Style" w:cs="Tahoma"/>
          <w:b/>
          <w:sz w:val="28"/>
          <w:szCs w:val="28"/>
          <w:u w:val="single"/>
          <w:lang w:val="en-GB"/>
        </w:rPr>
        <w:t>the High Court Rules</w:t>
      </w:r>
      <w:r w:rsidR="00884DCF">
        <w:rPr>
          <w:rFonts w:ascii="Bookman Old Style" w:hAnsi="Bookman Old Style" w:cs="Tahoma"/>
          <w:b/>
          <w:sz w:val="28"/>
          <w:szCs w:val="28"/>
          <w:lang w:val="en-GB"/>
        </w:rPr>
        <w:t xml:space="preserve"> </w:t>
      </w:r>
      <w:r w:rsidR="00884DCF" w:rsidRPr="00884DCF">
        <w:rPr>
          <w:rFonts w:ascii="Bookman Old Style" w:hAnsi="Bookman Old Style" w:cs="Tahoma"/>
          <w:bCs/>
          <w:sz w:val="28"/>
          <w:szCs w:val="28"/>
          <w:lang w:val="en-GB"/>
        </w:rPr>
        <w:t>has very limited scope</w:t>
      </w:r>
      <w:r w:rsidR="00884DCF">
        <w:rPr>
          <w:rFonts w:ascii="Bookman Old Style" w:hAnsi="Bookman Old Style" w:cs="Tahoma"/>
          <w:bCs/>
          <w:sz w:val="28"/>
          <w:szCs w:val="28"/>
          <w:lang w:val="en-GB"/>
        </w:rPr>
        <w:t xml:space="preserve">, as per our decisions in the </w:t>
      </w:r>
      <w:proofErr w:type="spellStart"/>
      <w:r w:rsidR="00884DCF">
        <w:rPr>
          <w:rFonts w:ascii="Bookman Old Style" w:hAnsi="Bookman Old Style" w:cs="Tahoma"/>
          <w:b/>
          <w:sz w:val="28"/>
          <w:szCs w:val="28"/>
          <w:u w:val="single"/>
          <w:lang w:val="en-GB"/>
        </w:rPr>
        <w:t>Jamas</w:t>
      </w:r>
      <w:proofErr w:type="spellEnd"/>
      <w:r w:rsidR="00884DCF">
        <w:rPr>
          <w:rFonts w:ascii="Bookman Old Style" w:hAnsi="Bookman Old Style" w:cs="Tahoma"/>
          <w:b/>
          <w:sz w:val="28"/>
          <w:szCs w:val="28"/>
          <w:u w:val="single"/>
          <w:lang w:val="en-GB"/>
        </w:rPr>
        <w:t xml:space="preserve">, </w:t>
      </w:r>
      <w:proofErr w:type="spellStart"/>
      <w:r w:rsidR="00884DCF">
        <w:rPr>
          <w:rFonts w:ascii="Bookman Old Style" w:hAnsi="Bookman Old Style" w:cs="Tahoma"/>
          <w:b/>
          <w:sz w:val="28"/>
          <w:szCs w:val="28"/>
          <w:u w:val="single"/>
          <w:lang w:val="en-GB"/>
        </w:rPr>
        <w:t>Lisulo</w:t>
      </w:r>
      <w:proofErr w:type="spellEnd"/>
      <w:r w:rsidR="00884DCF" w:rsidRPr="00884DCF">
        <w:rPr>
          <w:rFonts w:ascii="Bookman Old Style" w:hAnsi="Bookman Old Style" w:cs="Tahoma"/>
          <w:bCs/>
          <w:sz w:val="28"/>
          <w:szCs w:val="28"/>
          <w:lang w:val="en-GB"/>
        </w:rPr>
        <w:t xml:space="preserve"> and </w:t>
      </w:r>
      <w:proofErr w:type="spellStart"/>
      <w:r w:rsidR="00884DCF">
        <w:rPr>
          <w:rFonts w:ascii="Bookman Old Style" w:hAnsi="Bookman Old Style" w:cs="Tahoma"/>
          <w:b/>
          <w:sz w:val="28"/>
          <w:szCs w:val="28"/>
          <w:u w:val="single"/>
          <w:lang w:val="en-GB"/>
        </w:rPr>
        <w:t>Lewanika</w:t>
      </w:r>
      <w:proofErr w:type="spellEnd"/>
      <w:r w:rsidR="00884DCF">
        <w:rPr>
          <w:rFonts w:ascii="Bookman Old Style" w:hAnsi="Bookman Old Style" w:cs="Tahoma"/>
          <w:b/>
          <w:sz w:val="28"/>
          <w:szCs w:val="28"/>
          <w:u w:val="single"/>
          <w:lang w:val="en-GB"/>
        </w:rPr>
        <w:t xml:space="preserve"> cases</w:t>
      </w:r>
      <w:r w:rsidR="00884DCF">
        <w:rPr>
          <w:rFonts w:ascii="Bookman Old Style" w:hAnsi="Bookman Old Style" w:cs="Tahoma"/>
          <w:bCs/>
          <w:sz w:val="28"/>
          <w:szCs w:val="28"/>
          <w:lang w:val="en-GB"/>
        </w:rPr>
        <w:t>, referred to above.</w:t>
      </w:r>
    </w:p>
    <w:p w:rsidR="00DC343C" w:rsidRDefault="00DC343C" w:rsidP="00713183">
      <w:pPr>
        <w:spacing w:line="360" w:lineRule="auto"/>
        <w:ind w:firstLine="720"/>
        <w:jc w:val="both"/>
        <w:rPr>
          <w:rFonts w:ascii="Bookman Old Style" w:hAnsi="Bookman Old Style" w:cs="Tahoma"/>
          <w:bCs/>
          <w:sz w:val="28"/>
          <w:szCs w:val="28"/>
          <w:lang w:val="en-GB"/>
        </w:rPr>
      </w:pPr>
    </w:p>
    <w:p w:rsidR="00541AF9" w:rsidRDefault="00DC343C" w:rsidP="00713183">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In the premises, we hold that the learned trial Judge erred in law when she reviewed her Judgment.  We further note that there was no application for review, before the learned trial Judge.  What was before her was an application to interpret the Judgment, which she dismissed.  It was on that application that the Appellant was heard.  And when the learned trial Judge proceeded, on her own</w:t>
      </w:r>
      <w:r w:rsidR="00541AF9">
        <w:rPr>
          <w:rFonts w:ascii="Bookman Old Style" w:hAnsi="Bookman Old Style" w:cs="Tahoma"/>
          <w:bCs/>
          <w:sz w:val="28"/>
          <w:szCs w:val="28"/>
          <w:lang w:val="en-GB"/>
        </w:rPr>
        <w:t xml:space="preserve"> motion, to review the Judgment, she did not give the Appellant a chance to be heard on the review.  </w:t>
      </w:r>
      <w:proofErr w:type="spellStart"/>
      <w:r w:rsidR="00541AF9">
        <w:rPr>
          <w:rFonts w:ascii="Bookman Old Style" w:hAnsi="Bookman Old Style" w:cs="Tahoma"/>
          <w:b/>
          <w:sz w:val="28"/>
          <w:szCs w:val="28"/>
          <w:u w:val="single"/>
          <w:lang w:val="en-GB"/>
        </w:rPr>
        <w:t>Lisulo</w:t>
      </w:r>
      <w:proofErr w:type="spellEnd"/>
      <w:r w:rsidR="00541AF9">
        <w:rPr>
          <w:rFonts w:ascii="Bookman Old Style" w:hAnsi="Bookman Old Style" w:cs="Tahoma"/>
          <w:b/>
          <w:sz w:val="28"/>
          <w:szCs w:val="28"/>
          <w:u w:val="single"/>
          <w:lang w:val="en-GB"/>
        </w:rPr>
        <w:t xml:space="preserve"> v </w:t>
      </w:r>
      <w:proofErr w:type="spellStart"/>
      <w:r w:rsidR="00541AF9">
        <w:rPr>
          <w:rFonts w:ascii="Bookman Old Style" w:hAnsi="Bookman Old Style" w:cs="Tahoma"/>
          <w:b/>
          <w:sz w:val="28"/>
          <w:szCs w:val="28"/>
          <w:u w:val="single"/>
          <w:lang w:val="en-GB"/>
        </w:rPr>
        <w:t>Lisulo</w:t>
      </w:r>
      <w:proofErr w:type="spellEnd"/>
      <w:r w:rsidR="00541AF9">
        <w:rPr>
          <w:rFonts w:ascii="Bookman Old Style" w:hAnsi="Bookman Old Style" w:cs="Tahoma"/>
          <w:bCs/>
          <w:sz w:val="28"/>
          <w:szCs w:val="28"/>
          <w:lang w:val="en-GB"/>
        </w:rPr>
        <w:t xml:space="preserve"> </w:t>
      </w:r>
      <w:r w:rsidR="00541AF9" w:rsidRPr="00541AF9">
        <w:rPr>
          <w:rFonts w:ascii="Bookman Old Style" w:hAnsi="Bookman Old Style" w:cs="Tahoma"/>
          <w:b/>
          <w:sz w:val="28"/>
          <w:szCs w:val="28"/>
          <w:lang w:val="en-GB"/>
        </w:rPr>
        <w:t>(3)</w:t>
      </w:r>
      <w:r w:rsidR="00541AF9">
        <w:rPr>
          <w:rFonts w:ascii="Bookman Old Style" w:hAnsi="Bookman Old Style" w:cs="Tahoma"/>
          <w:bCs/>
          <w:sz w:val="28"/>
          <w:szCs w:val="28"/>
          <w:lang w:val="en-GB"/>
        </w:rPr>
        <w:t>, cited by the 1</w:t>
      </w:r>
      <w:r w:rsidR="00541AF9" w:rsidRPr="00541AF9">
        <w:rPr>
          <w:rFonts w:ascii="Bookman Old Style" w:hAnsi="Bookman Old Style" w:cs="Tahoma"/>
          <w:bCs/>
          <w:sz w:val="28"/>
          <w:szCs w:val="28"/>
          <w:vertAlign w:val="superscript"/>
          <w:lang w:val="en-GB"/>
        </w:rPr>
        <w:t>st</w:t>
      </w:r>
      <w:r w:rsidR="00541AF9">
        <w:rPr>
          <w:rFonts w:ascii="Bookman Old Style" w:hAnsi="Bookman Old Style" w:cs="Tahoma"/>
          <w:bCs/>
          <w:sz w:val="28"/>
          <w:szCs w:val="28"/>
          <w:lang w:val="en-GB"/>
        </w:rPr>
        <w:t xml:space="preserve"> Respondent, is not an authority for his argument that a trial Court has inherent jurisdiction, on its own, and without an application, to review its own decision or Judgment.  In that case there was an application before the trial Court, for review.  In the circumstances of this case, we further hold that the learned trial Judge erred in law in reviewing her Judgment on her own motion.</w:t>
      </w:r>
    </w:p>
    <w:p w:rsidR="00541AF9" w:rsidRDefault="00541AF9" w:rsidP="00713183">
      <w:pPr>
        <w:spacing w:line="360" w:lineRule="auto"/>
        <w:ind w:firstLine="720"/>
        <w:jc w:val="both"/>
        <w:rPr>
          <w:rFonts w:ascii="Bookman Old Style" w:hAnsi="Bookman Old Style" w:cs="Tahoma"/>
          <w:bCs/>
          <w:sz w:val="28"/>
          <w:szCs w:val="28"/>
          <w:lang w:val="en-GB"/>
        </w:rPr>
      </w:pPr>
    </w:p>
    <w:p w:rsidR="00B56A8B" w:rsidRDefault="00541AF9" w:rsidP="00713183">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lastRenderedPageBreak/>
        <w:t xml:space="preserve">At this stage, there are two issues we would like to deal with.  These are relief and order in a Judgment.  These are the issues which gave </w:t>
      </w:r>
      <w:r w:rsidR="00050AF7">
        <w:rPr>
          <w:rFonts w:ascii="Bookman Old Style" w:hAnsi="Bookman Old Style" w:cs="Tahoma"/>
          <w:bCs/>
          <w:sz w:val="28"/>
          <w:szCs w:val="28"/>
          <w:lang w:val="en-GB"/>
        </w:rPr>
        <w:t xml:space="preserve">rise to this appeal and the Ruling appealed against.  These two issues were dealt with, in detail and with precision, by two learned Judges.  One is Hon. </w:t>
      </w:r>
      <w:proofErr w:type="spellStart"/>
      <w:r w:rsidR="00050AF7">
        <w:rPr>
          <w:rFonts w:ascii="Bookman Old Style" w:hAnsi="Bookman Old Style" w:cs="Tahoma"/>
          <w:bCs/>
          <w:sz w:val="28"/>
          <w:szCs w:val="28"/>
          <w:lang w:val="en-GB"/>
        </w:rPr>
        <w:t>Mr.</w:t>
      </w:r>
      <w:proofErr w:type="spellEnd"/>
      <w:r w:rsidR="00050AF7">
        <w:rPr>
          <w:rFonts w:ascii="Bookman Old Style" w:hAnsi="Bookman Old Style" w:cs="Tahoma"/>
          <w:bCs/>
          <w:sz w:val="28"/>
          <w:szCs w:val="28"/>
          <w:lang w:val="en-GB"/>
        </w:rPr>
        <w:t xml:space="preserve"> Justice M. M. Corbett, the former </w:t>
      </w:r>
      <w:r w:rsidR="00BC0529">
        <w:rPr>
          <w:rFonts w:ascii="Bookman Old Style" w:hAnsi="Bookman Old Style" w:cs="Tahoma"/>
          <w:bCs/>
          <w:sz w:val="28"/>
          <w:szCs w:val="28"/>
          <w:lang w:val="en-GB"/>
        </w:rPr>
        <w:t xml:space="preserve">Chief Justice of the Supreme Court of South Africa, in article entitled: </w:t>
      </w:r>
      <w:r w:rsidR="00BC0529">
        <w:rPr>
          <w:rFonts w:ascii="Bookman Old Style" w:hAnsi="Bookman Old Style" w:cs="Tahoma"/>
          <w:b/>
          <w:sz w:val="28"/>
          <w:szCs w:val="28"/>
          <w:u w:val="single"/>
          <w:lang w:val="en-GB"/>
        </w:rPr>
        <w:t>"Writing a Judgment</w:t>
      </w:r>
      <w:r w:rsidR="00BC0529" w:rsidRPr="00BC0529">
        <w:rPr>
          <w:rFonts w:ascii="Bookman Old Style" w:hAnsi="Bookman Old Style" w:cs="Tahoma"/>
          <w:b/>
          <w:sz w:val="28"/>
          <w:szCs w:val="28"/>
          <w:lang w:val="en-GB"/>
        </w:rPr>
        <w:t>"</w:t>
      </w:r>
      <w:r w:rsidR="00BC0529">
        <w:rPr>
          <w:rFonts w:ascii="Bookman Old Style" w:hAnsi="Bookman Old Style" w:cs="Tahoma"/>
          <w:bCs/>
          <w:sz w:val="28"/>
          <w:szCs w:val="28"/>
          <w:lang w:val="en-GB"/>
        </w:rPr>
        <w:t xml:space="preserve">.  This article is published in </w:t>
      </w:r>
      <w:r w:rsidR="00BC0529">
        <w:rPr>
          <w:rFonts w:ascii="Bookman Old Style" w:hAnsi="Bookman Old Style" w:cs="Tahoma"/>
          <w:b/>
          <w:sz w:val="28"/>
          <w:szCs w:val="28"/>
          <w:u w:val="single"/>
          <w:lang w:val="en-GB"/>
        </w:rPr>
        <w:t>the South African Law Journal</w:t>
      </w:r>
      <w:r w:rsidR="00BC0529">
        <w:rPr>
          <w:rFonts w:ascii="Bookman Old Style" w:hAnsi="Bookman Old Style" w:cs="Tahoma"/>
          <w:b/>
          <w:sz w:val="28"/>
          <w:szCs w:val="28"/>
          <w:lang w:val="en-GB"/>
        </w:rPr>
        <w:t xml:space="preserve">, [1997] Volume 115, Part I, </w:t>
      </w:r>
      <w:proofErr w:type="gramStart"/>
      <w:r w:rsidR="00BC0529">
        <w:rPr>
          <w:rFonts w:ascii="Bookman Old Style" w:hAnsi="Bookman Old Style" w:cs="Tahoma"/>
          <w:b/>
          <w:sz w:val="28"/>
          <w:szCs w:val="28"/>
          <w:lang w:val="en-GB"/>
        </w:rPr>
        <w:t>page</w:t>
      </w:r>
      <w:proofErr w:type="gramEnd"/>
      <w:r w:rsidR="00BC0529">
        <w:rPr>
          <w:rFonts w:ascii="Bookman Old Style" w:hAnsi="Bookman Old Style" w:cs="Tahoma"/>
          <w:b/>
          <w:sz w:val="28"/>
          <w:szCs w:val="28"/>
          <w:lang w:val="en-GB"/>
        </w:rPr>
        <w:t xml:space="preserve"> 116</w:t>
      </w:r>
      <w:r w:rsidR="00BC0529">
        <w:rPr>
          <w:rFonts w:ascii="Bookman Old Style" w:hAnsi="Bookman Old Style" w:cs="Tahoma"/>
          <w:bCs/>
          <w:sz w:val="28"/>
          <w:szCs w:val="28"/>
          <w:lang w:val="en-GB"/>
        </w:rPr>
        <w:t xml:space="preserve">.  The other is Hon. </w:t>
      </w:r>
      <w:proofErr w:type="spellStart"/>
      <w:r w:rsidR="00BC0529">
        <w:rPr>
          <w:rFonts w:ascii="Bookman Old Style" w:hAnsi="Bookman Old Style" w:cs="Tahoma"/>
          <w:bCs/>
          <w:sz w:val="28"/>
          <w:szCs w:val="28"/>
          <w:lang w:val="en-GB"/>
        </w:rPr>
        <w:t>Mr.</w:t>
      </w:r>
      <w:proofErr w:type="spellEnd"/>
      <w:r w:rsidR="00BC0529">
        <w:rPr>
          <w:rFonts w:ascii="Bookman Old Style" w:hAnsi="Bookman Old Style" w:cs="Tahoma"/>
          <w:bCs/>
          <w:sz w:val="28"/>
          <w:szCs w:val="28"/>
          <w:lang w:val="en-GB"/>
        </w:rPr>
        <w:t xml:space="preserve"> Justice Fritz Brand, of the Supreme Court of Appeal of South Africa, in an article entitled: </w:t>
      </w:r>
      <w:r w:rsidR="00BC0529">
        <w:rPr>
          <w:rFonts w:ascii="Bookman Old Style" w:hAnsi="Bookman Old Style" w:cs="Tahoma"/>
          <w:b/>
          <w:sz w:val="28"/>
          <w:szCs w:val="28"/>
          <w:u w:val="single"/>
          <w:lang w:val="en-GB"/>
        </w:rPr>
        <w:t>"Writing a Judgment</w:t>
      </w:r>
      <w:r w:rsidR="00BC0529" w:rsidRPr="00BC0529">
        <w:rPr>
          <w:rFonts w:ascii="Bookman Old Style" w:hAnsi="Bookman Old Style" w:cs="Tahoma"/>
          <w:b/>
          <w:sz w:val="28"/>
          <w:szCs w:val="28"/>
          <w:lang w:val="en-GB"/>
        </w:rPr>
        <w:t>"</w:t>
      </w:r>
      <w:r w:rsidR="00BC0529">
        <w:rPr>
          <w:rFonts w:ascii="Bookman Old Style" w:hAnsi="Bookman Old Style" w:cs="Tahoma"/>
          <w:bCs/>
          <w:sz w:val="28"/>
          <w:szCs w:val="28"/>
          <w:lang w:val="en-GB"/>
        </w:rPr>
        <w:t xml:space="preserve">.  This article was presented to </w:t>
      </w:r>
      <w:r w:rsidR="00BC0529">
        <w:rPr>
          <w:rFonts w:ascii="Bookman Old Style" w:hAnsi="Bookman Old Style" w:cs="Tahoma"/>
          <w:b/>
          <w:sz w:val="28"/>
          <w:szCs w:val="28"/>
          <w:u w:val="single"/>
          <w:lang w:val="en-GB"/>
        </w:rPr>
        <w:t>the Southern African Chief Justices' Forum, 1</w:t>
      </w:r>
      <w:r w:rsidR="00BC0529" w:rsidRPr="00BC0529">
        <w:rPr>
          <w:rFonts w:ascii="Bookman Old Style" w:hAnsi="Bookman Old Style" w:cs="Tahoma"/>
          <w:b/>
          <w:sz w:val="28"/>
          <w:szCs w:val="28"/>
          <w:u w:val="single"/>
          <w:vertAlign w:val="superscript"/>
          <w:lang w:val="en-GB"/>
        </w:rPr>
        <w:t>st</w:t>
      </w:r>
      <w:r w:rsidR="00BC0529">
        <w:rPr>
          <w:rFonts w:ascii="Bookman Old Style" w:hAnsi="Bookman Old Style" w:cs="Tahoma"/>
          <w:b/>
          <w:sz w:val="28"/>
          <w:szCs w:val="28"/>
          <w:u w:val="single"/>
          <w:lang w:val="en-GB"/>
        </w:rPr>
        <w:t xml:space="preserve"> Judges' Summer Colloquium</w:t>
      </w:r>
      <w:r w:rsidR="00BC0529" w:rsidRPr="00BC0529">
        <w:rPr>
          <w:rFonts w:ascii="Bookman Old Style" w:hAnsi="Bookman Old Style" w:cs="Tahoma"/>
          <w:b/>
          <w:sz w:val="28"/>
          <w:szCs w:val="28"/>
          <w:u w:val="single"/>
          <w:lang w:val="en-GB"/>
        </w:rPr>
        <w:t xml:space="preserve">, Club </w:t>
      </w:r>
      <w:proofErr w:type="spellStart"/>
      <w:r w:rsidR="00BC0529" w:rsidRPr="00BC0529">
        <w:rPr>
          <w:rFonts w:ascii="Bookman Old Style" w:hAnsi="Bookman Old Style" w:cs="Tahoma"/>
          <w:b/>
          <w:sz w:val="28"/>
          <w:szCs w:val="28"/>
          <w:u w:val="single"/>
          <w:lang w:val="en-GB"/>
        </w:rPr>
        <w:t>Makokola</w:t>
      </w:r>
      <w:proofErr w:type="spellEnd"/>
      <w:r w:rsidR="00BC0529" w:rsidRPr="00BC0529">
        <w:rPr>
          <w:rFonts w:ascii="Bookman Old Style" w:hAnsi="Bookman Old Style" w:cs="Tahoma"/>
          <w:b/>
          <w:sz w:val="28"/>
          <w:szCs w:val="28"/>
          <w:u w:val="single"/>
          <w:lang w:val="en-GB"/>
        </w:rPr>
        <w:t xml:space="preserve">, </w:t>
      </w:r>
      <w:proofErr w:type="spellStart"/>
      <w:r w:rsidR="00BC0529" w:rsidRPr="00BC0529">
        <w:rPr>
          <w:rFonts w:ascii="Bookman Old Style" w:hAnsi="Bookman Old Style" w:cs="Tahoma"/>
          <w:b/>
          <w:sz w:val="28"/>
          <w:szCs w:val="28"/>
          <w:u w:val="single"/>
          <w:lang w:val="en-GB"/>
        </w:rPr>
        <w:t>Mangochi</w:t>
      </w:r>
      <w:proofErr w:type="spellEnd"/>
      <w:r w:rsidR="00BC0529" w:rsidRPr="00BC0529">
        <w:rPr>
          <w:rFonts w:ascii="Bookman Old Style" w:hAnsi="Bookman Old Style" w:cs="Tahoma"/>
          <w:b/>
          <w:sz w:val="28"/>
          <w:szCs w:val="28"/>
          <w:u w:val="single"/>
          <w:lang w:val="en-GB"/>
        </w:rPr>
        <w:t>, Malawi</w:t>
      </w:r>
      <w:r w:rsidR="00BC0529">
        <w:rPr>
          <w:rFonts w:ascii="Bookman Old Style" w:hAnsi="Bookman Old Style" w:cs="Tahoma"/>
          <w:b/>
          <w:sz w:val="28"/>
          <w:szCs w:val="28"/>
          <w:lang w:val="en-GB"/>
        </w:rPr>
        <w:t>, 7</w:t>
      </w:r>
      <w:r w:rsidR="00BC0529" w:rsidRPr="00BC0529">
        <w:rPr>
          <w:rFonts w:ascii="Bookman Old Style" w:hAnsi="Bookman Old Style" w:cs="Tahoma"/>
          <w:b/>
          <w:sz w:val="28"/>
          <w:szCs w:val="28"/>
          <w:vertAlign w:val="superscript"/>
          <w:lang w:val="en-GB"/>
        </w:rPr>
        <w:t>th</w:t>
      </w:r>
      <w:r w:rsidR="00BC0529">
        <w:rPr>
          <w:rFonts w:ascii="Bookman Old Style" w:hAnsi="Bookman Old Style" w:cs="Tahoma"/>
          <w:b/>
          <w:sz w:val="28"/>
          <w:szCs w:val="28"/>
          <w:lang w:val="en-GB"/>
        </w:rPr>
        <w:t xml:space="preserve"> to 11</w:t>
      </w:r>
      <w:r w:rsidR="00BC0529" w:rsidRPr="00BC0529">
        <w:rPr>
          <w:rFonts w:ascii="Bookman Old Style" w:hAnsi="Bookman Old Style" w:cs="Tahoma"/>
          <w:b/>
          <w:sz w:val="28"/>
          <w:szCs w:val="28"/>
          <w:vertAlign w:val="superscript"/>
          <w:lang w:val="en-GB"/>
        </w:rPr>
        <w:t>th</w:t>
      </w:r>
      <w:r w:rsidR="00BC0529">
        <w:rPr>
          <w:rFonts w:ascii="Bookman Old Style" w:hAnsi="Bookman Old Style" w:cs="Tahoma"/>
          <w:b/>
          <w:sz w:val="28"/>
          <w:szCs w:val="28"/>
          <w:lang w:val="en-GB"/>
        </w:rPr>
        <w:t xml:space="preserve"> December 2008.</w:t>
      </w:r>
      <w:r w:rsidR="00BC0529">
        <w:rPr>
          <w:rFonts w:ascii="Bookman Old Style" w:hAnsi="Bookman Old Style" w:cs="Tahoma"/>
          <w:b/>
          <w:sz w:val="28"/>
          <w:szCs w:val="28"/>
          <w:u w:val="single"/>
          <w:lang w:val="en-GB"/>
        </w:rPr>
        <w:t xml:space="preserve"> </w:t>
      </w:r>
      <w:r w:rsidR="0033314D">
        <w:rPr>
          <w:rFonts w:ascii="Bookman Old Style" w:hAnsi="Bookman Old Style" w:cs="Tahoma"/>
          <w:bCs/>
          <w:sz w:val="28"/>
          <w:szCs w:val="28"/>
          <w:lang w:val="en-GB"/>
        </w:rPr>
        <w:t xml:space="preserve">      </w:t>
      </w:r>
    </w:p>
    <w:p w:rsidR="00B56A8B" w:rsidRDefault="00B56A8B" w:rsidP="00713183">
      <w:pPr>
        <w:spacing w:line="360" w:lineRule="auto"/>
        <w:ind w:firstLine="720"/>
        <w:jc w:val="both"/>
        <w:rPr>
          <w:rFonts w:ascii="Bookman Old Style" w:hAnsi="Bookman Old Style" w:cs="Tahoma"/>
          <w:bCs/>
          <w:sz w:val="28"/>
          <w:szCs w:val="28"/>
          <w:lang w:val="en-GB"/>
        </w:rPr>
      </w:pPr>
    </w:p>
    <w:p w:rsidR="00B56A8B" w:rsidRDefault="00B56A8B" w:rsidP="00713183">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In the sub-heading: </w:t>
      </w:r>
      <w:r>
        <w:rPr>
          <w:rFonts w:ascii="Bookman Old Style" w:hAnsi="Bookman Old Style" w:cs="Tahoma"/>
          <w:b/>
          <w:sz w:val="28"/>
          <w:szCs w:val="28"/>
          <w:u w:val="single"/>
          <w:lang w:val="en-GB"/>
        </w:rPr>
        <w:t>The Structure of a Judgment</w:t>
      </w:r>
      <w:r>
        <w:rPr>
          <w:rFonts w:ascii="Bookman Old Style" w:hAnsi="Bookman Old Style" w:cs="Tahoma"/>
          <w:bCs/>
          <w:sz w:val="28"/>
          <w:szCs w:val="28"/>
          <w:lang w:val="en-GB"/>
        </w:rPr>
        <w:t xml:space="preserve">, Hon. </w:t>
      </w:r>
      <w:proofErr w:type="spellStart"/>
      <w:r>
        <w:rPr>
          <w:rFonts w:ascii="Bookman Old Style" w:hAnsi="Bookman Old Style" w:cs="Tahoma"/>
          <w:bCs/>
          <w:sz w:val="28"/>
          <w:szCs w:val="28"/>
          <w:lang w:val="en-GB"/>
        </w:rPr>
        <w:t>Mr.</w:t>
      </w:r>
      <w:proofErr w:type="spellEnd"/>
      <w:r>
        <w:rPr>
          <w:rFonts w:ascii="Bookman Old Style" w:hAnsi="Bookman Old Style" w:cs="Tahoma"/>
          <w:bCs/>
          <w:sz w:val="28"/>
          <w:szCs w:val="28"/>
          <w:lang w:val="en-GB"/>
        </w:rPr>
        <w:t xml:space="preserve"> Justice Corbett says that a Judgment comprises of the following elements:-</w:t>
      </w:r>
    </w:p>
    <w:p w:rsidR="00B56A8B" w:rsidRDefault="00B56A8B" w:rsidP="00B56A8B">
      <w:pPr>
        <w:pStyle w:val="ListParagraph"/>
        <w:numPr>
          <w:ilvl w:val="0"/>
          <w:numId w:val="11"/>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An introductory Section.</w:t>
      </w:r>
    </w:p>
    <w:p w:rsidR="00B56A8B" w:rsidRDefault="00B56A8B" w:rsidP="00B56A8B">
      <w:pPr>
        <w:pStyle w:val="ListParagraph"/>
        <w:numPr>
          <w:ilvl w:val="0"/>
          <w:numId w:val="11"/>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A Setting out of the facts.</w:t>
      </w:r>
    </w:p>
    <w:p w:rsidR="00B56A8B" w:rsidRDefault="00B56A8B" w:rsidP="00B56A8B">
      <w:pPr>
        <w:pStyle w:val="ListParagraph"/>
        <w:numPr>
          <w:ilvl w:val="0"/>
          <w:numId w:val="11"/>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law and the issues.</w:t>
      </w:r>
    </w:p>
    <w:p w:rsidR="006D488D" w:rsidRDefault="00B56A8B" w:rsidP="00B56A8B">
      <w:pPr>
        <w:pStyle w:val="ListParagraph"/>
        <w:numPr>
          <w:ilvl w:val="0"/>
          <w:numId w:val="11"/>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Applying the law to the facts.</w:t>
      </w:r>
    </w:p>
    <w:p w:rsidR="006D488D" w:rsidRDefault="006D488D" w:rsidP="00B56A8B">
      <w:pPr>
        <w:pStyle w:val="ListParagraph"/>
        <w:numPr>
          <w:ilvl w:val="0"/>
          <w:numId w:val="11"/>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relief; and</w:t>
      </w:r>
    </w:p>
    <w:p w:rsidR="00C012E9" w:rsidRPr="00C012E9" w:rsidRDefault="006D488D" w:rsidP="00B56A8B">
      <w:pPr>
        <w:pStyle w:val="ListParagraph"/>
        <w:numPr>
          <w:ilvl w:val="0"/>
          <w:numId w:val="11"/>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Order of the Court.</w:t>
      </w:r>
    </w:p>
    <w:p w:rsidR="00C012E9" w:rsidRDefault="00C012E9" w:rsidP="00C012E9">
      <w:pPr>
        <w:spacing w:line="360" w:lineRule="auto"/>
        <w:jc w:val="both"/>
        <w:rPr>
          <w:rFonts w:ascii="Bookman Old Style" w:hAnsi="Bookman Old Style" w:cs="Tahoma"/>
          <w:b/>
          <w:sz w:val="28"/>
          <w:szCs w:val="28"/>
          <w:lang w:val="en-GB"/>
        </w:rPr>
      </w:pPr>
    </w:p>
    <w:p w:rsidR="00935161" w:rsidRPr="00C012E9" w:rsidRDefault="00C012E9" w:rsidP="00C012E9">
      <w:pPr>
        <w:spacing w:line="360" w:lineRule="auto"/>
        <w:jc w:val="both"/>
        <w:rPr>
          <w:rFonts w:ascii="Bookman Old Style" w:hAnsi="Bookman Old Style" w:cs="Tahoma"/>
          <w:b/>
          <w:sz w:val="28"/>
          <w:szCs w:val="28"/>
          <w:lang w:val="en-GB"/>
        </w:rPr>
      </w:pPr>
      <w:r>
        <w:rPr>
          <w:rFonts w:ascii="Bookman Old Style" w:hAnsi="Bookman Old Style" w:cs="Tahoma"/>
          <w:bCs/>
          <w:sz w:val="28"/>
          <w:szCs w:val="28"/>
          <w:lang w:val="en-GB"/>
        </w:rPr>
        <w:t>On the 5</w:t>
      </w:r>
      <w:r w:rsidRPr="00C012E9">
        <w:rPr>
          <w:rFonts w:ascii="Bookman Old Style" w:hAnsi="Bookman Old Style" w:cs="Tahoma"/>
          <w:bCs/>
          <w:sz w:val="28"/>
          <w:szCs w:val="28"/>
          <w:vertAlign w:val="superscript"/>
          <w:lang w:val="en-GB"/>
        </w:rPr>
        <w:t>th</w:t>
      </w:r>
      <w:r>
        <w:rPr>
          <w:rFonts w:ascii="Bookman Old Style" w:hAnsi="Bookman Old Style" w:cs="Tahoma"/>
          <w:bCs/>
          <w:sz w:val="28"/>
          <w:szCs w:val="28"/>
          <w:lang w:val="en-GB"/>
        </w:rPr>
        <w:t xml:space="preserve"> and 6</w:t>
      </w:r>
      <w:r w:rsidRPr="00C012E9">
        <w:rPr>
          <w:rFonts w:ascii="Bookman Old Style" w:hAnsi="Bookman Old Style" w:cs="Tahoma"/>
          <w:bCs/>
          <w:sz w:val="28"/>
          <w:szCs w:val="28"/>
          <w:vertAlign w:val="superscript"/>
          <w:lang w:val="en-GB"/>
        </w:rPr>
        <w:t>th</w:t>
      </w:r>
      <w:r>
        <w:rPr>
          <w:rFonts w:ascii="Bookman Old Style" w:hAnsi="Bookman Old Style" w:cs="Tahoma"/>
          <w:bCs/>
          <w:sz w:val="28"/>
          <w:szCs w:val="28"/>
          <w:lang w:val="en-GB"/>
        </w:rPr>
        <w:t xml:space="preserve"> elements he observes as follows:-</w:t>
      </w:r>
    </w:p>
    <w:p w:rsidR="000D756D" w:rsidRDefault="000D756D" w:rsidP="003E131F">
      <w:pPr>
        <w:ind w:left="1440" w:right="794" w:hanging="570"/>
        <w:jc w:val="both"/>
        <w:rPr>
          <w:rFonts w:ascii="Arial Rounded MT Bold" w:hAnsi="Arial Rounded MT Bold" w:cs="Tahoma"/>
          <w:b/>
          <w:lang w:val="en-GB"/>
        </w:rPr>
      </w:pPr>
      <w:r>
        <w:rPr>
          <w:rFonts w:ascii="Arial Rounded MT Bold" w:hAnsi="Arial Rounded MT Bold" w:cs="Tahoma"/>
          <w:b/>
          <w:lang w:val="en-GB"/>
        </w:rPr>
        <w:t>"5.</w:t>
      </w:r>
      <w:r>
        <w:rPr>
          <w:rFonts w:ascii="Arial Rounded MT Bold" w:hAnsi="Arial Rounded MT Bold" w:cs="Tahoma"/>
          <w:b/>
          <w:lang w:val="en-GB"/>
        </w:rPr>
        <w:tab/>
        <w:t xml:space="preserve">The relief </w:t>
      </w:r>
      <w:r w:rsidRPr="000D756D">
        <w:rPr>
          <w:rFonts w:ascii="Arial Rounded MT Bold" w:hAnsi="Arial Rounded MT Bold" w:cs="Tahoma"/>
          <w:b/>
          <w:u w:val="single"/>
          <w:lang w:val="en-GB"/>
        </w:rPr>
        <w:t xml:space="preserve">(including </w:t>
      </w:r>
      <w:r w:rsidR="003E131F">
        <w:rPr>
          <w:rFonts w:ascii="Arial Rounded MT Bold" w:hAnsi="Arial Rounded MT Bold" w:cs="Tahoma"/>
          <w:b/>
          <w:u w:val="single"/>
          <w:lang w:val="en-GB"/>
        </w:rPr>
        <w:t>O</w:t>
      </w:r>
      <w:r w:rsidRPr="000D756D">
        <w:rPr>
          <w:rFonts w:ascii="Arial Rounded MT Bold" w:hAnsi="Arial Rounded MT Bold" w:cs="Tahoma"/>
          <w:b/>
          <w:u w:val="single"/>
          <w:lang w:val="en-GB"/>
        </w:rPr>
        <w:t xml:space="preserve">rder for </w:t>
      </w:r>
      <w:r w:rsidR="003E131F">
        <w:rPr>
          <w:rFonts w:ascii="Arial Rounded MT Bold" w:hAnsi="Arial Rounded MT Bold" w:cs="Tahoma"/>
          <w:b/>
          <w:u w:val="single"/>
          <w:lang w:val="en-GB"/>
        </w:rPr>
        <w:t>C</w:t>
      </w:r>
      <w:r w:rsidRPr="000D756D">
        <w:rPr>
          <w:rFonts w:ascii="Arial Rounded MT Bold" w:hAnsi="Arial Rounded MT Bold" w:cs="Tahoma"/>
          <w:b/>
          <w:u w:val="single"/>
          <w:lang w:val="en-GB"/>
        </w:rPr>
        <w:t>osts</w:t>
      </w:r>
      <w:r>
        <w:rPr>
          <w:rFonts w:ascii="Arial Rounded MT Bold" w:hAnsi="Arial Rounded MT Bold" w:cs="Tahoma"/>
          <w:b/>
          <w:lang w:val="en-GB"/>
        </w:rPr>
        <w:t xml:space="preserve">): The next and penultimate stage is to determine the relief the parties are entitled to, including orders as to costs.  This depends upon the findings of law and fact and the conduct of the </w:t>
      </w:r>
      <w:r>
        <w:rPr>
          <w:rFonts w:ascii="Arial Rounded MT Bold" w:hAnsi="Arial Rounded MT Bold" w:cs="Tahoma"/>
          <w:b/>
          <w:lang w:val="en-GB"/>
        </w:rPr>
        <w:lastRenderedPageBreak/>
        <w:t>proceedings generally.  Sometimes a Plaintiff, though successful, is entitled in its entirety to the order claimed.  Consequently, this must be carefully scrutinized in the determination of the relief to be granted.  Similarly, careful consideration must be given to the question of costs and whether there should be any deviation from the rule that normally costs follow the event.</w:t>
      </w:r>
    </w:p>
    <w:p w:rsidR="0096300D" w:rsidRDefault="0096300D" w:rsidP="00114AFC">
      <w:pPr>
        <w:ind w:left="1440" w:right="794" w:hanging="570"/>
        <w:jc w:val="both"/>
        <w:rPr>
          <w:rFonts w:ascii="Arial Rounded MT Bold" w:hAnsi="Arial Rounded MT Bold" w:cs="Tahoma"/>
          <w:b/>
          <w:lang w:val="en-GB"/>
        </w:rPr>
      </w:pPr>
    </w:p>
    <w:p w:rsidR="000D756D" w:rsidRDefault="000D756D" w:rsidP="000D756D">
      <w:pPr>
        <w:ind w:left="1440" w:right="794" w:hanging="570"/>
        <w:jc w:val="both"/>
        <w:rPr>
          <w:rFonts w:ascii="Arial Rounded MT Bold" w:hAnsi="Arial Rounded MT Bold" w:cs="Tahoma"/>
          <w:b/>
          <w:lang w:val="en-GB"/>
        </w:rPr>
      </w:pPr>
      <w:r>
        <w:rPr>
          <w:rFonts w:ascii="Arial Rounded MT Bold" w:hAnsi="Arial Rounded MT Bold" w:cs="Tahoma"/>
          <w:b/>
          <w:lang w:val="en-GB"/>
        </w:rPr>
        <w:t xml:space="preserve"> 6.</w:t>
      </w:r>
      <w:r>
        <w:rPr>
          <w:rFonts w:ascii="Arial Rounded MT Bold" w:hAnsi="Arial Rounded MT Bold" w:cs="Tahoma"/>
          <w:b/>
          <w:lang w:val="en-GB"/>
        </w:rPr>
        <w:tab/>
      </w:r>
      <w:proofErr w:type="gramStart"/>
      <w:r>
        <w:rPr>
          <w:rFonts w:ascii="Arial Rounded MT Bold" w:hAnsi="Arial Rounded MT Bold" w:cs="Tahoma"/>
          <w:b/>
          <w:u w:val="single"/>
          <w:lang w:val="en-GB"/>
        </w:rPr>
        <w:t>the</w:t>
      </w:r>
      <w:proofErr w:type="gramEnd"/>
      <w:r>
        <w:rPr>
          <w:rFonts w:ascii="Arial Rounded MT Bold" w:hAnsi="Arial Rounded MT Bold" w:cs="Tahoma"/>
          <w:b/>
          <w:u w:val="single"/>
          <w:lang w:val="en-GB"/>
        </w:rPr>
        <w:t xml:space="preserve"> Order of the Court</w:t>
      </w:r>
      <w:r w:rsidR="009778D6">
        <w:rPr>
          <w:rFonts w:ascii="Arial Rounded MT Bold" w:hAnsi="Arial Rounded MT Bold" w:cs="Tahoma"/>
          <w:b/>
          <w:lang w:val="en-GB"/>
        </w:rPr>
        <w:t xml:space="preserve">:  This must be carefully drafted in the light of the findings as to the relief to be granted.  You will be surprised how often the Judges overlook some essential part of the Order, for instance by allowing an exception without making any consequential order in regard to the pleading in question, </w:t>
      </w:r>
      <w:r w:rsidR="00313810">
        <w:rPr>
          <w:rFonts w:ascii="Arial Rounded MT Bold" w:hAnsi="Arial Rounded MT Bold" w:cs="Tahoma"/>
          <w:b/>
          <w:lang w:val="en-GB"/>
        </w:rPr>
        <w:t>or by allowing an appeal and omitting to substitute an appropriate order for that of the Court below."</w:t>
      </w:r>
    </w:p>
    <w:p w:rsidR="003E131F" w:rsidRDefault="003E131F" w:rsidP="00C012E9">
      <w:pPr>
        <w:spacing w:line="360" w:lineRule="auto"/>
        <w:jc w:val="both"/>
        <w:rPr>
          <w:rFonts w:ascii="Bookman Old Style" w:hAnsi="Bookman Old Style" w:cs="Tahoma"/>
          <w:bCs/>
          <w:sz w:val="28"/>
          <w:szCs w:val="28"/>
          <w:lang w:val="en-GB"/>
        </w:rPr>
      </w:pPr>
    </w:p>
    <w:p w:rsidR="00334F67" w:rsidRDefault="00334F67" w:rsidP="00334F6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 xml:space="preserve">Agreeing with Hon. </w:t>
      </w:r>
      <w:proofErr w:type="spellStart"/>
      <w:r>
        <w:rPr>
          <w:rFonts w:ascii="Bookman Old Style" w:hAnsi="Bookman Old Style" w:cs="Tahoma"/>
          <w:bCs/>
          <w:sz w:val="28"/>
          <w:szCs w:val="28"/>
          <w:lang w:val="en-GB"/>
        </w:rPr>
        <w:t>Mr.</w:t>
      </w:r>
      <w:proofErr w:type="spellEnd"/>
      <w:r>
        <w:rPr>
          <w:rFonts w:ascii="Bookman Old Style" w:hAnsi="Bookman Old Style" w:cs="Tahoma"/>
          <w:bCs/>
          <w:sz w:val="28"/>
          <w:szCs w:val="28"/>
          <w:lang w:val="en-GB"/>
        </w:rPr>
        <w:t xml:space="preserve"> Justice Corbett, Hon. </w:t>
      </w:r>
      <w:proofErr w:type="spellStart"/>
      <w:r>
        <w:rPr>
          <w:rFonts w:ascii="Bookman Old Style" w:hAnsi="Bookman Old Style" w:cs="Tahoma"/>
          <w:bCs/>
          <w:sz w:val="28"/>
          <w:szCs w:val="28"/>
          <w:lang w:val="en-GB"/>
        </w:rPr>
        <w:t>Mr.</w:t>
      </w:r>
      <w:proofErr w:type="spellEnd"/>
      <w:r>
        <w:rPr>
          <w:rFonts w:ascii="Bookman Old Style" w:hAnsi="Bookman Old Style" w:cs="Tahoma"/>
          <w:bCs/>
          <w:sz w:val="28"/>
          <w:szCs w:val="28"/>
          <w:lang w:val="en-GB"/>
        </w:rPr>
        <w:t xml:space="preserve"> Justice Brand also lists the seven elements of a Judgment as follows:-</w:t>
      </w:r>
    </w:p>
    <w:p w:rsidR="00334F67" w:rsidRDefault="00334F67" w:rsidP="00334F67">
      <w:pPr>
        <w:pStyle w:val="ListParagraph"/>
        <w:numPr>
          <w:ilvl w:val="0"/>
          <w:numId w:val="12"/>
        </w:numPr>
        <w:ind w:left="1077" w:right="567" w:hanging="357"/>
        <w:jc w:val="both"/>
        <w:rPr>
          <w:rFonts w:ascii="Bookman Old Style" w:hAnsi="Bookman Old Style" w:cs="Tahoma"/>
          <w:b/>
          <w:sz w:val="28"/>
          <w:szCs w:val="28"/>
          <w:lang w:val="en-GB"/>
        </w:rPr>
      </w:pPr>
      <w:r>
        <w:rPr>
          <w:rFonts w:ascii="Bookman Old Style" w:hAnsi="Bookman Old Style" w:cs="Tahoma"/>
          <w:b/>
          <w:sz w:val="28"/>
          <w:szCs w:val="28"/>
          <w:lang w:val="en-GB"/>
        </w:rPr>
        <w:t>An introductory structure, setting forth the nature of the case and identifying the parties.</w:t>
      </w:r>
    </w:p>
    <w:p w:rsidR="00334F67" w:rsidRDefault="00334F67" w:rsidP="00334F67">
      <w:pPr>
        <w:pStyle w:val="ListParagraph"/>
        <w:ind w:left="1077"/>
        <w:jc w:val="both"/>
        <w:rPr>
          <w:rFonts w:ascii="Bookman Old Style" w:hAnsi="Bookman Old Style" w:cs="Tahoma"/>
          <w:b/>
          <w:sz w:val="28"/>
          <w:szCs w:val="28"/>
          <w:lang w:val="en-GB"/>
        </w:rPr>
      </w:pPr>
    </w:p>
    <w:p w:rsidR="00334F67" w:rsidRDefault="00334F67" w:rsidP="00334F67">
      <w:pPr>
        <w:pStyle w:val="ListParagraph"/>
        <w:numPr>
          <w:ilvl w:val="0"/>
          <w:numId w:val="12"/>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facts.</w:t>
      </w:r>
    </w:p>
    <w:p w:rsidR="00334F67" w:rsidRDefault="00334F67" w:rsidP="00334F67">
      <w:pPr>
        <w:pStyle w:val="ListParagraph"/>
        <w:numPr>
          <w:ilvl w:val="0"/>
          <w:numId w:val="12"/>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law relevant to the issues.</w:t>
      </w:r>
    </w:p>
    <w:p w:rsidR="00334F67" w:rsidRDefault="00334F67" w:rsidP="00334F67">
      <w:pPr>
        <w:pStyle w:val="ListParagraph"/>
        <w:numPr>
          <w:ilvl w:val="0"/>
          <w:numId w:val="12"/>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application of the law to the facts.</w:t>
      </w:r>
    </w:p>
    <w:p w:rsidR="00334F67" w:rsidRDefault="00334F67" w:rsidP="00334F67">
      <w:pPr>
        <w:pStyle w:val="ListParagraph"/>
        <w:numPr>
          <w:ilvl w:val="0"/>
          <w:numId w:val="12"/>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remedy.</w:t>
      </w:r>
    </w:p>
    <w:p w:rsidR="00334F67" w:rsidRPr="00334F67" w:rsidRDefault="00334F67" w:rsidP="00334F67">
      <w:pPr>
        <w:pStyle w:val="ListParagraph"/>
        <w:numPr>
          <w:ilvl w:val="0"/>
          <w:numId w:val="12"/>
        </w:numPr>
        <w:spacing w:line="360" w:lineRule="auto"/>
        <w:jc w:val="both"/>
        <w:rPr>
          <w:rFonts w:ascii="Bookman Old Style" w:hAnsi="Bookman Old Style" w:cs="Tahoma"/>
          <w:b/>
          <w:sz w:val="28"/>
          <w:szCs w:val="28"/>
          <w:lang w:val="en-GB"/>
        </w:rPr>
      </w:pPr>
      <w:r>
        <w:rPr>
          <w:rFonts w:ascii="Bookman Old Style" w:hAnsi="Bookman Old Style" w:cs="Tahoma"/>
          <w:b/>
          <w:sz w:val="28"/>
          <w:szCs w:val="28"/>
          <w:lang w:val="en-GB"/>
        </w:rPr>
        <w:t>The Order.</w:t>
      </w:r>
    </w:p>
    <w:p w:rsidR="003E131F" w:rsidRDefault="003E131F" w:rsidP="00334F67">
      <w:pPr>
        <w:ind w:right="794"/>
        <w:jc w:val="both"/>
        <w:rPr>
          <w:rFonts w:ascii="Bookman Old Style" w:hAnsi="Bookman Old Style" w:cs="Tahoma"/>
          <w:bCs/>
          <w:sz w:val="28"/>
          <w:szCs w:val="28"/>
          <w:lang w:val="en-GB"/>
        </w:rPr>
      </w:pPr>
    </w:p>
    <w:p w:rsidR="00334F67" w:rsidRDefault="00334F67" w:rsidP="00334F6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On the 5</w:t>
      </w:r>
      <w:r w:rsidRPr="00334F67">
        <w:rPr>
          <w:rFonts w:ascii="Bookman Old Style" w:hAnsi="Bookman Old Style" w:cs="Tahoma"/>
          <w:bCs/>
          <w:sz w:val="28"/>
          <w:szCs w:val="28"/>
          <w:vertAlign w:val="superscript"/>
          <w:lang w:val="en-GB"/>
        </w:rPr>
        <w:t>th</w:t>
      </w:r>
      <w:r>
        <w:rPr>
          <w:rFonts w:ascii="Bookman Old Style" w:hAnsi="Bookman Old Style" w:cs="Tahoma"/>
          <w:bCs/>
          <w:sz w:val="28"/>
          <w:szCs w:val="28"/>
          <w:lang w:val="en-GB"/>
        </w:rPr>
        <w:t xml:space="preserve"> and 6</w:t>
      </w:r>
      <w:r w:rsidRPr="00334F67">
        <w:rPr>
          <w:rFonts w:ascii="Bookman Old Style" w:hAnsi="Bookman Old Style" w:cs="Tahoma"/>
          <w:bCs/>
          <w:sz w:val="28"/>
          <w:szCs w:val="28"/>
          <w:vertAlign w:val="superscript"/>
          <w:lang w:val="en-GB"/>
        </w:rPr>
        <w:t>th</w:t>
      </w:r>
      <w:r>
        <w:rPr>
          <w:rFonts w:ascii="Bookman Old Style" w:hAnsi="Bookman Old Style" w:cs="Tahoma"/>
          <w:bCs/>
          <w:sz w:val="28"/>
          <w:szCs w:val="28"/>
          <w:lang w:val="en-GB"/>
        </w:rPr>
        <w:t xml:space="preserve"> elements, he similarly observes as follows:-</w:t>
      </w:r>
    </w:p>
    <w:p w:rsidR="003E131F" w:rsidRDefault="003E131F" w:rsidP="000D756D">
      <w:pPr>
        <w:ind w:left="1440" w:right="794" w:hanging="570"/>
        <w:jc w:val="both"/>
        <w:rPr>
          <w:rFonts w:ascii="Arial Rounded MT Bold" w:hAnsi="Arial Rounded MT Bold" w:cs="Tahoma"/>
          <w:b/>
          <w:u w:val="single"/>
          <w:lang w:val="en-GB"/>
        </w:rPr>
      </w:pPr>
      <w:r>
        <w:rPr>
          <w:rFonts w:ascii="Arial Rounded MT Bold" w:hAnsi="Arial Rounded MT Bold" w:cs="Tahoma"/>
          <w:b/>
          <w:lang w:val="en-GB"/>
        </w:rPr>
        <w:t>"5.</w:t>
      </w:r>
      <w:r>
        <w:rPr>
          <w:rFonts w:ascii="Arial Rounded MT Bold" w:hAnsi="Arial Rounded MT Bold" w:cs="Tahoma"/>
          <w:b/>
          <w:lang w:val="en-GB"/>
        </w:rPr>
        <w:tab/>
      </w:r>
      <w:r>
        <w:rPr>
          <w:rFonts w:ascii="Arial Rounded MT Bold" w:hAnsi="Arial Rounded MT Bold" w:cs="Tahoma"/>
          <w:b/>
          <w:u w:val="single"/>
          <w:lang w:val="en-GB"/>
        </w:rPr>
        <w:t>Relief</w:t>
      </w:r>
    </w:p>
    <w:p w:rsidR="003E131F" w:rsidRDefault="003E131F" w:rsidP="003E131F">
      <w:pPr>
        <w:ind w:left="1440" w:right="794" w:hanging="570"/>
        <w:jc w:val="both"/>
        <w:rPr>
          <w:rFonts w:ascii="Arial Rounded MT Bold" w:hAnsi="Arial Rounded MT Bold" w:cs="Tahoma"/>
          <w:b/>
          <w:lang w:val="en-GB"/>
        </w:rPr>
      </w:pPr>
      <w:r>
        <w:rPr>
          <w:rFonts w:ascii="Arial Rounded MT Bold" w:hAnsi="Arial Rounded MT Bold" w:cs="Tahoma"/>
          <w:b/>
          <w:lang w:val="en-GB"/>
        </w:rPr>
        <w:tab/>
        <w:t>The next and penultimate stage is to determine the relief the parties are entitled to.</w:t>
      </w:r>
      <w:r w:rsidRPr="003E131F">
        <w:rPr>
          <w:rFonts w:ascii="Arial Rounded MT Bold" w:hAnsi="Arial Rounded MT Bold" w:cs="Tahoma"/>
          <w:b/>
          <w:lang w:val="en-GB"/>
        </w:rPr>
        <w:t xml:space="preserve">  </w:t>
      </w:r>
      <w:r>
        <w:rPr>
          <w:rFonts w:ascii="Arial Rounded MT Bold" w:hAnsi="Arial Rounded MT Bold" w:cs="Tahoma"/>
          <w:b/>
          <w:lang w:val="en-GB"/>
        </w:rPr>
        <w:t>More often than not it will at this stage follow as a matter of course.  But sometimes one has to decide ancillary issues.  Though, for example, plaintiff may have won the case, he or she is not entitled to the costs.  This is the place to formulate the reasons for the order you propose to make.</w:t>
      </w:r>
    </w:p>
    <w:p w:rsidR="008673BB" w:rsidRDefault="008673BB" w:rsidP="003E131F">
      <w:pPr>
        <w:ind w:left="1440" w:right="794" w:hanging="570"/>
        <w:jc w:val="both"/>
        <w:rPr>
          <w:rFonts w:ascii="Arial Rounded MT Bold" w:hAnsi="Arial Rounded MT Bold" w:cs="Tahoma"/>
          <w:b/>
          <w:lang w:val="en-GB"/>
        </w:rPr>
      </w:pPr>
    </w:p>
    <w:p w:rsidR="003E131F" w:rsidRDefault="003E131F" w:rsidP="008673BB">
      <w:pPr>
        <w:ind w:left="1440" w:right="794" w:hanging="570"/>
        <w:jc w:val="both"/>
        <w:rPr>
          <w:rFonts w:ascii="Arial Rounded MT Bold" w:hAnsi="Arial Rounded MT Bold" w:cs="Tahoma"/>
          <w:b/>
          <w:lang w:val="en-GB"/>
        </w:rPr>
      </w:pPr>
      <w:r>
        <w:rPr>
          <w:rFonts w:ascii="Arial Rounded MT Bold" w:hAnsi="Arial Rounded MT Bold" w:cs="Tahoma"/>
          <w:b/>
          <w:lang w:val="en-GB"/>
        </w:rPr>
        <w:t xml:space="preserve">  6.</w:t>
      </w:r>
      <w:r>
        <w:rPr>
          <w:rFonts w:ascii="Arial Rounded MT Bold" w:hAnsi="Arial Rounded MT Bold" w:cs="Tahoma"/>
          <w:b/>
          <w:lang w:val="en-GB"/>
        </w:rPr>
        <w:tab/>
      </w:r>
      <w:r>
        <w:rPr>
          <w:rFonts w:ascii="Arial Rounded MT Bold" w:hAnsi="Arial Rounded MT Bold" w:cs="Tahoma"/>
          <w:b/>
          <w:u w:val="single"/>
          <w:lang w:val="en-GB"/>
        </w:rPr>
        <w:t>The Order</w:t>
      </w:r>
    </w:p>
    <w:p w:rsidR="003E131F" w:rsidRDefault="003E131F" w:rsidP="003E131F">
      <w:pPr>
        <w:ind w:left="1440" w:right="794" w:hanging="570"/>
        <w:jc w:val="both"/>
        <w:rPr>
          <w:rFonts w:ascii="Arial Rounded MT Bold" w:hAnsi="Arial Rounded MT Bold" w:cs="Tahoma"/>
          <w:b/>
          <w:lang w:val="en-GB"/>
        </w:rPr>
      </w:pPr>
      <w:r>
        <w:rPr>
          <w:rFonts w:ascii="Arial Rounded MT Bold" w:hAnsi="Arial Rounded MT Bold" w:cs="Tahoma"/>
          <w:b/>
          <w:lang w:val="en-GB"/>
        </w:rPr>
        <w:tab/>
        <w:t xml:space="preserve">Then, finally, there is the order.  As far as the parties are concerned, this is what the litigation was all about.  This is what the winner will take to the Sheriff for execution.  Make </w:t>
      </w:r>
      <w:r>
        <w:rPr>
          <w:rFonts w:ascii="Arial Rounded MT Bold" w:hAnsi="Arial Rounded MT Bold" w:cs="Tahoma"/>
          <w:b/>
          <w:lang w:val="en-GB"/>
        </w:rPr>
        <w:lastRenderedPageBreak/>
        <w:t>sure that the order is properly formulated; that it reflects the intended</w:t>
      </w:r>
      <w:r w:rsidR="008673BB">
        <w:rPr>
          <w:rFonts w:ascii="Arial Rounded MT Bold" w:hAnsi="Arial Rounded MT Bold" w:cs="Tahoma"/>
          <w:b/>
          <w:lang w:val="en-GB"/>
        </w:rPr>
        <w:t xml:space="preserve"> result.  Though it may be possible to rectify the terms of an incorrect order, the approach to do so is always embarrassing."</w:t>
      </w:r>
      <w:r>
        <w:rPr>
          <w:rFonts w:ascii="Arial Rounded MT Bold" w:hAnsi="Arial Rounded MT Bold" w:cs="Tahoma"/>
          <w:b/>
          <w:lang w:val="en-GB"/>
        </w:rPr>
        <w:tab/>
      </w:r>
    </w:p>
    <w:p w:rsidR="003E131F" w:rsidRDefault="003E131F" w:rsidP="00334F67">
      <w:pPr>
        <w:jc w:val="both"/>
        <w:rPr>
          <w:rFonts w:ascii="Bookman Old Style" w:hAnsi="Bookman Old Style" w:cs="Tahoma"/>
          <w:bCs/>
          <w:sz w:val="28"/>
          <w:szCs w:val="28"/>
          <w:lang w:val="en-GB"/>
        </w:rPr>
      </w:pPr>
    </w:p>
    <w:p w:rsidR="00334F67" w:rsidRDefault="00334F67" w:rsidP="00334F6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Earlier in the paper, he advised that a Judgment should be thorough.  He said:</w:t>
      </w:r>
    </w:p>
    <w:p w:rsidR="00EA4297" w:rsidRDefault="00D47457" w:rsidP="00D47457">
      <w:pPr>
        <w:spacing w:line="360" w:lineRule="auto"/>
        <w:ind w:left="720" w:right="794"/>
        <w:jc w:val="both"/>
        <w:rPr>
          <w:rFonts w:ascii="Bookman Old Style" w:hAnsi="Bookman Old Style" w:cs="Tahoma"/>
          <w:bCs/>
          <w:sz w:val="28"/>
          <w:szCs w:val="28"/>
          <w:lang w:val="en-GB"/>
        </w:rPr>
      </w:pPr>
      <w:r>
        <w:rPr>
          <w:rFonts w:ascii="Bookman Old Style" w:hAnsi="Bookman Old Style" w:cs="Tahoma"/>
          <w:bCs/>
          <w:i/>
          <w:iCs/>
          <w:sz w:val="28"/>
          <w:szCs w:val="28"/>
          <w:lang w:val="en-GB"/>
        </w:rPr>
        <w:t>"I often hear colleagues that complain that their Judgments have been misconstrued by the press.  Though of course the press can be mischievous, I think we have to admit that many misunderstandings result from less than carefully formulated Judgments.  We only get one opportunity to explain our decisions.  We must make the best use of that opportunity.  Judgments are not accompanied by a telephone number and note to say '</w:t>
      </w:r>
      <w:r w:rsidRPr="00D47457">
        <w:rPr>
          <w:rFonts w:ascii="Bookman Old Style" w:hAnsi="Bookman Old Style" w:cs="Tahoma"/>
          <w:b/>
          <w:i/>
          <w:iCs/>
          <w:sz w:val="28"/>
          <w:szCs w:val="28"/>
          <w:lang w:val="en-GB"/>
        </w:rPr>
        <w:t>if you want further information, phone me.'</w:t>
      </w:r>
      <w:r>
        <w:rPr>
          <w:rFonts w:ascii="Bookman Old Style" w:hAnsi="Bookman Old Style" w:cs="Tahoma"/>
          <w:bCs/>
          <w:i/>
          <w:iCs/>
          <w:sz w:val="28"/>
          <w:szCs w:val="28"/>
          <w:lang w:val="en-GB"/>
        </w:rPr>
        <w:t xml:space="preserve">  Our Judgment is our final word.  We have no right of reply."</w:t>
      </w:r>
    </w:p>
    <w:p w:rsidR="00EA4297" w:rsidRDefault="00EA4297" w:rsidP="00EA4297">
      <w:pPr>
        <w:spacing w:line="360" w:lineRule="auto"/>
        <w:jc w:val="both"/>
        <w:rPr>
          <w:rFonts w:ascii="Bookman Old Style" w:hAnsi="Bookman Old Style" w:cs="Tahoma"/>
          <w:bCs/>
          <w:sz w:val="28"/>
          <w:szCs w:val="28"/>
          <w:lang w:val="en-GB"/>
        </w:rPr>
      </w:pPr>
    </w:p>
    <w:p w:rsidR="00627840" w:rsidRDefault="00EA4297" w:rsidP="00627840">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In particular, Section 13 of the High Court Act states that as far as possible, a trial Court should completely and finally determine all matters in controversy, properly brought before it, to avoid multiplicity of proceedings concerning such matters.</w:t>
      </w:r>
    </w:p>
    <w:p w:rsidR="00627840" w:rsidRDefault="00627840" w:rsidP="00627840">
      <w:pPr>
        <w:spacing w:line="360" w:lineRule="auto"/>
        <w:ind w:firstLine="720"/>
        <w:jc w:val="both"/>
        <w:rPr>
          <w:rFonts w:ascii="Bookman Old Style" w:hAnsi="Bookman Old Style" w:cs="Tahoma"/>
          <w:bCs/>
          <w:sz w:val="28"/>
          <w:szCs w:val="28"/>
          <w:lang w:val="en-GB"/>
        </w:rPr>
      </w:pPr>
    </w:p>
    <w:p w:rsidR="00627840" w:rsidRDefault="00627840" w:rsidP="00627840">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The application that gave rise to this appeal was for an interpretation of the Judgment.  In our view, a Judgment is not supposed to be interpreted.  It should be thorough, exhaustive and clear on all issues.  Before delivering a Judgment, a trial Court is advised to check it</w:t>
      </w:r>
      <w:r w:rsidR="0044123D">
        <w:rPr>
          <w:rFonts w:ascii="Bookman Old Style" w:hAnsi="Bookman Old Style" w:cs="Tahoma"/>
          <w:bCs/>
          <w:sz w:val="28"/>
          <w:szCs w:val="28"/>
          <w:lang w:val="en-GB"/>
        </w:rPr>
        <w:t>;</w:t>
      </w:r>
      <w:r>
        <w:rPr>
          <w:rFonts w:ascii="Bookman Old Style" w:hAnsi="Bookman Old Style" w:cs="Tahoma"/>
          <w:bCs/>
          <w:sz w:val="28"/>
          <w:szCs w:val="28"/>
          <w:lang w:val="en-GB"/>
        </w:rPr>
        <w:t xml:space="preserve"> to ensure that all the issues </w:t>
      </w:r>
      <w:proofErr w:type="gramStart"/>
      <w:r>
        <w:rPr>
          <w:rFonts w:ascii="Bookman Old Style" w:hAnsi="Bookman Old Style" w:cs="Tahoma"/>
          <w:bCs/>
          <w:sz w:val="28"/>
          <w:szCs w:val="28"/>
          <w:lang w:val="en-GB"/>
        </w:rPr>
        <w:t>raised</w:t>
      </w:r>
      <w:proofErr w:type="gramEnd"/>
      <w:r>
        <w:rPr>
          <w:rFonts w:ascii="Bookman Old Style" w:hAnsi="Bookman Old Style" w:cs="Tahoma"/>
          <w:bCs/>
          <w:sz w:val="28"/>
          <w:szCs w:val="28"/>
          <w:lang w:val="en-GB"/>
        </w:rPr>
        <w:t xml:space="preserve"> in the matter and claims are determined.</w:t>
      </w:r>
    </w:p>
    <w:p w:rsidR="00627840" w:rsidRDefault="00627840" w:rsidP="00627840">
      <w:pPr>
        <w:spacing w:line="360" w:lineRule="auto"/>
        <w:ind w:firstLine="720"/>
        <w:jc w:val="both"/>
        <w:rPr>
          <w:rFonts w:ascii="Bookman Old Style" w:hAnsi="Bookman Old Style" w:cs="Tahoma"/>
          <w:bCs/>
          <w:sz w:val="28"/>
          <w:szCs w:val="28"/>
          <w:lang w:val="en-GB"/>
        </w:rPr>
      </w:pPr>
    </w:p>
    <w:p w:rsidR="00627840" w:rsidRDefault="00627840" w:rsidP="00627840">
      <w:pPr>
        <w:spacing w:line="360" w:lineRule="auto"/>
        <w:ind w:firstLine="720"/>
        <w:jc w:val="both"/>
        <w:rPr>
          <w:rFonts w:ascii="Bookman Old Style" w:hAnsi="Bookman Old Style" w:cs="Tahoma"/>
          <w:bCs/>
          <w:sz w:val="28"/>
          <w:szCs w:val="28"/>
          <w:lang w:val="en-GB"/>
        </w:rPr>
      </w:pPr>
      <w:r>
        <w:rPr>
          <w:rFonts w:ascii="Bookman Old Style" w:hAnsi="Bookman Old Style" w:cs="Tahoma"/>
          <w:b/>
          <w:sz w:val="28"/>
          <w:szCs w:val="28"/>
          <w:lang w:val="en-GB"/>
        </w:rPr>
        <w:t xml:space="preserve">For the reasons stated above, we allow ground one of the </w:t>
      </w:r>
      <w:proofErr w:type="gramStart"/>
      <w:r>
        <w:rPr>
          <w:rFonts w:ascii="Bookman Old Style" w:hAnsi="Bookman Old Style" w:cs="Tahoma"/>
          <w:b/>
          <w:sz w:val="28"/>
          <w:szCs w:val="28"/>
          <w:lang w:val="en-GB"/>
        </w:rPr>
        <w:t>appeal</w:t>
      </w:r>
      <w:proofErr w:type="gramEnd"/>
      <w:r>
        <w:rPr>
          <w:rFonts w:ascii="Bookman Old Style" w:hAnsi="Bookman Old Style" w:cs="Tahoma"/>
          <w:b/>
          <w:sz w:val="28"/>
          <w:szCs w:val="28"/>
          <w:lang w:val="en-GB"/>
        </w:rPr>
        <w:t>.</w:t>
      </w:r>
    </w:p>
    <w:p w:rsidR="00FC5C1C" w:rsidRDefault="00FC5C1C" w:rsidP="00627840">
      <w:pPr>
        <w:spacing w:line="360" w:lineRule="auto"/>
        <w:ind w:firstLine="720"/>
        <w:jc w:val="both"/>
        <w:rPr>
          <w:rFonts w:ascii="Bookman Old Style" w:hAnsi="Bookman Old Style" w:cs="Tahoma"/>
          <w:bCs/>
          <w:sz w:val="28"/>
          <w:szCs w:val="28"/>
          <w:lang w:val="en-GB"/>
        </w:rPr>
      </w:pPr>
    </w:p>
    <w:p w:rsidR="00FC5C1C" w:rsidRDefault="00FC5C1C" w:rsidP="00627840">
      <w:pPr>
        <w:spacing w:line="360" w:lineRule="auto"/>
        <w:ind w:firstLine="720"/>
        <w:jc w:val="both"/>
        <w:rPr>
          <w:rFonts w:ascii="Bookman Old Style" w:hAnsi="Bookman Old Style" w:cs="Tahoma"/>
          <w:bCs/>
          <w:sz w:val="28"/>
          <w:szCs w:val="28"/>
          <w:lang w:val="en-GB"/>
        </w:rPr>
      </w:pPr>
      <w:r w:rsidRPr="00FC5C1C">
        <w:rPr>
          <w:rFonts w:ascii="Bookman Old Style" w:hAnsi="Bookman Old Style" w:cs="Tahoma"/>
          <w:b/>
          <w:sz w:val="28"/>
          <w:szCs w:val="28"/>
          <w:lang w:val="en-GB"/>
        </w:rPr>
        <w:t>Ground two</w:t>
      </w:r>
      <w:r>
        <w:rPr>
          <w:rFonts w:ascii="Bookman Old Style" w:hAnsi="Bookman Old Style" w:cs="Tahoma"/>
          <w:bCs/>
          <w:sz w:val="28"/>
          <w:szCs w:val="28"/>
          <w:lang w:val="en-GB"/>
        </w:rPr>
        <w:t xml:space="preserve"> centres on review of Judgment, an issue we have fully dealt with in ground one.  What we have said in ground one covers ground two as well.  So, we find it unnecessary to deal with ground two separately.</w:t>
      </w:r>
    </w:p>
    <w:p w:rsidR="00FC5C1C" w:rsidRDefault="00FC5C1C" w:rsidP="00627840">
      <w:pPr>
        <w:spacing w:line="360" w:lineRule="auto"/>
        <w:ind w:firstLine="720"/>
        <w:jc w:val="both"/>
        <w:rPr>
          <w:rFonts w:ascii="Bookman Old Style" w:hAnsi="Bookman Old Style" w:cs="Tahoma"/>
          <w:bCs/>
          <w:sz w:val="28"/>
          <w:szCs w:val="28"/>
          <w:lang w:val="en-GB"/>
        </w:rPr>
      </w:pPr>
    </w:p>
    <w:p w:rsidR="00FC5C1C" w:rsidRPr="00627840" w:rsidRDefault="00FC5C1C" w:rsidP="00627840">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We hereby reverse and set aside the learned trial Judge's Ruling of 26</w:t>
      </w:r>
      <w:r w:rsidRPr="00FC5C1C">
        <w:rPr>
          <w:rFonts w:ascii="Bookman Old Style" w:hAnsi="Bookman Old Style" w:cs="Tahoma"/>
          <w:bCs/>
          <w:sz w:val="28"/>
          <w:szCs w:val="28"/>
          <w:vertAlign w:val="superscript"/>
          <w:lang w:val="en-GB"/>
        </w:rPr>
        <w:t>th</w:t>
      </w:r>
      <w:r>
        <w:rPr>
          <w:rFonts w:ascii="Bookman Old Style" w:hAnsi="Bookman Old Style" w:cs="Tahoma"/>
          <w:bCs/>
          <w:sz w:val="28"/>
          <w:szCs w:val="28"/>
          <w:lang w:val="en-GB"/>
        </w:rPr>
        <w:t xml:space="preserve"> February 2009.  The appeal is hereby allowed.  On the facts of this case, we order that each party bears its own costs.</w:t>
      </w:r>
    </w:p>
    <w:p w:rsidR="00D47457" w:rsidRPr="00D47457" w:rsidRDefault="00EA4297" w:rsidP="00627840">
      <w:pPr>
        <w:spacing w:line="360" w:lineRule="auto"/>
        <w:ind w:firstLine="720"/>
        <w:jc w:val="both"/>
        <w:rPr>
          <w:rFonts w:ascii="Bookman Old Style" w:hAnsi="Bookman Old Style" w:cs="Tahoma"/>
          <w:bCs/>
          <w:i/>
          <w:iCs/>
          <w:sz w:val="28"/>
          <w:szCs w:val="28"/>
          <w:lang w:val="en-GB"/>
        </w:rPr>
      </w:pPr>
      <w:r>
        <w:rPr>
          <w:rFonts w:ascii="Bookman Old Style" w:hAnsi="Bookman Old Style" w:cs="Tahoma"/>
          <w:bCs/>
          <w:sz w:val="28"/>
          <w:szCs w:val="28"/>
          <w:lang w:val="en-GB"/>
        </w:rPr>
        <w:t xml:space="preserve"> </w:t>
      </w:r>
      <w:r w:rsidR="00D47457">
        <w:rPr>
          <w:rFonts w:ascii="Bookman Old Style" w:hAnsi="Bookman Old Style" w:cs="Tahoma"/>
          <w:bCs/>
          <w:i/>
          <w:iCs/>
          <w:sz w:val="28"/>
          <w:szCs w:val="28"/>
          <w:lang w:val="en-GB"/>
        </w:rPr>
        <w:t xml:space="preserve"> </w:t>
      </w:r>
    </w:p>
    <w:p w:rsidR="003E131F" w:rsidRPr="003E131F" w:rsidRDefault="003E131F" w:rsidP="003E131F">
      <w:pPr>
        <w:pStyle w:val="ListParagraph"/>
        <w:ind w:left="1440" w:right="794"/>
        <w:jc w:val="both"/>
        <w:rPr>
          <w:rFonts w:ascii="Arial Rounded MT Bold" w:hAnsi="Arial Rounded MT Bold" w:cs="Tahoma"/>
          <w:b/>
          <w:lang w:val="en-GB"/>
        </w:rPr>
      </w:pPr>
    </w:p>
    <w:p w:rsidR="0096300D" w:rsidRPr="000D756D" w:rsidRDefault="0096300D" w:rsidP="000D756D">
      <w:pPr>
        <w:ind w:left="1440" w:right="794" w:hanging="570"/>
        <w:jc w:val="both"/>
        <w:rPr>
          <w:rFonts w:ascii="Arial Rounded MT Bold" w:hAnsi="Arial Rounded MT Bold" w:cs="Tahoma"/>
          <w:b/>
          <w:lang w:val="en-GB"/>
        </w:rPr>
      </w:pPr>
    </w:p>
    <w:p w:rsidR="00EF0483" w:rsidRPr="00EF0483" w:rsidRDefault="00EF0483" w:rsidP="00EF0483">
      <w:pPr>
        <w:ind w:left="1440" w:right="794" w:hanging="570"/>
        <w:jc w:val="both"/>
        <w:rPr>
          <w:rFonts w:ascii="Arial Rounded MT Bold" w:hAnsi="Arial Rounded MT Bold" w:cs="Tahoma"/>
          <w:b/>
          <w:i/>
          <w:iCs/>
          <w:lang w:val="en-GB"/>
        </w:rPr>
      </w:pPr>
      <w:r>
        <w:rPr>
          <w:rFonts w:ascii="Arial Rounded MT Bold" w:hAnsi="Arial Rounded MT Bold" w:cs="Tahoma"/>
          <w:b/>
          <w:i/>
          <w:iCs/>
          <w:lang w:val="en-GB"/>
        </w:rPr>
        <w:t xml:space="preserve"> </w:t>
      </w:r>
    </w:p>
    <w:p w:rsidR="00A55458" w:rsidRDefault="00A55458" w:rsidP="00A55458">
      <w:pPr>
        <w:ind w:left="1440" w:right="794" w:hanging="570"/>
        <w:jc w:val="both"/>
        <w:rPr>
          <w:rFonts w:ascii="Arial Rounded MT Bold" w:hAnsi="Arial Rounded MT Bold" w:cs="Tahoma"/>
          <w:b/>
          <w:lang w:val="en-GB"/>
        </w:rPr>
      </w:pPr>
      <w:r>
        <w:rPr>
          <w:rFonts w:ascii="Arial Rounded MT Bold" w:hAnsi="Arial Rounded MT Bold" w:cs="Tahoma"/>
          <w:b/>
          <w:lang w:val="en-GB"/>
        </w:rPr>
        <w:t xml:space="preserve"> </w:t>
      </w: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273F69" w:rsidRDefault="00273F69" w:rsidP="00A55458">
      <w:pPr>
        <w:ind w:left="1440" w:right="794" w:hanging="570"/>
        <w:jc w:val="both"/>
        <w:rPr>
          <w:rFonts w:ascii="Arial Rounded MT Bold" w:hAnsi="Arial Rounded MT Bold" w:cs="Tahoma"/>
          <w:b/>
          <w:lang w:val="en-GB"/>
        </w:rPr>
      </w:pPr>
    </w:p>
    <w:p w:rsidR="00B46AC1" w:rsidRDefault="00B46AC1" w:rsidP="00A55458">
      <w:pPr>
        <w:spacing w:line="360" w:lineRule="auto"/>
        <w:ind w:left="720" w:right="794"/>
        <w:jc w:val="both"/>
        <w:rPr>
          <w:rFonts w:ascii="Arial Rounded MT Bold" w:hAnsi="Arial Rounded MT Bold" w:cs="Tahoma"/>
          <w:b/>
          <w:lang w:val="en-GB"/>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7B1725" w:rsidRDefault="007B1725"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CF2E89" w:rsidRDefault="00CF2E89" w:rsidP="00BC1588">
      <w:pPr>
        <w:ind w:firstLine="720"/>
        <w:jc w:val="center"/>
        <w:rPr>
          <w:rFonts w:ascii="Tahoma" w:hAnsi="Tahoma" w:cs="Tahoma"/>
          <w:sz w:val="28"/>
        </w:rPr>
      </w:pPr>
    </w:p>
    <w:p w:rsidR="00BC1588" w:rsidRDefault="00DC58DB" w:rsidP="007B1725">
      <w:pPr>
        <w:ind w:left="2160" w:firstLine="720"/>
        <w:rPr>
          <w:rFonts w:ascii="Tahoma" w:hAnsi="Tahoma" w:cs="Tahoma"/>
          <w:sz w:val="28"/>
        </w:rPr>
      </w:pPr>
      <w:r>
        <w:rPr>
          <w:rFonts w:ascii="Tahoma" w:hAnsi="Tahoma" w:cs="Tahoma"/>
          <w:sz w:val="28"/>
        </w:rPr>
        <w:t>……</w:t>
      </w:r>
      <w:r w:rsidR="00715B2B">
        <w:rPr>
          <w:rFonts w:ascii="Tahoma" w:hAnsi="Tahoma" w:cs="Tahoma"/>
          <w:sz w:val="28"/>
        </w:rPr>
        <w:t>…………………………</w:t>
      </w:r>
      <w:r w:rsidR="00C76DA8">
        <w:rPr>
          <w:rFonts w:ascii="Tahoma" w:hAnsi="Tahoma" w:cs="Tahoma"/>
          <w:sz w:val="28"/>
        </w:rPr>
        <w:t>……</w:t>
      </w:r>
    </w:p>
    <w:p w:rsidR="00273F69" w:rsidRDefault="00273F69" w:rsidP="00273F69">
      <w:pPr>
        <w:ind w:left="2880" w:firstLine="720"/>
        <w:rPr>
          <w:rFonts w:ascii="Tahoma" w:hAnsi="Tahoma" w:cs="Tahoma"/>
          <w:b/>
          <w:sz w:val="28"/>
          <w:u w:val="single"/>
        </w:rPr>
      </w:pPr>
      <w:r>
        <w:rPr>
          <w:rFonts w:ascii="Tahoma" w:hAnsi="Tahoma" w:cs="Tahoma"/>
          <w:b/>
          <w:sz w:val="28"/>
        </w:rPr>
        <w:t>D. K. CHIRWA</w:t>
      </w:r>
    </w:p>
    <w:p w:rsidR="00BC1588" w:rsidRDefault="00D473AB" w:rsidP="00273F69">
      <w:pPr>
        <w:ind w:left="2880"/>
        <w:rPr>
          <w:rFonts w:ascii="Tahoma" w:hAnsi="Tahoma" w:cs="Tahoma"/>
          <w:b/>
          <w:sz w:val="28"/>
          <w:u w:val="single"/>
        </w:rPr>
      </w:pPr>
      <w:r>
        <w:rPr>
          <w:rFonts w:ascii="Tahoma" w:hAnsi="Tahoma" w:cs="Tahoma"/>
          <w:b/>
          <w:sz w:val="28"/>
          <w:u w:val="single"/>
        </w:rPr>
        <w:t>SUPREME COURT JUDGE</w:t>
      </w:r>
    </w:p>
    <w:p w:rsidR="00BC1588" w:rsidRDefault="00BC1588" w:rsidP="00BC1588">
      <w:pPr>
        <w:spacing w:line="360" w:lineRule="auto"/>
        <w:ind w:firstLine="720"/>
        <w:rPr>
          <w:rFonts w:ascii="Tahoma" w:hAnsi="Tahoma" w:cs="Tahoma"/>
          <w:b/>
          <w:sz w:val="28"/>
          <w:u w:val="single"/>
        </w:rPr>
      </w:pPr>
    </w:p>
    <w:p w:rsidR="005D7E18" w:rsidRPr="00900BFC" w:rsidRDefault="005D7E18" w:rsidP="00BC1588">
      <w:pPr>
        <w:spacing w:line="360" w:lineRule="auto"/>
        <w:ind w:firstLine="720"/>
        <w:rPr>
          <w:rFonts w:ascii="Tahoma" w:hAnsi="Tahoma" w:cs="Tahoma"/>
          <w:sz w:val="28"/>
        </w:rPr>
      </w:pPr>
    </w:p>
    <w:p w:rsidR="009B1C6A" w:rsidRPr="00900BFC" w:rsidRDefault="009B1C6A" w:rsidP="007B1725">
      <w:pPr>
        <w:spacing w:line="360" w:lineRule="auto"/>
        <w:ind w:firstLine="720"/>
        <w:jc w:val="center"/>
        <w:rPr>
          <w:rFonts w:ascii="Tahoma" w:hAnsi="Tahoma" w:cs="Tahoma"/>
          <w:sz w:val="28"/>
        </w:rPr>
      </w:pPr>
    </w:p>
    <w:p w:rsidR="00BC1588" w:rsidRDefault="00BC1588" w:rsidP="00BC1588">
      <w:pPr>
        <w:spacing w:line="360" w:lineRule="auto"/>
        <w:ind w:firstLine="720"/>
        <w:rPr>
          <w:rFonts w:ascii="Tahoma" w:hAnsi="Tahoma" w:cs="Tahoma"/>
          <w:sz w:val="28"/>
        </w:rPr>
      </w:pPr>
    </w:p>
    <w:p w:rsidR="001A35AD" w:rsidRPr="00900BFC" w:rsidRDefault="001A35AD" w:rsidP="00BC1588">
      <w:pPr>
        <w:spacing w:line="360" w:lineRule="auto"/>
        <w:ind w:firstLine="720"/>
        <w:rPr>
          <w:rFonts w:ascii="Tahoma" w:hAnsi="Tahoma" w:cs="Tahoma"/>
          <w:sz w:val="28"/>
        </w:rPr>
      </w:pPr>
    </w:p>
    <w:p w:rsidR="00BC1588" w:rsidRDefault="00715B2B" w:rsidP="00715B2B">
      <w:pPr>
        <w:ind w:firstLine="720"/>
        <w:jc w:val="center"/>
        <w:rPr>
          <w:rFonts w:ascii="Tahoma" w:hAnsi="Tahoma" w:cs="Tahoma"/>
          <w:sz w:val="28"/>
        </w:rPr>
      </w:pPr>
      <w:r>
        <w:rPr>
          <w:rFonts w:ascii="Tahoma" w:hAnsi="Tahoma" w:cs="Tahoma"/>
          <w:sz w:val="28"/>
        </w:rPr>
        <w:t>…………………………………</w:t>
      </w:r>
    </w:p>
    <w:p w:rsidR="00BC1588" w:rsidRDefault="00273F69" w:rsidP="00273F69">
      <w:pPr>
        <w:ind w:firstLine="720"/>
        <w:jc w:val="center"/>
        <w:rPr>
          <w:rFonts w:ascii="Tahoma" w:hAnsi="Tahoma" w:cs="Tahoma"/>
          <w:b/>
          <w:sz w:val="28"/>
        </w:rPr>
      </w:pPr>
      <w:r>
        <w:rPr>
          <w:rFonts w:ascii="Tahoma" w:hAnsi="Tahoma" w:cs="Tahoma"/>
          <w:b/>
          <w:sz w:val="28"/>
        </w:rPr>
        <w:t>L. P CHIBESAKUNDA</w:t>
      </w:r>
    </w:p>
    <w:p w:rsidR="00AD4868" w:rsidRDefault="00BC1588" w:rsidP="00715B2B">
      <w:pPr>
        <w:ind w:firstLine="720"/>
        <w:jc w:val="center"/>
        <w:rPr>
          <w:rFonts w:ascii="Tahoma" w:hAnsi="Tahoma" w:cs="Tahoma"/>
          <w:b/>
          <w:sz w:val="28"/>
          <w:u w:val="single"/>
        </w:rPr>
      </w:pPr>
      <w:r>
        <w:rPr>
          <w:rFonts w:ascii="Tahoma" w:hAnsi="Tahoma" w:cs="Tahoma"/>
          <w:b/>
          <w:sz w:val="28"/>
          <w:u w:val="single"/>
        </w:rPr>
        <w:t>SUPREME COURT JUDGE</w:t>
      </w:r>
    </w:p>
    <w:p w:rsidR="00715B2B" w:rsidRPr="009B1C6A" w:rsidRDefault="00715B2B"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757B30" w:rsidRDefault="00757B30" w:rsidP="00715B2B">
      <w:pPr>
        <w:ind w:firstLine="720"/>
        <w:jc w:val="center"/>
        <w:rPr>
          <w:rFonts w:ascii="Tahoma" w:hAnsi="Tahoma" w:cs="Tahoma"/>
          <w:sz w:val="28"/>
        </w:rPr>
      </w:pPr>
    </w:p>
    <w:p w:rsidR="001A35AD" w:rsidRPr="009B1C6A" w:rsidRDefault="001A35AD" w:rsidP="00715B2B">
      <w:pPr>
        <w:ind w:firstLine="720"/>
        <w:jc w:val="center"/>
        <w:rPr>
          <w:rFonts w:ascii="Tahoma" w:hAnsi="Tahoma" w:cs="Tahoma"/>
          <w:sz w:val="28"/>
        </w:rPr>
      </w:pPr>
    </w:p>
    <w:p w:rsidR="00715B2B" w:rsidRPr="00900BFC" w:rsidRDefault="00715B2B" w:rsidP="00715B2B">
      <w:pPr>
        <w:ind w:firstLine="720"/>
        <w:jc w:val="center"/>
        <w:rPr>
          <w:rFonts w:ascii="Tahoma" w:hAnsi="Tahoma" w:cs="Tahoma"/>
          <w:sz w:val="28"/>
        </w:rPr>
      </w:pPr>
    </w:p>
    <w:p w:rsidR="00715B2B" w:rsidRDefault="00715B2B" w:rsidP="00715B2B">
      <w:pPr>
        <w:ind w:firstLine="720"/>
        <w:jc w:val="center"/>
        <w:rPr>
          <w:rFonts w:ascii="Tahoma" w:hAnsi="Tahoma" w:cs="Tahoma"/>
          <w:b/>
          <w:sz w:val="28"/>
          <w:u w:val="single"/>
        </w:rPr>
      </w:pPr>
    </w:p>
    <w:p w:rsidR="00CF2E89" w:rsidRDefault="00CF2E89" w:rsidP="00715B2B">
      <w:pPr>
        <w:ind w:firstLine="720"/>
        <w:jc w:val="center"/>
        <w:rPr>
          <w:rFonts w:ascii="Tahoma" w:hAnsi="Tahoma" w:cs="Tahoma"/>
          <w:b/>
          <w:sz w:val="28"/>
          <w:u w:val="single"/>
        </w:rPr>
      </w:pPr>
    </w:p>
    <w:p w:rsidR="00715B2B" w:rsidRDefault="00715B2B" w:rsidP="00715B2B">
      <w:pPr>
        <w:ind w:firstLine="720"/>
        <w:jc w:val="center"/>
        <w:rPr>
          <w:rFonts w:ascii="Tahoma" w:hAnsi="Tahoma" w:cs="Tahoma"/>
          <w:sz w:val="28"/>
        </w:rPr>
      </w:pPr>
    </w:p>
    <w:p w:rsidR="00273F69" w:rsidRDefault="00273F69" w:rsidP="00273F69">
      <w:pPr>
        <w:ind w:left="2160" w:firstLine="720"/>
        <w:rPr>
          <w:rFonts w:ascii="Tahoma" w:hAnsi="Tahoma" w:cs="Tahoma"/>
          <w:sz w:val="28"/>
        </w:rPr>
      </w:pPr>
      <w:r>
        <w:rPr>
          <w:rFonts w:ascii="Tahoma" w:hAnsi="Tahoma" w:cs="Tahoma"/>
          <w:sz w:val="28"/>
        </w:rPr>
        <w:t>………………………………………</w:t>
      </w:r>
    </w:p>
    <w:p w:rsidR="00273F69" w:rsidRDefault="00273F69" w:rsidP="00273F69">
      <w:pPr>
        <w:ind w:left="2880"/>
        <w:rPr>
          <w:rFonts w:ascii="Tahoma" w:hAnsi="Tahoma" w:cs="Tahoma"/>
          <w:b/>
          <w:sz w:val="28"/>
        </w:rPr>
      </w:pPr>
      <w:r>
        <w:rPr>
          <w:rFonts w:ascii="Tahoma" w:hAnsi="Tahoma" w:cs="Tahoma"/>
          <w:b/>
          <w:sz w:val="28"/>
        </w:rPr>
        <w:t>M. S. MWANAMWAMBWA</w:t>
      </w:r>
    </w:p>
    <w:p w:rsidR="00273F69" w:rsidRDefault="00273F69" w:rsidP="00273F69">
      <w:pPr>
        <w:ind w:left="2160" w:firstLine="720"/>
        <w:rPr>
          <w:rFonts w:ascii="Tahoma" w:hAnsi="Tahoma" w:cs="Tahoma"/>
          <w:b/>
          <w:sz w:val="28"/>
          <w:u w:val="single"/>
        </w:rPr>
      </w:pPr>
      <w:r>
        <w:rPr>
          <w:rFonts w:ascii="Tahoma" w:hAnsi="Tahoma" w:cs="Tahoma"/>
          <w:b/>
          <w:sz w:val="28"/>
          <w:u w:val="single"/>
        </w:rPr>
        <w:t>SUPREME COURT JUDGE</w:t>
      </w:r>
    </w:p>
    <w:p w:rsidR="00273F69" w:rsidRDefault="00273F69" w:rsidP="00273F69">
      <w:pPr>
        <w:spacing w:line="360" w:lineRule="auto"/>
        <w:ind w:firstLine="720"/>
        <w:rPr>
          <w:rFonts w:ascii="Tahoma" w:hAnsi="Tahoma" w:cs="Tahoma"/>
          <w:b/>
          <w:sz w:val="28"/>
          <w:u w:val="single"/>
        </w:rPr>
      </w:pPr>
    </w:p>
    <w:p w:rsidR="00273F69" w:rsidRDefault="00273F69" w:rsidP="00715B2B">
      <w:pPr>
        <w:ind w:firstLine="720"/>
        <w:jc w:val="center"/>
        <w:rPr>
          <w:rFonts w:ascii="Tahoma" w:hAnsi="Tahoma" w:cs="Tahoma"/>
          <w:sz w:val="28"/>
        </w:rPr>
      </w:pPr>
    </w:p>
    <w:sectPr w:rsidR="00273F69" w:rsidSect="000C1C2D">
      <w:headerReference w:type="even" r:id="rId8"/>
      <w:headerReference w:type="default" r:id="rId9"/>
      <w:pgSz w:w="12240" w:h="15840"/>
      <w:pgMar w:top="1440" w:right="864" w:bottom="864" w:left="201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4B" w:rsidRDefault="00A5764B">
      <w:r>
        <w:separator/>
      </w:r>
    </w:p>
  </w:endnote>
  <w:endnote w:type="continuationSeparator" w:id="0">
    <w:p w:rsidR="00A5764B" w:rsidRDefault="00A5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4B" w:rsidRDefault="00A5764B">
      <w:r>
        <w:separator/>
      </w:r>
    </w:p>
  </w:footnote>
  <w:footnote w:type="continuationSeparator" w:id="0">
    <w:p w:rsidR="00A5764B" w:rsidRDefault="00A5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B" w:rsidRDefault="00A3675B">
    <w:pPr>
      <w:pStyle w:val="Header"/>
      <w:framePr w:wrap="around" w:vAnchor="text" w:hAnchor="margin" w:xAlign="center" w:y="1"/>
      <w:rPr>
        <w:rStyle w:val="PageNumber"/>
      </w:rPr>
    </w:pPr>
    <w:r>
      <w:rPr>
        <w:rStyle w:val="PageNumber"/>
      </w:rPr>
      <w:fldChar w:fldCharType="begin"/>
    </w:r>
    <w:r w:rsidR="00106DEB">
      <w:rPr>
        <w:rStyle w:val="PageNumber"/>
      </w:rPr>
      <w:instrText xml:space="preserve">PAGE  </w:instrText>
    </w:r>
    <w:r>
      <w:rPr>
        <w:rStyle w:val="PageNumber"/>
      </w:rPr>
      <w:fldChar w:fldCharType="end"/>
    </w:r>
  </w:p>
  <w:p w:rsidR="00106DEB" w:rsidRDefault="00106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B" w:rsidRDefault="00106DEB">
    <w:pPr>
      <w:pStyle w:val="Header"/>
      <w:framePr w:wrap="around" w:vAnchor="text" w:hAnchor="margin" w:xAlign="center" w:y="1"/>
      <w:rPr>
        <w:rStyle w:val="PageNumber"/>
        <w:b/>
        <w:bCs/>
        <w:i/>
        <w:iCs/>
        <w:sz w:val="32"/>
      </w:rPr>
    </w:pPr>
    <w:r>
      <w:rPr>
        <w:rStyle w:val="PageNumber"/>
        <w:b/>
        <w:bCs/>
        <w:i/>
        <w:iCs/>
        <w:sz w:val="32"/>
      </w:rPr>
      <w:t xml:space="preserve"> - J</w:t>
    </w:r>
    <w:r w:rsidR="00A3675B">
      <w:rPr>
        <w:rStyle w:val="PageNumber"/>
        <w:b/>
        <w:bCs/>
        <w:i/>
        <w:iCs/>
        <w:sz w:val="32"/>
      </w:rPr>
      <w:fldChar w:fldCharType="begin"/>
    </w:r>
    <w:r>
      <w:rPr>
        <w:rStyle w:val="PageNumber"/>
        <w:b/>
        <w:bCs/>
        <w:i/>
        <w:iCs/>
        <w:sz w:val="32"/>
      </w:rPr>
      <w:instrText xml:space="preserve">PAGE  </w:instrText>
    </w:r>
    <w:r w:rsidR="00A3675B">
      <w:rPr>
        <w:rStyle w:val="PageNumber"/>
        <w:b/>
        <w:bCs/>
        <w:i/>
        <w:iCs/>
        <w:sz w:val="32"/>
      </w:rPr>
      <w:fldChar w:fldCharType="separate"/>
    </w:r>
    <w:r w:rsidR="00680335">
      <w:rPr>
        <w:rStyle w:val="PageNumber"/>
        <w:b/>
        <w:bCs/>
        <w:i/>
        <w:iCs/>
        <w:noProof/>
        <w:sz w:val="32"/>
      </w:rPr>
      <w:t>16</w:t>
    </w:r>
    <w:r w:rsidR="00A3675B">
      <w:rPr>
        <w:rStyle w:val="PageNumber"/>
        <w:b/>
        <w:bCs/>
        <w:i/>
        <w:iCs/>
        <w:sz w:val="32"/>
      </w:rPr>
      <w:fldChar w:fldCharType="end"/>
    </w:r>
    <w:r>
      <w:rPr>
        <w:rStyle w:val="PageNumber"/>
        <w:b/>
        <w:bCs/>
        <w:i/>
        <w:iCs/>
        <w:sz w:val="32"/>
      </w:rPr>
      <w:t xml:space="preserve"> -</w:t>
    </w:r>
  </w:p>
  <w:p w:rsidR="00106DEB" w:rsidRPr="00322933" w:rsidRDefault="00106DEB" w:rsidP="00322933">
    <w:pPr>
      <w:pStyle w:val="Header"/>
      <w:jc w:val="right"/>
      <w:rPr>
        <w:rFonts w:ascii="Tahoma" w:hAnsi="Tahoma" w:cs="Tahoma"/>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94B"/>
    <w:multiLevelType w:val="hybridMultilevel"/>
    <w:tmpl w:val="184A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B7A59"/>
    <w:multiLevelType w:val="hybridMultilevel"/>
    <w:tmpl w:val="41A4C36C"/>
    <w:lvl w:ilvl="0" w:tplc="89BA35CC">
      <w:start w:val="1"/>
      <w:numFmt w:val="lowerLetter"/>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2">
    <w:nsid w:val="1471717A"/>
    <w:multiLevelType w:val="hybridMultilevel"/>
    <w:tmpl w:val="6E3EC0B2"/>
    <w:lvl w:ilvl="0" w:tplc="4858B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F77C8"/>
    <w:multiLevelType w:val="hybridMultilevel"/>
    <w:tmpl w:val="B7FA6AE0"/>
    <w:lvl w:ilvl="0" w:tplc="7F00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E34C2F"/>
    <w:multiLevelType w:val="hybridMultilevel"/>
    <w:tmpl w:val="51B4C8D0"/>
    <w:lvl w:ilvl="0" w:tplc="B1C8D9F0">
      <w:start w:val="1"/>
      <w:numFmt w:val="lowerLetter"/>
      <w:lvlText w:val="(%1)"/>
      <w:lvlJc w:val="left"/>
      <w:pPr>
        <w:ind w:left="1815" w:hanging="375"/>
      </w:pPr>
      <w:rPr>
        <w:rFonts w:ascii="Arial Rounded MT Bold" w:hAnsi="Arial Rounded MT Bol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360265F"/>
    <w:multiLevelType w:val="hybridMultilevel"/>
    <w:tmpl w:val="B54229A0"/>
    <w:lvl w:ilvl="0" w:tplc="86F60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536845"/>
    <w:multiLevelType w:val="hybridMultilevel"/>
    <w:tmpl w:val="EB325BE0"/>
    <w:lvl w:ilvl="0" w:tplc="18B4F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B32971"/>
    <w:multiLevelType w:val="hybridMultilevel"/>
    <w:tmpl w:val="CE204D72"/>
    <w:lvl w:ilvl="0" w:tplc="97A0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A31DAA"/>
    <w:multiLevelType w:val="hybridMultilevel"/>
    <w:tmpl w:val="C74C27CC"/>
    <w:lvl w:ilvl="0" w:tplc="74881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1F2052"/>
    <w:multiLevelType w:val="hybridMultilevel"/>
    <w:tmpl w:val="E4820692"/>
    <w:lvl w:ilvl="0" w:tplc="14C2D1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3B10E4"/>
    <w:multiLevelType w:val="hybridMultilevel"/>
    <w:tmpl w:val="37CA973E"/>
    <w:lvl w:ilvl="0" w:tplc="DF54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8"/>
  </w:num>
  <w:num w:numId="5">
    <w:abstractNumId w:val="10"/>
  </w:num>
  <w:num w:numId="6">
    <w:abstractNumId w:val="1"/>
  </w:num>
  <w:num w:numId="7">
    <w:abstractNumId w:val="7"/>
  </w:num>
  <w:num w:numId="8">
    <w:abstractNumId w:val="2"/>
  </w:num>
  <w:num w:numId="9">
    <w:abstractNumId w:val="9"/>
  </w:num>
  <w:num w:numId="10">
    <w:abstractNumId w:val="3"/>
  </w:num>
  <w:num w:numId="11">
    <w:abstractNumId w:val="1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BA5"/>
    <w:rsid w:val="0000097F"/>
    <w:rsid w:val="000051E3"/>
    <w:rsid w:val="00007476"/>
    <w:rsid w:val="00007748"/>
    <w:rsid w:val="000143BC"/>
    <w:rsid w:val="00017E40"/>
    <w:rsid w:val="00037761"/>
    <w:rsid w:val="0004071E"/>
    <w:rsid w:val="00040810"/>
    <w:rsid w:val="00040FA3"/>
    <w:rsid w:val="0004796C"/>
    <w:rsid w:val="00050AF7"/>
    <w:rsid w:val="000536FE"/>
    <w:rsid w:val="00053713"/>
    <w:rsid w:val="00055B91"/>
    <w:rsid w:val="0006033C"/>
    <w:rsid w:val="00062BA2"/>
    <w:rsid w:val="000640C4"/>
    <w:rsid w:val="00070D2E"/>
    <w:rsid w:val="00071333"/>
    <w:rsid w:val="0007212D"/>
    <w:rsid w:val="00072625"/>
    <w:rsid w:val="0007701C"/>
    <w:rsid w:val="000932A1"/>
    <w:rsid w:val="00093EFA"/>
    <w:rsid w:val="0009563F"/>
    <w:rsid w:val="00095B54"/>
    <w:rsid w:val="000A02AF"/>
    <w:rsid w:val="000A139E"/>
    <w:rsid w:val="000A1C02"/>
    <w:rsid w:val="000A4B16"/>
    <w:rsid w:val="000C1C2D"/>
    <w:rsid w:val="000C3DB0"/>
    <w:rsid w:val="000D4850"/>
    <w:rsid w:val="000D756D"/>
    <w:rsid w:val="000E2910"/>
    <w:rsid w:val="00101E19"/>
    <w:rsid w:val="001024E5"/>
    <w:rsid w:val="00105314"/>
    <w:rsid w:val="00105890"/>
    <w:rsid w:val="00106DEB"/>
    <w:rsid w:val="00114AFC"/>
    <w:rsid w:val="00121920"/>
    <w:rsid w:val="00124714"/>
    <w:rsid w:val="001309EC"/>
    <w:rsid w:val="00135644"/>
    <w:rsid w:val="00136BA5"/>
    <w:rsid w:val="00142284"/>
    <w:rsid w:val="00143621"/>
    <w:rsid w:val="001507A4"/>
    <w:rsid w:val="00162687"/>
    <w:rsid w:val="001626CC"/>
    <w:rsid w:val="0016299A"/>
    <w:rsid w:val="001656B1"/>
    <w:rsid w:val="00172C4D"/>
    <w:rsid w:val="001740A6"/>
    <w:rsid w:val="00175922"/>
    <w:rsid w:val="00177DDC"/>
    <w:rsid w:val="00183070"/>
    <w:rsid w:val="001857DC"/>
    <w:rsid w:val="00191736"/>
    <w:rsid w:val="0019329F"/>
    <w:rsid w:val="0019588B"/>
    <w:rsid w:val="001A09A9"/>
    <w:rsid w:val="001A159C"/>
    <w:rsid w:val="001A2FD8"/>
    <w:rsid w:val="001A35AD"/>
    <w:rsid w:val="001B3778"/>
    <w:rsid w:val="001B5348"/>
    <w:rsid w:val="001C45A2"/>
    <w:rsid w:val="001C5D5A"/>
    <w:rsid w:val="001C6455"/>
    <w:rsid w:val="001C64A1"/>
    <w:rsid w:val="001C6967"/>
    <w:rsid w:val="001C7FB7"/>
    <w:rsid w:val="001D08D9"/>
    <w:rsid w:val="001D0C37"/>
    <w:rsid w:val="001D5693"/>
    <w:rsid w:val="001E04B0"/>
    <w:rsid w:val="001E6481"/>
    <w:rsid w:val="001E7912"/>
    <w:rsid w:val="001F19B4"/>
    <w:rsid w:val="001F2505"/>
    <w:rsid w:val="001F5B37"/>
    <w:rsid w:val="0020436E"/>
    <w:rsid w:val="00206A64"/>
    <w:rsid w:val="0020753F"/>
    <w:rsid w:val="00212700"/>
    <w:rsid w:val="00213BA5"/>
    <w:rsid w:val="00213E79"/>
    <w:rsid w:val="00220683"/>
    <w:rsid w:val="00220D5A"/>
    <w:rsid w:val="002218EF"/>
    <w:rsid w:val="0022724A"/>
    <w:rsid w:val="002358C2"/>
    <w:rsid w:val="00235C25"/>
    <w:rsid w:val="00237BD4"/>
    <w:rsid w:val="002414F8"/>
    <w:rsid w:val="00250D01"/>
    <w:rsid w:val="00250FB6"/>
    <w:rsid w:val="0025787C"/>
    <w:rsid w:val="00261918"/>
    <w:rsid w:val="0026304F"/>
    <w:rsid w:val="0026629F"/>
    <w:rsid w:val="00273F69"/>
    <w:rsid w:val="002821C0"/>
    <w:rsid w:val="00283686"/>
    <w:rsid w:val="00283B08"/>
    <w:rsid w:val="002848DC"/>
    <w:rsid w:val="00284B59"/>
    <w:rsid w:val="00285631"/>
    <w:rsid w:val="002865FC"/>
    <w:rsid w:val="00292A2B"/>
    <w:rsid w:val="00293ED4"/>
    <w:rsid w:val="00297530"/>
    <w:rsid w:val="00297D85"/>
    <w:rsid w:val="002A0A5C"/>
    <w:rsid w:val="002A26B6"/>
    <w:rsid w:val="002A31D5"/>
    <w:rsid w:val="002A461C"/>
    <w:rsid w:val="002A5547"/>
    <w:rsid w:val="002A7DCB"/>
    <w:rsid w:val="002B09FB"/>
    <w:rsid w:val="002B20A5"/>
    <w:rsid w:val="002B36BA"/>
    <w:rsid w:val="002B4E19"/>
    <w:rsid w:val="002B5018"/>
    <w:rsid w:val="002B5F77"/>
    <w:rsid w:val="002B78DC"/>
    <w:rsid w:val="002B7C5F"/>
    <w:rsid w:val="002C05E1"/>
    <w:rsid w:val="002C1F05"/>
    <w:rsid w:val="002D2BE3"/>
    <w:rsid w:val="002D4B2E"/>
    <w:rsid w:val="002D68EA"/>
    <w:rsid w:val="002D7153"/>
    <w:rsid w:val="002E1A00"/>
    <w:rsid w:val="002E30C4"/>
    <w:rsid w:val="002E4F21"/>
    <w:rsid w:val="002E5819"/>
    <w:rsid w:val="002E780A"/>
    <w:rsid w:val="00304CC1"/>
    <w:rsid w:val="00304DCB"/>
    <w:rsid w:val="00307122"/>
    <w:rsid w:val="00310E7E"/>
    <w:rsid w:val="003119DD"/>
    <w:rsid w:val="003133E2"/>
    <w:rsid w:val="00313810"/>
    <w:rsid w:val="00314C32"/>
    <w:rsid w:val="003206BF"/>
    <w:rsid w:val="00321576"/>
    <w:rsid w:val="00322933"/>
    <w:rsid w:val="00327D6B"/>
    <w:rsid w:val="0033314D"/>
    <w:rsid w:val="0033430E"/>
    <w:rsid w:val="00334F67"/>
    <w:rsid w:val="00336003"/>
    <w:rsid w:val="003366DC"/>
    <w:rsid w:val="0034178E"/>
    <w:rsid w:val="00344A03"/>
    <w:rsid w:val="00344FA6"/>
    <w:rsid w:val="00356A75"/>
    <w:rsid w:val="0036078A"/>
    <w:rsid w:val="00361EEF"/>
    <w:rsid w:val="003661A0"/>
    <w:rsid w:val="00370785"/>
    <w:rsid w:val="00383962"/>
    <w:rsid w:val="00383C8F"/>
    <w:rsid w:val="003A1DB4"/>
    <w:rsid w:val="003A2ACE"/>
    <w:rsid w:val="003A4CDD"/>
    <w:rsid w:val="003A61E7"/>
    <w:rsid w:val="003B04F7"/>
    <w:rsid w:val="003B2B06"/>
    <w:rsid w:val="003B45AE"/>
    <w:rsid w:val="003C0DA2"/>
    <w:rsid w:val="003C7DDE"/>
    <w:rsid w:val="003D0428"/>
    <w:rsid w:val="003D784D"/>
    <w:rsid w:val="003E0985"/>
    <w:rsid w:val="003E131F"/>
    <w:rsid w:val="003E1E16"/>
    <w:rsid w:val="003E4FB0"/>
    <w:rsid w:val="003E73AC"/>
    <w:rsid w:val="003E7700"/>
    <w:rsid w:val="003F0626"/>
    <w:rsid w:val="003F647D"/>
    <w:rsid w:val="00400B7D"/>
    <w:rsid w:val="00401BB7"/>
    <w:rsid w:val="00403F83"/>
    <w:rsid w:val="004055D1"/>
    <w:rsid w:val="004064B1"/>
    <w:rsid w:val="004132D3"/>
    <w:rsid w:val="00414692"/>
    <w:rsid w:val="00416F40"/>
    <w:rsid w:val="0042290D"/>
    <w:rsid w:val="0043019A"/>
    <w:rsid w:val="00431633"/>
    <w:rsid w:val="00432028"/>
    <w:rsid w:val="0043364C"/>
    <w:rsid w:val="004369B0"/>
    <w:rsid w:val="00437CAF"/>
    <w:rsid w:val="00440EA9"/>
    <w:rsid w:val="0044123D"/>
    <w:rsid w:val="00443F30"/>
    <w:rsid w:val="00445E6E"/>
    <w:rsid w:val="0045038D"/>
    <w:rsid w:val="00451810"/>
    <w:rsid w:val="00460F1C"/>
    <w:rsid w:val="0046173A"/>
    <w:rsid w:val="00461F16"/>
    <w:rsid w:val="00471AF6"/>
    <w:rsid w:val="00473675"/>
    <w:rsid w:val="00473BD7"/>
    <w:rsid w:val="0047736B"/>
    <w:rsid w:val="00482036"/>
    <w:rsid w:val="00483C2C"/>
    <w:rsid w:val="0048647C"/>
    <w:rsid w:val="004867C6"/>
    <w:rsid w:val="004920AF"/>
    <w:rsid w:val="00494E7D"/>
    <w:rsid w:val="004A0198"/>
    <w:rsid w:val="004A1AAE"/>
    <w:rsid w:val="004A72D2"/>
    <w:rsid w:val="004B54F6"/>
    <w:rsid w:val="004B5657"/>
    <w:rsid w:val="004B5AD3"/>
    <w:rsid w:val="004B6911"/>
    <w:rsid w:val="004B6EAD"/>
    <w:rsid w:val="004B7FEA"/>
    <w:rsid w:val="004C5A17"/>
    <w:rsid w:val="004C5FD3"/>
    <w:rsid w:val="004C6518"/>
    <w:rsid w:val="004C6A53"/>
    <w:rsid w:val="004D0554"/>
    <w:rsid w:val="004D2296"/>
    <w:rsid w:val="004D61F9"/>
    <w:rsid w:val="004E3E67"/>
    <w:rsid w:val="004E4A17"/>
    <w:rsid w:val="004E50E9"/>
    <w:rsid w:val="004F5DB1"/>
    <w:rsid w:val="004F7A92"/>
    <w:rsid w:val="005024CB"/>
    <w:rsid w:val="00503227"/>
    <w:rsid w:val="005037E6"/>
    <w:rsid w:val="005069EE"/>
    <w:rsid w:val="00511615"/>
    <w:rsid w:val="00516D24"/>
    <w:rsid w:val="00516FAA"/>
    <w:rsid w:val="00517C08"/>
    <w:rsid w:val="005272BD"/>
    <w:rsid w:val="00537E9F"/>
    <w:rsid w:val="00541AF9"/>
    <w:rsid w:val="00543935"/>
    <w:rsid w:val="00543A04"/>
    <w:rsid w:val="00544A79"/>
    <w:rsid w:val="00546632"/>
    <w:rsid w:val="00553A88"/>
    <w:rsid w:val="005543C6"/>
    <w:rsid w:val="00556AB2"/>
    <w:rsid w:val="0055761A"/>
    <w:rsid w:val="0056164E"/>
    <w:rsid w:val="00562F5C"/>
    <w:rsid w:val="005634CF"/>
    <w:rsid w:val="00564942"/>
    <w:rsid w:val="00564B3A"/>
    <w:rsid w:val="00570697"/>
    <w:rsid w:val="00574B3E"/>
    <w:rsid w:val="00574C3E"/>
    <w:rsid w:val="00586046"/>
    <w:rsid w:val="00586599"/>
    <w:rsid w:val="00587DDF"/>
    <w:rsid w:val="005902E1"/>
    <w:rsid w:val="00590A92"/>
    <w:rsid w:val="00590D31"/>
    <w:rsid w:val="005950A1"/>
    <w:rsid w:val="00597E89"/>
    <w:rsid w:val="005A06C6"/>
    <w:rsid w:val="005A0A12"/>
    <w:rsid w:val="005A217C"/>
    <w:rsid w:val="005A3042"/>
    <w:rsid w:val="005A727B"/>
    <w:rsid w:val="005B0822"/>
    <w:rsid w:val="005B0935"/>
    <w:rsid w:val="005B1E09"/>
    <w:rsid w:val="005B2A96"/>
    <w:rsid w:val="005B5BEF"/>
    <w:rsid w:val="005B69D8"/>
    <w:rsid w:val="005C1277"/>
    <w:rsid w:val="005C1434"/>
    <w:rsid w:val="005C3AC2"/>
    <w:rsid w:val="005C4F0E"/>
    <w:rsid w:val="005D7BFC"/>
    <w:rsid w:val="005D7E18"/>
    <w:rsid w:val="005E1687"/>
    <w:rsid w:val="005E4327"/>
    <w:rsid w:val="005F7252"/>
    <w:rsid w:val="005F7538"/>
    <w:rsid w:val="00600311"/>
    <w:rsid w:val="00600457"/>
    <w:rsid w:val="00600D7B"/>
    <w:rsid w:val="006028E0"/>
    <w:rsid w:val="006107F2"/>
    <w:rsid w:val="006114D3"/>
    <w:rsid w:val="00611974"/>
    <w:rsid w:val="00612FFD"/>
    <w:rsid w:val="0062147D"/>
    <w:rsid w:val="006219BE"/>
    <w:rsid w:val="0062236C"/>
    <w:rsid w:val="00622AE6"/>
    <w:rsid w:val="00624154"/>
    <w:rsid w:val="00627840"/>
    <w:rsid w:val="00630A33"/>
    <w:rsid w:val="00631F3A"/>
    <w:rsid w:val="00633EEE"/>
    <w:rsid w:val="0064026E"/>
    <w:rsid w:val="006419D8"/>
    <w:rsid w:val="0064354E"/>
    <w:rsid w:val="00644318"/>
    <w:rsid w:val="00644932"/>
    <w:rsid w:val="006467B9"/>
    <w:rsid w:val="006518FD"/>
    <w:rsid w:val="00651C9B"/>
    <w:rsid w:val="00655010"/>
    <w:rsid w:val="006609B2"/>
    <w:rsid w:val="00663BEC"/>
    <w:rsid w:val="00664EB1"/>
    <w:rsid w:val="006662B7"/>
    <w:rsid w:val="006667A2"/>
    <w:rsid w:val="0067127A"/>
    <w:rsid w:val="00673666"/>
    <w:rsid w:val="00675483"/>
    <w:rsid w:val="006777D1"/>
    <w:rsid w:val="006801E9"/>
    <w:rsid w:val="00680335"/>
    <w:rsid w:val="00681345"/>
    <w:rsid w:val="006817CA"/>
    <w:rsid w:val="0068215C"/>
    <w:rsid w:val="00682B0B"/>
    <w:rsid w:val="00685E78"/>
    <w:rsid w:val="00687029"/>
    <w:rsid w:val="0068756C"/>
    <w:rsid w:val="00687C87"/>
    <w:rsid w:val="00690B22"/>
    <w:rsid w:val="00691378"/>
    <w:rsid w:val="00694808"/>
    <w:rsid w:val="006A089B"/>
    <w:rsid w:val="006A1BD1"/>
    <w:rsid w:val="006A1E0C"/>
    <w:rsid w:val="006A2599"/>
    <w:rsid w:val="006A2F29"/>
    <w:rsid w:val="006A63AE"/>
    <w:rsid w:val="006A6869"/>
    <w:rsid w:val="006A74CD"/>
    <w:rsid w:val="006B0910"/>
    <w:rsid w:val="006B7539"/>
    <w:rsid w:val="006C314B"/>
    <w:rsid w:val="006C5574"/>
    <w:rsid w:val="006C5EEC"/>
    <w:rsid w:val="006C6F2B"/>
    <w:rsid w:val="006C7740"/>
    <w:rsid w:val="006D05E3"/>
    <w:rsid w:val="006D2C38"/>
    <w:rsid w:val="006D488D"/>
    <w:rsid w:val="006D4AC6"/>
    <w:rsid w:val="006D4BA2"/>
    <w:rsid w:val="006D4FC3"/>
    <w:rsid w:val="006D6F5F"/>
    <w:rsid w:val="006E1973"/>
    <w:rsid w:val="006E2390"/>
    <w:rsid w:val="006E2877"/>
    <w:rsid w:val="006E3E7E"/>
    <w:rsid w:val="006E4103"/>
    <w:rsid w:val="00700159"/>
    <w:rsid w:val="00702F6D"/>
    <w:rsid w:val="007040C9"/>
    <w:rsid w:val="00705764"/>
    <w:rsid w:val="00713183"/>
    <w:rsid w:val="00715B2B"/>
    <w:rsid w:val="00716AD2"/>
    <w:rsid w:val="007275A1"/>
    <w:rsid w:val="00730EAF"/>
    <w:rsid w:val="007350BD"/>
    <w:rsid w:val="0073571E"/>
    <w:rsid w:val="0073739F"/>
    <w:rsid w:val="0073758E"/>
    <w:rsid w:val="0074125B"/>
    <w:rsid w:val="007417C9"/>
    <w:rsid w:val="0074451D"/>
    <w:rsid w:val="00744D5F"/>
    <w:rsid w:val="00752997"/>
    <w:rsid w:val="00757A02"/>
    <w:rsid w:val="00757B30"/>
    <w:rsid w:val="0076142A"/>
    <w:rsid w:val="0076274B"/>
    <w:rsid w:val="007679CB"/>
    <w:rsid w:val="007729C5"/>
    <w:rsid w:val="0078045B"/>
    <w:rsid w:val="00781E8F"/>
    <w:rsid w:val="0078420A"/>
    <w:rsid w:val="007874AE"/>
    <w:rsid w:val="007903E3"/>
    <w:rsid w:val="0079760B"/>
    <w:rsid w:val="007A110E"/>
    <w:rsid w:val="007A24AD"/>
    <w:rsid w:val="007A743B"/>
    <w:rsid w:val="007A7E54"/>
    <w:rsid w:val="007B1725"/>
    <w:rsid w:val="007B51AA"/>
    <w:rsid w:val="007B567D"/>
    <w:rsid w:val="007B62CA"/>
    <w:rsid w:val="007C5058"/>
    <w:rsid w:val="007C5354"/>
    <w:rsid w:val="007C681E"/>
    <w:rsid w:val="007D4512"/>
    <w:rsid w:val="007D4D27"/>
    <w:rsid w:val="007D6A62"/>
    <w:rsid w:val="007D73E9"/>
    <w:rsid w:val="007D7A21"/>
    <w:rsid w:val="007E3DCA"/>
    <w:rsid w:val="007E4539"/>
    <w:rsid w:val="007F0630"/>
    <w:rsid w:val="007F176A"/>
    <w:rsid w:val="007F24D1"/>
    <w:rsid w:val="007F77E1"/>
    <w:rsid w:val="00800617"/>
    <w:rsid w:val="00802EFD"/>
    <w:rsid w:val="0080469D"/>
    <w:rsid w:val="00805E93"/>
    <w:rsid w:val="008134F6"/>
    <w:rsid w:val="00814A3E"/>
    <w:rsid w:val="00815721"/>
    <w:rsid w:val="00816CF0"/>
    <w:rsid w:val="008240ED"/>
    <w:rsid w:val="00827184"/>
    <w:rsid w:val="00837364"/>
    <w:rsid w:val="00846DBE"/>
    <w:rsid w:val="00851C9B"/>
    <w:rsid w:val="00854277"/>
    <w:rsid w:val="00861573"/>
    <w:rsid w:val="00862BAB"/>
    <w:rsid w:val="008673BB"/>
    <w:rsid w:val="00872B16"/>
    <w:rsid w:val="00873C8A"/>
    <w:rsid w:val="00880636"/>
    <w:rsid w:val="00884DCF"/>
    <w:rsid w:val="00885077"/>
    <w:rsid w:val="00887400"/>
    <w:rsid w:val="0089517D"/>
    <w:rsid w:val="00897843"/>
    <w:rsid w:val="008A587A"/>
    <w:rsid w:val="008B1510"/>
    <w:rsid w:val="008B1546"/>
    <w:rsid w:val="008B3CD7"/>
    <w:rsid w:val="008B6891"/>
    <w:rsid w:val="008B6911"/>
    <w:rsid w:val="008C0F22"/>
    <w:rsid w:val="008C120B"/>
    <w:rsid w:val="008C4929"/>
    <w:rsid w:val="008C53DA"/>
    <w:rsid w:val="008D1192"/>
    <w:rsid w:val="008D3DEF"/>
    <w:rsid w:val="008D4343"/>
    <w:rsid w:val="008D4E51"/>
    <w:rsid w:val="008D5A7D"/>
    <w:rsid w:val="008E2539"/>
    <w:rsid w:val="008F2599"/>
    <w:rsid w:val="008F45BE"/>
    <w:rsid w:val="008F5AE9"/>
    <w:rsid w:val="00900060"/>
    <w:rsid w:val="00900BFC"/>
    <w:rsid w:val="0090153C"/>
    <w:rsid w:val="0090377C"/>
    <w:rsid w:val="009041ED"/>
    <w:rsid w:val="009103A2"/>
    <w:rsid w:val="009167A1"/>
    <w:rsid w:val="00921EA9"/>
    <w:rsid w:val="00927A44"/>
    <w:rsid w:val="00934759"/>
    <w:rsid w:val="00935161"/>
    <w:rsid w:val="0093650D"/>
    <w:rsid w:val="00936B09"/>
    <w:rsid w:val="00937DEE"/>
    <w:rsid w:val="0094006F"/>
    <w:rsid w:val="009442AD"/>
    <w:rsid w:val="0094628B"/>
    <w:rsid w:val="009501BD"/>
    <w:rsid w:val="0095233B"/>
    <w:rsid w:val="00955403"/>
    <w:rsid w:val="009555F3"/>
    <w:rsid w:val="00955D3F"/>
    <w:rsid w:val="00955D62"/>
    <w:rsid w:val="00957F06"/>
    <w:rsid w:val="009627EF"/>
    <w:rsid w:val="0096300D"/>
    <w:rsid w:val="00971DD2"/>
    <w:rsid w:val="00974640"/>
    <w:rsid w:val="009778D6"/>
    <w:rsid w:val="00981159"/>
    <w:rsid w:val="0098237A"/>
    <w:rsid w:val="009824B5"/>
    <w:rsid w:val="00985F61"/>
    <w:rsid w:val="0098791B"/>
    <w:rsid w:val="009A0950"/>
    <w:rsid w:val="009A2477"/>
    <w:rsid w:val="009A2850"/>
    <w:rsid w:val="009A7682"/>
    <w:rsid w:val="009B1C6A"/>
    <w:rsid w:val="009B5220"/>
    <w:rsid w:val="009C3CE6"/>
    <w:rsid w:val="009C3E55"/>
    <w:rsid w:val="009C571F"/>
    <w:rsid w:val="009C60B9"/>
    <w:rsid w:val="009D02A6"/>
    <w:rsid w:val="009D0C73"/>
    <w:rsid w:val="009D11F0"/>
    <w:rsid w:val="009D1F0B"/>
    <w:rsid w:val="009D2429"/>
    <w:rsid w:val="009D3B15"/>
    <w:rsid w:val="009D6DD6"/>
    <w:rsid w:val="009E1330"/>
    <w:rsid w:val="009E42AC"/>
    <w:rsid w:val="009F58E1"/>
    <w:rsid w:val="009F7796"/>
    <w:rsid w:val="009F7B48"/>
    <w:rsid w:val="009F7EDF"/>
    <w:rsid w:val="00A036FB"/>
    <w:rsid w:val="00A118C6"/>
    <w:rsid w:val="00A1198B"/>
    <w:rsid w:val="00A14610"/>
    <w:rsid w:val="00A1464D"/>
    <w:rsid w:val="00A17F2D"/>
    <w:rsid w:val="00A2342B"/>
    <w:rsid w:val="00A268D2"/>
    <w:rsid w:val="00A31801"/>
    <w:rsid w:val="00A354F3"/>
    <w:rsid w:val="00A3675B"/>
    <w:rsid w:val="00A36BF4"/>
    <w:rsid w:val="00A42C4C"/>
    <w:rsid w:val="00A441A5"/>
    <w:rsid w:val="00A4578F"/>
    <w:rsid w:val="00A47F03"/>
    <w:rsid w:val="00A5288F"/>
    <w:rsid w:val="00A52D44"/>
    <w:rsid w:val="00A53358"/>
    <w:rsid w:val="00A537C2"/>
    <w:rsid w:val="00A53E21"/>
    <w:rsid w:val="00A55458"/>
    <w:rsid w:val="00A56383"/>
    <w:rsid w:val="00A5764B"/>
    <w:rsid w:val="00A61300"/>
    <w:rsid w:val="00A65951"/>
    <w:rsid w:val="00A66E0C"/>
    <w:rsid w:val="00A70920"/>
    <w:rsid w:val="00A72894"/>
    <w:rsid w:val="00A72CD2"/>
    <w:rsid w:val="00A76199"/>
    <w:rsid w:val="00A76565"/>
    <w:rsid w:val="00A8158F"/>
    <w:rsid w:val="00A8313D"/>
    <w:rsid w:val="00A846B2"/>
    <w:rsid w:val="00A92942"/>
    <w:rsid w:val="00A94003"/>
    <w:rsid w:val="00A95303"/>
    <w:rsid w:val="00A97D9E"/>
    <w:rsid w:val="00AA2212"/>
    <w:rsid w:val="00AA7619"/>
    <w:rsid w:val="00AB0757"/>
    <w:rsid w:val="00AC1A2F"/>
    <w:rsid w:val="00AC1A36"/>
    <w:rsid w:val="00AC3411"/>
    <w:rsid w:val="00AC4B63"/>
    <w:rsid w:val="00AC6F18"/>
    <w:rsid w:val="00AC70E3"/>
    <w:rsid w:val="00AC7C7D"/>
    <w:rsid w:val="00AD0C5D"/>
    <w:rsid w:val="00AD41D6"/>
    <w:rsid w:val="00AD4868"/>
    <w:rsid w:val="00AE0FFF"/>
    <w:rsid w:val="00AE2938"/>
    <w:rsid w:val="00AE3204"/>
    <w:rsid w:val="00AE43EB"/>
    <w:rsid w:val="00AE5AC2"/>
    <w:rsid w:val="00AE6A87"/>
    <w:rsid w:val="00AE708E"/>
    <w:rsid w:val="00AF532B"/>
    <w:rsid w:val="00B024CA"/>
    <w:rsid w:val="00B14D85"/>
    <w:rsid w:val="00B15E3D"/>
    <w:rsid w:val="00B22A40"/>
    <w:rsid w:val="00B23BD0"/>
    <w:rsid w:val="00B26213"/>
    <w:rsid w:val="00B3071E"/>
    <w:rsid w:val="00B333AD"/>
    <w:rsid w:val="00B33901"/>
    <w:rsid w:val="00B3474C"/>
    <w:rsid w:val="00B42960"/>
    <w:rsid w:val="00B431CB"/>
    <w:rsid w:val="00B460DF"/>
    <w:rsid w:val="00B46907"/>
    <w:rsid w:val="00B46AC1"/>
    <w:rsid w:val="00B47211"/>
    <w:rsid w:val="00B511D5"/>
    <w:rsid w:val="00B56A8B"/>
    <w:rsid w:val="00B56EBF"/>
    <w:rsid w:val="00B60FF9"/>
    <w:rsid w:val="00B62CEF"/>
    <w:rsid w:val="00B63596"/>
    <w:rsid w:val="00B64958"/>
    <w:rsid w:val="00B71CD4"/>
    <w:rsid w:val="00B80454"/>
    <w:rsid w:val="00B8089D"/>
    <w:rsid w:val="00B80E7A"/>
    <w:rsid w:val="00B81A96"/>
    <w:rsid w:val="00B82123"/>
    <w:rsid w:val="00B85C50"/>
    <w:rsid w:val="00B91198"/>
    <w:rsid w:val="00B91EEB"/>
    <w:rsid w:val="00B935D9"/>
    <w:rsid w:val="00B94840"/>
    <w:rsid w:val="00B977BE"/>
    <w:rsid w:val="00BA23EA"/>
    <w:rsid w:val="00BB4E9C"/>
    <w:rsid w:val="00BB520B"/>
    <w:rsid w:val="00BB6980"/>
    <w:rsid w:val="00BC0529"/>
    <w:rsid w:val="00BC088C"/>
    <w:rsid w:val="00BC1588"/>
    <w:rsid w:val="00BC6B5A"/>
    <w:rsid w:val="00BC6EFC"/>
    <w:rsid w:val="00BE244F"/>
    <w:rsid w:val="00BE4249"/>
    <w:rsid w:val="00BE437C"/>
    <w:rsid w:val="00BE49DC"/>
    <w:rsid w:val="00BE7785"/>
    <w:rsid w:val="00BF0EDD"/>
    <w:rsid w:val="00BF1299"/>
    <w:rsid w:val="00BF3688"/>
    <w:rsid w:val="00BF420D"/>
    <w:rsid w:val="00BF57DB"/>
    <w:rsid w:val="00BF7F01"/>
    <w:rsid w:val="00C012E9"/>
    <w:rsid w:val="00C0592D"/>
    <w:rsid w:val="00C12B9B"/>
    <w:rsid w:val="00C15569"/>
    <w:rsid w:val="00C16EE6"/>
    <w:rsid w:val="00C24671"/>
    <w:rsid w:val="00C26C01"/>
    <w:rsid w:val="00C26C48"/>
    <w:rsid w:val="00C30262"/>
    <w:rsid w:val="00C30CFE"/>
    <w:rsid w:val="00C31FD3"/>
    <w:rsid w:val="00C328B5"/>
    <w:rsid w:val="00C32F12"/>
    <w:rsid w:val="00C3456D"/>
    <w:rsid w:val="00C350D3"/>
    <w:rsid w:val="00C4095E"/>
    <w:rsid w:val="00C42735"/>
    <w:rsid w:val="00C44C3B"/>
    <w:rsid w:val="00C51B61"/>
    <w:rsid w:val="00C564A9"/>
    <w:rsid w:val="00C60150"/>
    <w:rsid w:val="00C72B5B"/>
    <w:rsid w:val="00C74326"/>
    <w:rsid w:val="00C74876"/>
    <w:rsid w:val="00C74EAF"/>
    <w:rsid w:val="00C75984"/>
    <w:rsid w:val="00C76DA8"/>
    <w:rsid w:val="00C77FD1"/>
    <w:rsid w:val="00C81C2B"/>
    <w:rsid w:val="00C85E6A"/>
    <w:rsid w:val="00C916C8"/>
    <w:rsid w:val="00CA4F91"/>
    <w:rsid w:val="00CA6C08"/>
    <w:rsid w:val="00CA71D1"/>
    <w:rsid w:val="00CB0A2F"/>
    <w:rsid w:val="00CB2FAE"/>
    <w:rsid w:val="00CB3B0A"/>
    <w:rsid w:val="00CC07F1"/>
    <w:rsid w:val="00CC182C"/>
    <w:rsid w:val="00CC2107"/>
    <w:rsid w:val="00CC3D01"/>
    <w:rsid w:val="00CC6003"/>
    <w:rsid w:val="00CC7D1C"/>
    <w:rsid w:val="00CD1D5F"/>
    <w:rsid w:val="00CD28E3"/>
    <w:rsid w:val="00CD2EDE"/>
    <w:rsid w:val="00CD4BF0"/>
    <w:rsid w:val="00CD7A1F"/>
    <w:rsid w:val="00CE2656"/>
    <w:rsid w:val="00CE4D59"/>
    <w:rsid w:val="00CE6843"/>
    <w:rsid w:val="00CF124B"/>
    <w:rsid w:val="00CF2732"/>
    <w:rsid w:val="00CF2E89"/>
    <w:rsid w:val="00CF7E94"/>
    <w:rsid w:val="00D007D2"/>
    <w:rsid w:val="00D00E6F"/>
    <w:rsid w:val="00D01009"/>
    <w:rsid w:val="00D016D9"/>
    <w:rsid w:val="00D06F31"/>
    <w:rsid w:val="00D101A3"/>
    <w:rsid w:val="00D10E93"/>
    <w:rsid w:val="00D1141D"/>
    <w:rsid w:val="00D136CC"/>
    <w:rsid w:val="00D170FE"/>
    <w:rsid w:val="00D177C8"/>
    <w:rsid w:val="00D2027D"/>
    <w:rsid w:val="00D23A44"/>
    <w:rsid w:val="00D2669B"/>
    <w:rsid w:val="00D306EE"/>
    <w:rsid w:val="00D32A80"/>
    <w:rsid w:val="00D3738B"/>
    <w:rsid w:val="00D37A81"/>
    <w:rsid w:val="00D471DD"/>
    <w:rsid w:val="00D473AB"/>
    <w:rsid w:val="00D4744B"/>
    <w:rsid w:val="00D47457"/>
    <w:rsid w:val="00D4786A"/>
    <w:rsid w:val="00D55D25"/>
    <w:rsid w:val="00D6147A"/>
    <w:rsid w:val="00D61C45"/>
    <w:rsid w:val="00D6352E"/>
    <w:rsid w:val="00D64232"/>
    <w:rsid w:val="00D7511A"/>
    <w:rsid w:val="00D77AB9"/>
    <w:rsid w:val="00D82BF9"/>
    <w:rsid w:val="00D90707"/>
    <w:rsid w:val="00D91157"/>
    <w:rsid w:val="00D940BF"/>
    <w:rsid w:val="00D953DF"/>
    <w:rsid w:val="00D95C34"/>
    <w:rsid w:val="00D95F69"/>
    <w:rsid w:val="00D968B9"/>
    <w:rsid w:val="00DA5C83"/>
    <w:rsid w:val="00DA7F6F"/>
    <w:rsid w:val="00DB1C8C"/>
    <w:rsid w:val="00DB4703"/>
    <w:rsid w:val="00DB5C7D"/>
    <w:rsid w:val="00DB6189"/>
    <w:rsid w:val="00DB73A6"/>
    <w:rsid w:val="00DC2FEB"/>
    <w:rsid w:val="00DC343C"/>
    <w:rsid w:val="00DC3C2A"/>
    <w:rsid w:val="00DC40CD"/>
    <w:rsid w:val="00DC582D"/>
    <w:rsid w:val="00DC58DB"/>
    <w:rsid w:val="00DC6886"/>
    <w:rsid w:val="00DD1087"/>
    <w:rsid w:val="00DD30B6"/>
    <w:rsid w:val="00DD3FE9"/>
    <w:rsid w:val="00DD4D01"/>
    <w:rsid w:val="00DD6A75"/>
    <w:rsid w:val="00DE46E5"/>
    <w:rsid w:val="00DE7863"/>
    <w:rsid w:val="00DE7D26"/>
    <w:rsid w:val="00DF0C20"/>
    <w:rsid w:val="00DF272D"/>
    <w:rsid w:val="00DF631F"/>
    <w:rsid w:val="00E02A25"/>
    <w:rsid w:val="00E1247D"/>
    <w:rsid w:val="00E17994"/>
    <w:rsid w:val="00E17F79"/>
    <w:rsid w:val="00E20A69"/>
    <w:rsid w:val="00E2118D"/>
    <w:rsid w:val="00E21AC2"/>
    <w:rsid w:val="00E22F84"/>
    <w:rsid w:val="00E255DB"/>
    <w:rsid w:val="00E31E3C"/>
    <w:rsid w:val="00E32384"/>
    <w:rsid w:val="00E33C87"/>
    <w:rsid w:val="00E409F9"/>
    <w:rsid w:val="00E53000"/>
    <w:rsid w:val="00E54712"/>
    <w:rsid w:val="00E64479"/>
    <w:rsid w:val="00E6586F"/>
    <w:rsid w:val="00E712C5"/>
    <w:rsid w:val="00E7612F"/>
    <w:rsid w:val="00E90191"/>
    <w:rsid w:val="00E91191"/>
    <w:rsid w:val="00E94AE8"/>
    <w:rsid w:val="00E95CB6"/>
    <w:rsid w:val="00E96A51"/>
    <w:rsid w:val="00EA4297"/>
    <w:rsid w:val="00EA50EA"/>
    <w:rsid w:val="00EB17DC"/>
    <w:rsid w:val="00EB1B61"/>
    <w:rsid w:val="00EB2AF6"/>
    <w:rsid w:val="00ED108B"/>
    <w:rsid w:val="00EE0011"/>
    <w:rsid w:val="00EE02FE"/>
    <w:rsid w:val="00EE1CC7"/>
    <w:rsid w:val="00EF0483"/>
    <w:rsid w:val="00EF0996"/>
    <w:rsid w:val="00EF0CA9"/>
    <w:rsid w:val="00EF1916"/>
    <w:rsid w:val="00EF6B3A"/>
    <w:rsid w:val="00EF7035"/>
    <w:rsid w:val="00F005E4"/>
    <w:rsid w:val="00F04DF1"/>
    <w:rsid w:val="00F10EDF"/>
    <w:rsid w:val="00F12115"/>
    <w:rsid w:val="00F13430"/>
    <w:rsid w:val="00F1552D"/>
    <w:rsid w:val="00F15A63"/>
    <w:rsid w:val="00F17B1C"/>
    <w:rsid w:val="00F25C59"/>
    <w:rsid w:val="00F319F2"/>
    <w:rsid w:val="00F33AC6"/>
    <w:rsid w:val="00F34130"/>
    <w:rsid w:val="00F478A0"/>
    <w:rsid w:val="00F52D0E"/>
    <w:rsid w:val="00F52E6F"/>
    <w:rsid w:val="00F53414"/>
    <w:rsid w:val="00F7143D"/>
    <w:rsid w:val="00F71A18"/>
    <w:rsid w:val="00F726B6"/>
    <w:rsid w:val="00F72F11"/>
    <w:rsid w:val="00F73D17"/>
    <w:rsid w:val="00F7473B"/>
    <w:rsid w:val="00F779AE"/>
    <w:rsid w:val="00F80132"/>
    <w:rsid w:val="00F819AF"/>
    <w:rsid w:val="00F81FC2"/>
    <w:rsid w:val="00F86A01"/>
    <w:rsid w:val="00F87DA4"/>
    <w:rsid w:val="00F87E24"/>
    <w:rsid w:val="00F94489"/>
    <w:rsid w:val="00F96227"/>
    <w:rsid w:val="00F968F0"/>
    <w:rsid w:val="00F97263"/>
    <w:rsid w:val="00FA298D"/>
    <w:rsid w:val="00FA47E0"/>
    <w:rsid w:val="00FB17B9"/>
    <w:rsid w:val="00FB2B68"/>
    <w:rsid w:val="00FB2ECB"/>
    <w:rsid w:val="00FB5A1E"/>
    <w:rsid w:val="00FB608D"/>
    <w:rsid w:val="00FB69EA"/>
    <w:rsid w:val="00FB6CE5"/>
    <w:rsid w:val="00FC0FB7"/>
    <w:rsid w:val="00FC10E9"/>
    <w:rsid w:val="00FC2585"/>
    <w:rsid w:val="00FC5C1C"/>
    <w:rsid w:val="00FD2250"/>
    <w:rsid w:val="00FD47C9"/>
    <w:rsid w:val="00FD7961"/>
    <w:rsid w:val="00FD7A0A"/>
    <w:rsid w:val="00FE2946"/>
    <w:rsid w:val="00FE3268"/>
    <w:rsid w:val="00FE3E45"/>
    <w:rsid w:val="00FF00A3"/>
    <w:rsid w:val="00FF1426"/>
    <w:rsid w:val="00FF37D8"/>
    <w:rsid w:val="00FF3BB6"/>
    <w:rsid w:val="00FF4C32"/>
    <w:rsid w:val="00FF5F9B"/>
    <w:rsid w:val="00FF7DF3"/>
    <w:rsid w:val="00FF7F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E5"/>
    <w:rPr>
      <w:sz w:val="24"/>
      <w:szCs w:val="24"/>
    </w:rPr>
  </w:style>
  <w:style w:type="paragraph" w:styleId="Heading1">
    <w:name w:val="heading 1"/>
    <w:basedOn w:val="Normal"/>
    <w:next w:val="Normal"/>
    <w:qFormat/>
    <w:rsid w:val="001024E5"/>
    <w:pPr>
      <w:keepNext/>
      <w:outlineLvl w:val="0"/>
    </w:pPr>
    <w:rPr>
      <w:rFonts w:ascii="Arial Black" w:hAnsi="Arial Black"/>
      <w:u w:val="single"/>
    </w:rPr>
  </w:style>
  <w:style w:type="paragraph" w:styleId="Heading2">
    <w:name w:val="heading 2"/>
    <w:basedOn w:val="Normal"/>
    <w:next w:val="Normal"/>
    <w:qFormat/>
    <w:rsid w:val="001024E5"/>
    <w:pPr>
      <w:keepNext/>
      <w:outlineLvl w:val="1"/>
    </w:pPr>
    <w:rPr>
      <w:rFonts w:ascii="Bookman Old Style" w:hAnsi="Bookman Old Style"/>
      <w:b/>
      <w:bCs/>
    </w:rPr>
  </w:style>
  <w:style w:type="paragraph" w:styleId="Heading3">
    <w:name w:val="heading 3"/>
    <w:basedOn w:val="Normal"/>
    <w:next w:val="Normal"/>
    <w:qFormat/>
    <w:rsid w:val="001024E5"/>
    <w:pPr>
      <w:keepNext/>
      <w:spacing w:line="360" w:lineRule="auto"/>
      <w:outlineLvl w:val="2"/>
    </w:pPr>
    <w:rPr>
      <w:rFonts w:ascii="Bookman Old Style" w:hAnsi="Bookman Old Style"/>
      <w:sz w:val="32"/>
    </w:rPr>
  </w:style>
  <w:style w:type="paragraph" w:styleId="Heading4">
    <w:name w:val="heading 4"/>
    <w:basedOn w:val="Normal"/>
    <w:next w:val="Normal"/>
    <w:qFormat/>
    <w:rsid w:val="001024E5"/>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1024E5"/>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1024E5"/>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1024E5"/>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1024E5"/>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24E5"/>
    <w:pPr>
      <w:jc w:val="center"/>
    </w:pPr>
    <w:rPr>
      <w:rFonts w:ascii="Arial Black" w:hAnsi="Arial Black"/>
      <w:b/>
      <w:bCs/>
      <w:sz w:val="32"/>
    </w:rPr>
  </w:style>
  <w:style w:type="paragraph" w:styleId="Header">
    <w:name w:val="header"/>
    <w:basedOn w:val="Normal"/>
    <w:link w:val="HeaderChar"/>
    <w:uiPriority w:val="99"/>
    <w:rsid w:val="001024E5"/>
    <w:pPr>
      <w:tabs>
        <w:tab w:val="center" w:pos="4320"/>
        <w:tab w:val="right" w:pos="8640"/>
      </w:tabs>
    </w:pPr>
  </w:style>
  <w:style w:type="character" w:styleId="PageNumber">
    <w:name w:val="page number"/>
    <w:basedOn w:val="DefaultParagraphFont"/>
    <w:rsid w:val="001024E5"/>
  </w:style>
  <w:style w:type="paragraph" w:styleId="Footer">
    <w:name w:val="footer"/>
    <w:basedOn w:val="Normal"/>
    <w:rsid w:val="001024E5"/>
    <w:pPr>
      <w:tabs>
        <w:tab w:val="center" w:pos="4320"/>
        <w:tab w:val="right" w:pos="8640"/>
      </w:tabs>
    </w:pPr>
  </w:style>
  <w:style w:type="paragraph" w:styleId="BodyText">
    <w:name w:val="Body Text"/>
    <w:basedOn w:val="Normal"/>
    <w:rsid w:val="001024E5"/>
    <w:pPr>
      <w:spacing w:line="360" w:lineRule="auto"/>
      <w:jc w:val="both"/>
    </w:pPr>
    <w:rPr>
      <w:rFonts w:ascii="Bookman Old Style" w:hAnsi="Bookman Old Style"/>
      <w:sz w:val="32"/>
    </w:rPr>
  </w:style>
  <w:style w:type="paragraph" w:styleId="BodyTextIndent">
    <w:name w:val="Body Text Indent"/>
    <w:basedOn w:val="Normal"/>
    <w:rsid w:val="001024E5"/>
    <w:pPr>
      <w:spacing w:line="360" w:lineRule="auto"/>
      <w:ind w:firstLine="576"/>
      <w:jc w:val="both"/>
    </w:pPr>
    <w:rPr>
      <w:rFonts w:ascii="Tahoma" w:hAnsi="Tahoma" w:cs="Tahoma"/>
      <w:sz w:val="28"/>
    </w:rPr>
  </w:style>
  <w:style w:type="paragraph" w:styleId="BodyTextIndent2">
    <w:name w:val="Body Text Indent 2"/>
    <w:basedOn w:val="Normal"/>
    <w:rsid w:val="001024E5"/>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1024E5"/>
    <w:pPr>
      <w:spacing w:line="360" w:lineRule="auto"/>
      <w:jc w:val="both"/>
    </w:pPr>
    <w:rPr>
      <w:rFonts w:ascii="Tahoma" w:hAnsi="Tahoma" w:cs="Tahoma"/>
      <w:sz w:val="28"/>
    </w:rPr>
  </w:style>
  <w:style w:type="paragraph" w:styleId="BodyTextIndent3">
    <w:name w:val="Body Text Indent 3"/>
    <w:basedOn w:val="Normal"/>
    <w:rsid w:val="001024E5"/>
    <w:pPr>
      <w:spacing w:line="360" w:lineRule="auto"/>
      <w:ind w:left="360"/>
      <w:jc w:val="both"/>
    </w:pPr>
    <w:rPr>
      <w:rFonts w:ascii="Comic Sans MS" w:hAnsi="Comic Sans MS" w:cs="Tahoma"/>
      <w:b/>
      <w:bCs/>
      <w:sz w:val="28"/>
    </w:rPr>
  </w:style>
  <w:style w:type="paragraph" w:styleId="BodyText3">
    <w:name w:val="Body Text 3"/>
    <w:basedOn w:val="Normal"/>
    <w:rsid w:val="001024E5"/>
    <w:pPr>
      <w:spacing w:line="360" w:lineRule="auto"/>
      <w:jc w:val="both"/>
    </w:pPr>
    <w:rPr>
      <w:rFonts w:ascii="Franklin Gothic Medium" w:hAnsi="Franklin Gothic Medium" w:cs="Tahoma"/>
      <w:b/>
      <w:bCs/>
    </w:rPr>
  </w:style>
  <w:style w:type="paragraph" w:styleId="BlockText">
    <w:name w:val="Block Text"/>
    <w:basedOn w:val="Normal"/>
    <w:rsid w:val="001024E5"/>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16</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user1</cp:lastModifiedBy>
  <cp:revision>60</cp:revision>
  <cp:lastPrinted>2011-09-05T10:19:00Z</cp:lastPrinted>
  <dcterms:created xsi:type="dcterms:W3CDTF">2012-02-14T10:00:00Z</dcterms:created>
  <dcterms:modified xsi:type="dcterms:W3CDTF">2014-02-21T12:50:00Z</dcterms:modified>
</cp:coreProperties>
</file>