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D4" w:rsidRDefault="00B063D4" w:rsidP="00C25C3A">
      <w:pPr>
        <w:spacing w:after="0" w:line="240" w:lineRule="auto"/>
        <w:rPr>
          <w:rFonts w:ascii="Bookman Old Style" w:hAnsi="Bookman Old Style"/>
          <w:b/>
          <w:i/>
          <w:sz w:val="28"/>
          <w:szCs w:val="28"/>
          <w:u w:val="single"/>
        </w:rPr>
      </w:pPr>
    </w:p>
    <w:p w:rsidR="00C25C3A" w:rsidRDefault="00C25C3A" w:rsidP="00C25C3A">
      <w:pPr>
        <w:spacing w:after="0" w:line="240" w:lineRule="auto"/>
        <w:rPr>
          <w:rFonts w:ascii="Bookman Old Style" w:hAnsi="Bookman Old Style"/>
          <w:b/>
          <w:i/>
          <w:sz w:val="28"/>
          <w:szCs w:val="28"/>
          <w:u w:val="single"/>
        </w:rPr>
      </w:pPr>
      <w:r>
        <w:rPr>
          <w:rFonts w:ascii="Bookman Old Style" w:hAnsi="Bookman Old Style"/>
          <w:b/>
          <w:i/>
          <w:sz w:val="28"/>
          <w:szCs w:val="28"/>
          <w:u w:val="single"/>
        </w:rPr>
        <w:t>IN THE HIGH COURT FOR ZAMBIA</w:t>
      </w:r>
      <w:r>
        <w:rPr>
          <w:rFonts w:ascii="Bookman Old Style" w:hAnsi="Bookman Old Style"/>
          <w:i/>
          <w:sz w:val="28"/>
          <w:szCs w:val="28"/>
        </w:rPr>
        <w:tab/>
      </w:r>
      <w:r>
        <w:rPr>
          <w:rFonts w:ascii="Bookman Old Style" w:hAnsi="Bookman Old Style"/>
          <w:i/>
          <w:sz w:val="28"/>
          <w:szCs w:val="28"/>
        </w:rPr>
        <w:tab/>
      </w:r>
      <w:r>
        <w:rPr>
          <w:rFonts w:ascii="Bookman Old Style" w:hAnsi="Bookman Old Style"/>
          <w:i/>
          <w:sz w:val="28"/>
          <w:szCs w:val="28"/>
        </w:rPr>
        <w:tab/>
      </w:r>
      <w:r>
        <w:rPr>
          <w:rFonts w:ascii="Bookman Old Style" w:hAnsi="Bookman Old Style"/>
          <w:i/>
          <w:sz w:val="28"/>
          <w:szCs w:val="28"/>
        </w:rPr>
        <w:tab/>
      </w:r>
      <w:r>
        <w:rPr>
          <w:rFonts w:ascii="Bookman Old Style" w:hAnsi="Bookman Old Style" w:cs="Tahoma"/>
          <w:b/>
          <w:i/>
          <w:sz w:val="28"/>
          <w:szCs w:val="28"/>
          <w:u w:val="single"/>
        </w:rPr>
        <w:t>2010/HP/984</w:t>
      </w:r>
      <w:r>
        <w:rPr>
          <w:rFonts w:ascii="Bookman Old Style" w:hAnsi="Bookman Old Style"/>
          <w:i/>
          <w:sz w:val="28"/>
          <w:szCs w:val="28"/>
        </w:rPr>
        <w:t xml:space="preserve">           </w:t>
      </w:r>
    </w:p>
    <w:p w:rsidR="00C25C3A" w:rsidRDefault="00C25C3A" w:rsidP="00C25C3A">
      <w:pPr>
        <w:spacing w:after="0" w:line="240" w:lineRule="auto"/>
        <w:rPr>
          <w:rFonts w:ascii="Bookman Old Style" w:hAnsi="Bookman Old Style"/>
          <w:b/>
          <w:i/>
          <w:sz w:val="28"/>
          <w:szCs w:val="28"/>
          <w:u w:val="single"/>
        </w:rPr>
      </w:pPr>
      <w:r>
        <w:rPr>
          <w:rFonts w:ascii="Bookman Old Style" w:hAnsi="Bookman Old Style"/>
          <w:b/>
          <w:i/>
          <w:sz w:val="28"/>
          <w:szCs w:val="28"/>
          <w:u w:val="single"/>
        </w:rPr>
        <w:t>AT THE PRINCIPAL REGISTRY</w:t>
      </w:r>
    </w:p>
    <w:p w:rsidR="00C25C3A" w:rsidRDefault="00C25C3A" w:rsidP="00C25C3A">
      <w:pPr>
        <w:spacing w:after="0" w:line="240" w:lineRule="auto"/>
        <w:rPr>
          <w:rFonts w:ascii="Bookman Old Style" w:hAnsi="Bookman Old Style"/>
          <w:i/>
          <w:sz w:val="28"/>
          <w:szCs w:val="28"/>
        </w:rPr>
      </w:pPr>
      <w:r>
        <w:rPr>
          <w:rFonts w:ascii="Bookman Old Style" w:hAnsi="Bookman Old Style"/>
          <w:b/>
          <w:i/>
          <w:sz w:val="28"/>
          <w:szCs w:val="28"/>
          <w:u w:val="single"/>
        </w:rPr>
        <w:t>AT LUSAKA</w:t>
      </w:r>
      <w:r>
        <w:rPr>
          <w:rFonts w:ascii="Bookman Old Style" w:hAnsi="Bookman Old Style"/>
          <w:i/>
          <w:sz w:val="28"/>
          <w:szCs w:val="28"/>
        </w:rPr>
        <w:tab/>
      </w:r>
      <w:r>
        <w:rPr>
          <w:rFonts w:ascii="Bookman Old Style" w:hAnsi="Bookman Old Style"/>
          <w:i/>
          <w:sz w:val="28"/>
          <w:szCs w:val="28"/>
        </w:rPr>
        <w:tab/>
      </w:r>
      <w:r>
        <w:rPr>
          <w:rFonts w:ascii="Bookman Old Style" w:hAnsi="Bookman Old Style"/>
          <w:i/>
          <w:sz w:val="28"/>
          <w:szCs w:val="28"/>
        </w:rPr>
        <w:tab/>
      </w:r>
      <w:r>
        <w:rPr>
          <w:rFonts w:ascii="Bookman Old Style" w:hAnsi="Bookman Old Style"/>
          <w:i/>
          <w:sz w:val="28"/>
          <w:szCs w:val="28"/>
        </w:rPr>
        <w:tab/>
      </w:r>
      <w:r>
        <w:rPr>
          <w:rFonts w:ascii="Bookman Old Style" w:hAnsi="Bookman Old Style"/>
          <w:i/>
          <w:sz w:val="28"/>
          <w:szCs w:val="28"/>
        </w:rPr>
        <w:tab/>
      </w:r>
    </w:p>
    <w:p w:rsidR="00C25C3A" w:rsidRDefault="00C25C3A" w:rsidP="00C25C3A">
      <w:pPr>
        <w:spacing w:after="0" w:line="240" w:lineRule="auto"/>
        <w:rPr>
          <w:rFonts w:ascii="Bookman Old Style" w:hAnsi="Bookman Old Style"/>
          <w:i/>
          <w:sz w:val="28"/>
          <w:szCs w:val="28"/>
        </w:rPr>
      </w:pPr>
      <w:r>
        <w:rPr>
          <w:rFonts w:ascii="Bookman Old Style" w:hAnsi="Bookman Old Style"/>
          <w:i/>
          <w:sz w:val="28"/>
          <w:szCs w:val="28"/>
        </w:rPr>
        <w:t>(</w:t>
      </w:r>
      <w:r>
        <w:rPr>
          <w:rFonts w:ascii="Bookman Old Style" w:hAnsi="Bookman Old Style"/>
          <w:i/>
        </w:rPr>
        <w:t>Civil Jurisdiction</w:t>
      </w:r>
      <w:r>
        <w:rPr>
          <w:rFonts w:ascii="Bookman Old Style" w:hAnsi="Bookman Old Style"/>
          <w:i/>
          <w:sz w:val="28"/>
          <w:szCs w:val="28"/>
        </w:rPr>
        <w:t xml:space="preserve">) </w:t>
      </w:r>
    </w:p>
    <w:p w:rsidR="00C25C3A" w:rsidRDefault="00C25C3A" w:rsidP="00C25C3A">
      <w:pPr>
        <w:spacing w:after="0" w:line="240" w:lineRule="auto"/>
        <w:rPr>
          <w:rFonts w:ascii="Bookman Old Style" w:hAnsi="Bookman Old Style"/>
          <w:i/>
          <w:sz w:val="28"/>
          <w:szCs w:val="28"/>
        </w:rPr>
      </w:pPr>
    </w:p>
    <w:p w:rsidR="00C25C3A" w:rsidRDefault="00C25C3A" w:rsidP="00C25C3A">
      <w:pPr>
        <w:pStyle w:val="NoSpacing"/>
        <w:ind w:left="0" w:firstLine="0"/>
        <w:rPr>
          <w:rFonts w:ascii="Bookman Old Style" w:hAnsi="Bookman Old Style" w:cs="Tahoma"/>
          <w:b/>
          <w:sz w:val="28"/>
          <w:szCs w:val="28"/>
        </w:rPr>
      </w:pPr>
    </w:p>
    <w:p w:rsidR="00C25C3A" w:rsidRDefault="00C25C3A" w:rsidP="00C25C3A">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p>
    <w:p w:rsidR="00C25C3A" w:rsidRDefault="00C25C3A" w:rsidP="00C25C3A">
      <w:pPr>
        <w:pStyle w:val="NoSpacing"/>
        <w:ind w:left="0" w:firstLine="0"/>
        <w:jc w:val="center"/>
        <w:rPr>
          <w:rFonts w:ascii="Bookman Old Style" w:hAnsi="Bookman Old Style" w:cs="Tahoma"/>
          <w:b/>
          <w:sz w:val="28"/>
          <w:szCs w:val="28"/>
        </w:rPr>
      </w:pPr>
    </w:p>
    <w:p w:rsidR="00C25C3A" w:rsidRDefault="007336DB" w:rsidP="00C25C3A">
      <w:pPr>
        <w:pStyle w:val="NoSpacing"/>
        <w:ind w:left="0" w:firstLine="720"/>
        <w:jc w:val="left"/>
        <w:rPr>
          <w:rFonts w:ascii="Bookman Old Style" w:hAnsi="Bookman Old Style" w:cs="Tahoma"/>
          <w:i/>
          <w:sz w:val="24"/>
          <w:szCs w:val="24"/>
        </w:rPr>
      </w:pPr>
      <w:r>
        <w:rPr>
          <w:rFonts w:ascii="Bookman Old Style" w:hAnsi="Bookman Old Style" w:cs="Tahoma"/>
          <w:i/>
          <w:sz w:val="24"/>
          <w:szCs w:val="24"/>
        </w:rPr>
        <w:t>RICHARD SAKALA</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PETI</w:t>
      </w:r>
      <w:r w:rsidR="00C25C3A">
        <w:rPr>
          <w:rFonts w:ascii="Bookman Old Style" w:hAnsi="Bookman Old Style" w:cs="Tahoma"/>
          <w:i/>
          <w:sz w:val="24"/>
          <w:szCs w:val="24"/>
        </w:rPr>
        <w:t>TIONER</w:t>
      </w:r>
    </w:p>
    <w:p w:rsidR="00C25C3A" w:rsidRDefault="00C25C3A" w:rsidP="00C25C3A">
      <w:pPr>
        <w:pStyle w:val="NoSpacing"/>
        <w:ind w:left="0" w:firstLine="0"/>
        <w:jc w:val="left"/>
        <w:rPr>
          <w:rFonts w:ascii="Bookman Old Style" w:hAnsi="Bookman Old Style" w:cs="Tahoma"/>
          <w:i/>
          <w:sz w:val="24"/>
          <w:szCs w:val="24"/>
        </w:rPr>
      </w:pPr>
    </w:p>
    <w:p w:rsidR="00C25C3A" w:rsidRDefault="00C25C3A" w:rsidP="00C25C3A">
      <w:pPr>
        <w:pStyle w:val="NoSpacing"/>
        <w:ind w:left="0" w:firstLine="720"/>
        <w:jc w:val="left"/>
        <w:rPr>
          <w:rFonts w:ascii="Bookman Old Style" w:hAnsi="Bookman Old Style" w:cs="Tahoma"/>
          <w:i/>
          <w:sz w:val="24"/>
          <w:szCs w:val="24"/>
        </w:rPr>
      </w:pPr>
      <w:proofErr w:type="gramStart"/>
      <w:r>
        <w:rPr>
          <w:rFonts w:ascii="Bookman Old Style" w:hAnsi="Bookman Old Style" w:cs="Tahoma"/>
          <w:i/>
          <w:sz w:val="24"/>
          <w:szCs w:val="24"/>
        </w:rPr>
        <w:t>and</w:t>
      </w:r>
      <w:proofErr w:type="gramEnd"/>
    </w:p>
    <w:p w:rsidR="00C25C3A" w:rsidRDefault="00C25C3A" w:rsidP="00C25C3A">
      <w:pPr>
        <w:pStyle w:val="NoSpacing"/>
        <w:ind w:left="0" w:firstLine="0"/>
        <w:jc w:val="left"/>
        <w:rPr>
          <w:rFonts w:ascii="Bookman Old Style" w:hAnsi="Bookman Old Style" w:cs="Tahoma"/>
          <w:i/>
          <w:sz w:val="24"/>
          <w:szCs w:val="24"/>
        </w:rPr>
      </w:pPr>
    </w:p>
    <w:p w:rsidR="00C25C3A" w:rsidRDefault="00C25C3A" w:rsidP="00C25C3A">
      <w:pPr>
        <w:pStyle w:val="NoSpacing"/>
        <w:ind w:left="0" w:firstLine="720"/>
        <w:jc w:val="left"/>
        <w:rPr>
          <w:rFonts w:ascii="Bookman Old Style" w:hAnsi="Bookman Old Style" w:cs="Tahoma"/>
          <w:i/>
          <w:sz w:val="24"/>
          <w:szCs w:val="24"/>
        </w:rPr>
      </w:pPr>
      <w:r>
        <w:rPr>
          <w:rFonts w:ascii="Bookman Old Style" w:hAnsi="Bookman Old Style" w:cs="Tahoma"/>
          <w:i/>
          <w:sz w:val="24"/>
          <w:szCs w:val="24"/>
        </w:rPr>
        <w:t>ATTORNEY GENERAL</w:t>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r>
      <w:r>
        <w:rPr>
          <w:rFonts w:ascii="Bookman Old Style" w:hAnsi="Bookman Old Style" w:cs="Tahoma"/>
          <w:i/>
          <w:sz w:val="24"/>
          <w:szCs w:val="24"/>
        </w:rPr>
        <w:tab/>
        <w:t>RESPONDENT</w:t>
      </w:r>
    </w:p>
    <w:p w:rsidR="00C25C3A" w:rsidRDefault="00C25C3A" w:rsidP="00C25C3A">
      <w:pPr>
        <w:pStyle w:val="NoSpacing"/>
        <w:ind w:left="0" w:firstLine="720"/>
        <w:jc w:val="left"/>
        <w:rPr>
          <w:rFonts w:ascii="Bookman Old Style" w:hAnsi="Bookman Old Style" w:cs="Tahoma"/>
          <w:b/>
          <w:sz w:val="28"/>
          <w:szCs w:val="28"/>
        </w:rPr>
      </w:pPr>
    </w:p>
    <w:p w:rsidR="00C25C3A" w:rsidRDefault="00C25C3A" w:rsidP="00C25C3A">
      <w:pPr>
        <w:pStyle w:val="NoSpacing"/>
        <w:ind w:left="0" w:firstLine="0"/>
        <w:rPr>
          <w:rFonts w:ascii="Bookman Old Style" w:hAnsi="Bookman Old Style" w:cs="Tahoma"/>
          <w:b/>
          <w:i/>
          <w:sz w:val="24"/>
          <w:szCs w:val="24"/>
        </w:rPr>
      </w:pPr>
      <w:proofErr w:type="gramStart"/>
      <w:r>
        <w:rPr>
          <w:rFonts w:ascii="Bookman Old Style" w:hAnsi="Bookman Old Style" w:cs="Tahoma"/>
          <w:b/>
          <w:i/>
          <w:sz w:val="24"/>
          <w:szCs w:val="24"/>
        </w:rPr>
        <w:t xml:space="preserve">Before the Hon. Mr. Justice Justin </w:t>
      </w:r>
      <w:proofErr w:type="spellStart"/>
      <w:r>
        <w:rPr>
          <w:rFonts w:ascii="Bookman Old Style" w:hAnsi="Bookman Old Style" w:cs="Tahoma"/>
          <w:b/>
          <w:i/>
          <w:sz w:val="24"/>
          <w:szCs w:val="24"/>
        </w:rPr>
        <w:t>Chashi</w:t>
      </w:r>
      <w:proofErr w:type="spellEnd"/>
      <w:r>
        <w:rPr>
          <w:rFonts w:ascii="Bookman Old Style" w:hAnsi="Bookman Old Style" w:cs="Tahoma"/>
          <w:b/>
          <w:i/>
          <w:sz w:val="24"/>
          <w:szCs w:val="24"/>
        </w:rPr>
        <w:t xml:space="preserve"> in Chambers on the 17</w:t>
      </w:r>
      <w:r w:rsidRPr="00681547">
        <w:rPr>
          <w:rFonts w:ascii="Bookman Old Style" w:hAnsi="Bookman Old Style" w:cs="Tahoma"/>
          <w:b/>
          <w:i/>
          <w:sz w:val="24"/>
          <w:szCs w:val="24"/>
          <w:vertAlign w:val="superscript"/>
        </w:rPr>
        <w:t>th</w:t>
      </w:r>
      <w:r>
        <w:rPr>
          <w:rFonts w:ascii="Bookman Old Style" w:hAnsi="Bookman Old Style" w:cs="Tahoma"/>
          <w:b/>
          <w:i/>
          <w:sz w:val="24"/>
          <w:szCs w:val="24"/>
        </w:rPr>
        <w:t xml:space="preserve"> day of August, 2012.</w:t>
      </w:r>
      <w:proofErr w:type="gramEnd"/>
    </w:p>
    <w:p w:rsidR="00C25C3A" w:rsidRDefault="00C25C3A" w:rsidP="00C25C3A">
      <w:pPr>
        <w:pStyle w:val="NoSpacing"/>
        <w:ind w:left="0" w:firstLine="0"/>
        <w:rPr>
          <w:rFonts w:ascii="Bookman Old Style" w:hAnsi="Bookman Old Style" w:cs="Tahoma"/>
          <w:sz w:val="28"/>
          <w:szCs w:val="28"/>
        </w:rPr>
      </w:pPr>
    </w:p>
    <w:p w:rsidR="00C25C3A" w:rsidRPr="00E36F29" w:rsidRDefault="00C25C3A" w:rsidP="00C25C3A">
      <w:pPr>
        <w:pStyle w:val="NoSpacing"/>
        <w:ind w:left="3600" w:hanging="3600"/>
        <w:rPr>
          <w:rFonts w:ascii="Bookman Old Style" w:hAnsi="Bookman Old Style" w:cs="Tahoma"/>
          <w:i/>
        </w:rPr>
      </w:pPr>
      <w:r w:rsidRPr="00E36F29">
        <w:rPr>
          <w:rFonts w:ascii="Bookman Old Style" w:hAnsi="Bookman Old Style" w:cs="Tahoma"/>
          <w:i/>
        </w:rPr>
        <w:t xml:space="preserve">For the </w:t>
      </w:r>
      <w:r>
        <w:rPr>
          <w:rFonts w:ascii="Bookman Old Style" w:hAnsi="Bookman Old Style" w:cs="Tahoma"/>
          <w:i/>
        </w:rPr>
        <w:t>Petitioner:                In Person</w:t>
      </w:r>
      <w:r w:rsidRPr="00E36F29">
        <w:rPr>
          <w:rFonts w:ascii="Bookman Old Style" w:hAnsi="Bookman Old Style" w:cs="Tahoma"/>
          <w:i/>
        </w:rPr>
        <w:tab/>
      </w:r>
    </w:p>
    <w:p w:rsidR="00C25C3A" w:rsidRPr="00E36F29" w:rsidRDefault="00C25C3A" w:rsidP="00C25C3A">
      <w:pPr>
        <w:pStyle w:val="NoSpacing"/>
        <w:ind w:left="2880" w:hanging="2880"/>
        <w:rPr>
          <w:rFonts w:ascii="Bookman Old Style" w:hAnsi="Bookman Old Style" w:cs="Tahoma"/>
          <w:i/>
        </w:rPr>
      </w:pPr>
      <w:r w:rsidRPr="00E36F29">
        <w:rPr>
          <w:rFonts w:ascii="Bookman Old Style" w:hAnsi="Bookman Old Style" w:cs="Tahoma"/>
          <w:i/>
        </w:rPr>
        <w:t xml:space="preserve">For the </w:t>
      </w:r>
      <w:r>
        <w:rPr>
          <w:rFonts w:ascii="Bookman Old Style" w:hAnsi="Bookman Old Style" w:cs="Tahoma"/>
          <w:i/>
        </w:rPr>
        <w:t xml:space="preserve">Respondent:      JH </w:t>
      </w:r>
      <w:proofErr w:type="spellStart"/>
      <w:r>
        <w:rPr>
          <w:rFonts w:ascii="Bookman Old Style" w:hAnsi="Bookman Old Style" w:cs="Tahoma"/>
          <w:i/>
        </w:rPr>
        <w:t>Simachela</w:t>
      </w:r>
      <w:proofErr w:type="spellEnd"/>
      <w:r>
        <w:rPr>
          <w:rFonts w:ascii="Bookman Old Style" w:hAnsi="Bookman Old Style" w:cs="Tahoma"/>
          <w:i/>
        </w:rPr>
        <w:t xml:space="preserve">, Deputy Chief State Advocate and JS </w:t>
      </w:r>
      <w:proofErr w:type="spellStart"/>
      <w:r>
        <w:rPr>
          <w:rFonts w:ascii="Bookman Old Style" w:hAnsi="Bookman Old Style" w:cs="Tahoma"/>
          <w:i/>
        </w:rPr>
        <w:t>Kakondo</w:t>
      </w:r>
      <w:proofErr w:type="spellEnd"/>
      <w:r>
        <w:rPr>
          <w:rFonts w:ascii="Bookman Old Style" w:hAnsi="Bookman Old Style" w:cs="Tahoma"/>
          <w:i/>
        </w:rPr>
        <w:t>, State Advocate.</w:t>
      </w:r>
      <w:r w:rsidRPr="00E36F29">
        <w:rPr>
          <w:rFonts w:ascii="Bookman Old Style" w:hAnsi="Bookman Old Style" w:cs="Tahoma"/>
          <w:i/>
        </w:rPr>
        <w:tab/>
      </w:r>
      <w:r w:rsidRPr="00E36F29">
        <w:rPr>
          <w:rFonts w:ascii="Bookman Old Style" w:hAnsi="Bookman Old Style" w:cs="Tahoma"/>
          <w:i/>
        </w:rPr>
        <w:tab/>
      </w:r>
    </w:p>
    <w:p w:rsidR="00C25C3A" w:rsidRDefault="00C25C3A" w:rsidP="00C25C3A">
      <w:pPr>
        <w:pStyle w:val="NoSpacing"/>
        <w:ind w:left="2880" w:hanging="2880"/>
        <w:rPr>
          <w:rFonts w:ascii="Bookman Old Style" w:hAnsi="Bookman Old Style" w:cs="Tahoma"/>
          <w:b/>
        </w:rPr>
      </w:pPr>
    </w:p>
    <w:p w:rsidR="00C25C3A" w:rsidRDefault="00C25C3A" w:rsidP="00C25C3A">
      <w:pPr>
        <w:pStyle w:val="NoSpacing"/>
        <w:pBdr>
          <w:top w:val="single" w:sz="12" w:space="1" w:color="auto"/>
          <w:bottom w:val="single" w:sz="12" w:space="1" w:color="auto"/>
        </w:pBdr>
        <w:spacing w:line="360" w:lineRule="auto"/>
        <w:ind w:left="0" w:firstLine="0"/>
        <w:jc w:val="center"/>
        <w:rPr>
          <w:rFonts w:ascii="Bookman Old Style" w:hAnsi="Bookman Old Style" w:cs="Tahoma"/>
          <w:b/>
          <w:sz w:val="32"/>
          <w:szCs w:val="32"/>
        </w:rPr>
      </w:pPr>
      <w:r>
        <w:rPr>
          <w:rFonts w:ascii="Bookman Old Style" w:hAnsi="Bookman Old Style" w:cs="Tahoma"/>
          <w:b/>
          <w:sz w:val="32"/>
          <w:szCs w:val="32"/>
        </w:rPr>
        <w:t>R U L I N G</w:t>
      </w:r>
    </w:p>
    <w:p w:rsidR="00C25C3A" w:rsidRDefault="00C25C3A" w:rsidP="00C25C3A">
      <w:pPr>
        <w:pStyle w:val="NoSpacing"/>
        <w:spacing w:line="360" w:lineRule="auto"/>
        <w:ind w:left="0" w:firstLine="0"/>
        <w:rPr>
          <w:rFonts w:ascii="Bookman Old Style" w:hAnsi="Bookman Old Style" w:cs="Tahoma"/>
          <w:i/>
          <w:sz w:val="24"/>
          <w:szCs w:val="24"/>
        </w:rPr>
      </w:pPr>
    </w:p>
    <w:p w:rsidR="00C25C3A" w:rsidRDefault="00C25C3A" w:rsidP="00C25C3A">
      <w:pPr>
        <w:pStyle w:val="NoSpacing"/>
        <w:spacing w:line="360" w:lineRule="auto"/>
        <w:ind w:left="0" w:firstLine="0"/>
        <w:rPr>
          <w:rFonts w:ascii="Bookman Old Style" w:hAnsi="Bookman Old Style" w:cs="Tahoma"/>
          <w:b/>
          <w:i/>
          <w:sz w:val="24"/>
          <w:szCs w:val="24"/>
          <w:u w:val="single"/>
        </w:rPr>
      </w:pPr>
      <w:r>
        <w:rPr>
          <w:rFonts w:ascii="Bookman Old Style" w:hAnsi="Bookman Old Style" w:cs="Tahoma"/>
          <w:b/>
          <w:i/>
          <w:sz w:val="24"/>
          <w:szCs w:val="24"/>
          <w:u w:val="single"/>
        </w:rPr>
        <w:t>Cases referred to:</w:t>
      </w:r>
    </w:p>
    <w:p w:rsidR="00C25C3A" w:rsidRPr="00796E43" w:rsidRDefault="00C25C3A" w:rsidP="00C25C3A">
      <w:pPr>
        <w:pStyle w:val="ListParagraph"/>
        <w:numPr>
          <w:ilvl w:val="0"/>
          <w:numId w:val="1"/>
        </w:numPr>
        <w:spacing w:line="360" w:lineRule="auto"/>
        <w:rPr>
          <w:rFonts w:ascii="Bookman Old Style" w:hAnsi="Bookman Old Style"/>
          <w:i/>
        </w:rPr>
      </w:pPr>
      <w:r>
        <w:rPr>
          <w:rFonts w:ascii="Bookman Old Style" w:hAnsi="Bookman Old Style"/>
          <w:i/>
        </w:rPr>
        <w:t xml:space="preserve">Bank of Zambia v Jonas </w:t>
      </w:r>
      <w:proofErr w:type="spellStart"/>
      <w:r>
        <w:rPr>
          <w:rFonts w:ascii="Bookman Old Style" w:hAnsi="Bookman Old Style"/>
          <w:i/>
        </w:rPr>
        <w:t>Tembo</w:t>
      </w:r>
      <w:proofErr w:type="spellEnd"/>
      <w:r>
        <w:rPr>
          <w:rFonts w:ascii="Bookman Old Style" w:hAnsi="Bookman Old Style"/>
          <w:i/>
        </w:rPr>
        <w:t xml:space="preserve"> and Others (2002) ZR 103</w:t>
      </w:r>
    </w:p>
    <w:p w:rsidR="00C25C3A" w:rsidRPr="00796E43" w:rsidRDefault="00C25C3A" w:rsidP="00C25C3A">
      <w:pPr>
        <w:pStyle w:val="ListParagraph"/>
        <w:numPr>
          <w:ilvl w:val="0"/>
          <w:numId w:val="1"/>
        </w:numPr>
        <w:spacing w:line="360" w:lineRule="auto"/>
        <w:rPr>
          <w:rFonts w:ascii="Bookman Old Style" w:hAnsi="Bookman Old Style"/>
          <w:i/>
        </w:rPr>
      </w:pPr>
      <w:r>
        <w:rPr>
          <w:rFonts w:ascii="Bookman Old Style" w:hAnsi="Bookman Old Style"/>
          <w:i/>
        </w:rPr>
        <w:t>Unite</w:t>
      </w:r>
      <w:r w:rsidR="00DD6B24">
        <w:rPr>
          <w:rFonts w:ascii="Bookman Old Style" w:hAnsi="Bookman Old Style"/>
          <w:i/>
        </w:rPr>
        <w:t>d Breweries Co Ltd v Bath Count</w:t>
      </w:r>
      <w:r>
        <w:rPr>
          <w:rFonts w:ascii="Bookman Old Style" w:hAnsi="Bookman Old Style"/>
          <w:i/>
        </w:rPr>
        <w:t>y Borough JJ (1926) AC 586</w:t>
      </w:r>
    </w:p>
    <w:p w:rsidR="00375D7F" w:rsidRDefault="00C25C3A" w:rsidP="00D474C6">
      <w:pPr>
        <w:pStyle w:val="ListParagraph"/>
        <w:numPr>
          <w:ilvl w:val="0"/>
          <w:numId w:val="1"/>
        </w:numPr>
        <w:spacing w:line="360" w:lineRule="auto"/>
        <w:rPr>
          <w:rFonts w:ascii="Bookman Old Style" w:hAnsi="Bookman Old Style"/>
          <w:i/>
        </w:rPr>
      </w:pPr>
      <w:r>
        <w:rPr>
          <w:rFonts w:ascii="Bookman Old Style" w:hAnsi="Bookman Old Style"/>
          <w:i/>
        </w:rPr>
        <w:t>In Air 1982 NOC 233 GAU</w:t>
      </w:r>
    </w:p>
    <w:p w:rsidR="007336DB" w:rsidRDefault="007336DB" w:rsidP="007336DB">
      <w:pPr>
        <w:spacing w:line="360" w:lineRule="auto"/>
        <w:rPr>
          <w:rFonts w:ascii="Bookman Old Style" w:hAnsi="Bookman Old Style"/>
          <w:b/>
          <w:i/>
          <w:u w:val="single"/>
        </w:rPr>
      </w:pPr>
      <w:r w:rsidRPr="007336DB">
        <w:rPr>
          <w:rFonts w:ascii="Bookman Old Style" w:hAnsi="Bookman Old Style"/>
          <w:b/>
          <w:i/>
          <w:u w:val="single"/>
        </w:rPr>
        <w:t>Legislation referred to:</w:t>
      </w:r>
    </w:p>
    <w:p w:rsidR="007336DB" w:rsidRPr="007336DB" w:rsidRDefault="00025DC3" w:rsidP="007336DB">
      <w:pPr>
        <w:pStyle w:val="ListParagraph"/>
        <w:numPr>
          <w:ilvl w:val="0"/>
          <w:numId w:val="1"/>
        </w:numPr>
        <w:spacing w:line="360" w:lineRule="auto"/>
        <w:rPr>
          <w:rFonts w:ascii="Bookman Old Style" w:hAnsi="Bookman Old Style"/>
          <w:i/>
        </w:rPr>
      </w:pPr>
      <w:r>
        <w:rPr>
          <w:rFonts w:ascii="Bookman Old Style" w:hAnsi="Bookman Old Style"/>
          <w:i/>
        </w:rPr>
        <w:t xml:space="preserve">Faison v Hudson, 243 </w:t>
      </w:r>
      <w:proofErr w:type="spellStart"/>
      <w:r>
        <w:rPr>
          <w:rFonts w:ascii="Bookman Old Style" w:hAnsi="Bookman Old Style"/>
          <w:i/>
        </w:rPr>
        <w:t>v</w:t>
      </w:r>
      <w:r w:rsidR="007336DB" w:rsidRPr="007336DB">
        <w:rPr>
          <w:rFonts w:ascii="Bookman Old Style" w:hAnsi="Bookman Old Style"/>
          <w:i/>
        </w:rPr>
        <w:t>a</w:t>
      </w:r>
      <w:proofErr w:type="spellEnd"/>
      <w:r w:rsidR="007336DB" w:rsidRPr="007336DB">
        <w:rPr>
          <w:rFonts w:ascii="Bookman Old Style" w:hAnsi="Bookman Old Style"/>
          <w:i/>
        </w:rPr>
        <w:t xml:space="preserve"> 413,419, 417, SE 2</w:t>
      </w:r>
      <w:r w:rsidR="007336DB" w:rsidRPr="007336DB">
        <w:rPr>
          <w:rFonts w:ascii="Bookman Old Style" w:hAnsi="Bookman Old Style"/>
          <w:i/>
          <w:vertAlign w:val="superscript"/>
        </w:rPr>
        <w:t>nd</w:t>
      </w:r>
      <w:r w:rsidR="007336DB" w:rsidRPr="007336DB">
        <w:rPr>
          <w:rFonts w:ascii="Bookman Old Style" w:hAnsi="Bookman Old Style"/>
          <w:i/>
        </w:rPr>
        <w:t xml:space="preserve"> 302,305 (1992)</w:t>
      </w:r>
    </w:p>
    <w:p w:rsidR="007336DB" w:rsidRPr="007336DB" w:rsidRDefault="007336DB" w:rsidP="007336DB">
      <w:pPr>
        <w:pStyle w:val="ListParagraph"/>
        <w:numPr>
          <w:ilvl w:val="0"/>
          <w:numId w:val="1"/>
        </w:numPr>
        <w:spacing w:line="360" w:lineRule="auto"/>
        <w:rPr>
          <w:rFonts w:ascii="Bookman Old Style" w:hAnsi="Bookman Old Style"/>
          <w:i/>
        </w:rPr>
      </w:pPr>
      <w:r w:rsidRPr="007336DB">
        <w:rPr>
          <w:rFonts w:ascii="Bookman Old Style" w:hAnsi="Bookman Old Style"/>
          <w:i/>
        </w:rPr>
        <w:t>Zambia National Broadcasting Corporation Act, Chapter 154 of the Laws of Zambia</w:t>
      </w:r>
    </w:p>
    <w:p w:rsidR="007336DB" w:rsidRDefault="007336DB" w:rsidP="007336DB">
      <w:pPr>
        <w:pStyle w:val="ListParagraph"/>
        <w:numPr>
          <w:ilvl w:val="0"/>
          <w:numId w:val="1"/>
        </w:numPr>
        <w:spacing w:line="360" w:lineRule="auto"/>
        <w:rPr>
          <w:rFonts w:ascii="Bookman Old Style" w:hAnsi="Bookman Old Style"/>
          <w:i/>
        </w:rPr>
      </w:pPr>
      <w:r w:rsidRPr="007336DB">
        <w:rPr>
          <w:rFonts w:ascii="Bookman Old Style" w:hAnsi="Bookman Old Style"/>
          <w:i/>
        </w:rPr>
        <w:t>Th</w:t>
      </w:r>
      <w:r w:rsidR="00025DC3">
        <w:rPr>
          <w:rFonts w:ascii="Bookman Old Style" w:hAnsi="Bookman Old Style"/>
          <w:i/>
        </w:rPr>
        <w:t>e Supreme Court Practice 1999 (White B</w:t>
      </w:r>
      <w:r w:rsidRPr="007336DB">
        <w:rPr>
          <w:rFonts w:ascii="Bookman Old Style" w:hAnsi="Bookman Old Style"/>
          <w:i/>
        </w:rPr>
        <w:t>ook)</w:t>
      </w:r>
    </w:p>
    <w:p w:rsidR="00B063D4" w:rsidRPr="00B063D4" w:rsidRDefault="00B063D4" w:rsidP="00B063D4">
      <w:pPr>
        <w:spacing w:line="360" w:lineRule="auto"/>
        <w:rPr>
          <w:rFonts w:ascii="Bookman Old Style" w:hAnsi="Bookman Old Style"/>
          <w:i/>
        </w:rPr>
      </w:pPr>
    </w:p>
    <w:p w:rsidR="007336DB" w:rsidRDefault="007336DB" w:rsidP="007336DB">
      <w:pPr>
        <w:spacing w:line="360" w:lineRule="auto"/>
        <w:rPr>
          <w:rFonts w:ascii="Bookman Old Style" w:hAnsi="Bookman Old Style"/>
          <w:b/>
          <w:i/>
          <w:u w:val="single"/>
        </w:rPr>
      </w:pPr>
      <w:r w:rsidRPr="007336DB">
        <w:rPr>
          <w:rFonts w:ascii="Bookman Old Style" w:hAnsi="Bookman Old Style"/>
          <w:b/>
          <w:i/>
          <w:u w:val="single"/>
        </w:rPr>
        <w:t>Other Works referred to:</w:t>
      </w:r>
    </w:p>
    <w:p w:rsidR="007336DB" w:rsidRDefault="007336DB" w:rsidP="007336DB">
      <w:pPr>
        <w:pStyle w:val="ListParagraph"/>
        <w:numPr>
          <w:ilvl w:val="0"/>
          <w:numId w:val="1"/>
        </w:numPr>
        <w:spacing w:line="360" w:lineRule="auto"/>
        <w:rPr>
          <w:rFonts w:ascii="Bookman Old Style" w:hAnsi="Bookman Old Style"/>
          <w:i/>
        </w:rPr>
      </w:pPr>
      <w:r w:rsidRPr="007336DB">
        <w:rPr>
          <w:rFonts w:ascii="Bookman Old Style" w:hAnsi="Bookman Old Style"/>
          <w:i/>
        </w:rPr>
        <w:lastRenderedPageBreak/>
        <w:t xml:space="preserve">8B </w:t>
      </w:r>
      <w:proofErr w:type="spellStart"/>
      <w:r w:rsidRPr="007336DB">
        <w:rPr>
          <w:rFonts w:ascii="Bookman Old Style" w:hAnsi="Bookman Old Style"/>
          <w:i/>
        </w:rPr>
        <w:t>Michies</w:t>
      </w:r>
      <w:proofErr w:type="spellEnd"/>
      <w:r w:rsidRPr="007336DB">
        <w:rPr>
          <w:rFonts w:ascii="Bookman Old Style" w:hAnsi="Bookman Old Style"/>
          <w:i/>
        </w:rPr>
        <w:t xml:space="preserve"> Jurisprudence, Former adju</w:t>
      </w:r>
      <w:r w:rsidR="00AA4B45">
        <w:rPr>
          <w:rFonts w:ascii="Bookman Old Style" w:hAnsi="Bookman Old Style"/>
          <w:i/>
        </w:rPr>
        <w:t>di</w:t>
      </w:r>
      <w:r w:rsidRPr="007336DB">
        <w:rPr>
          <w:rFonts w:ascii="Bookman Old Style" w:hAnsi="Bookman Old Style"/>
          <w:i/>
        </w:rPr>
        <w:t>cation</w:t>
      </w:r>
      <w:r w:rsidR="00AA4B45">
        <w:rPr>
          <w:rFonts w:ascii="Bookman Old Style" w:hAnsi="Bookman Old Style"/>
          <w:i/>
        </w:rPr>
        <w:t xml:space="preserve"> or res </w:t>
      </w:r>
      <w:proofErr w:type="spellStart"/>
      <w:r w:rsidR="00AA4B45">
        <w:rPr>
          <w:rFonts w:ascii="Bookman Old Style" w:hAnsi="Bookman Old Style"/>
          <w:i/>
        </w:rPr>
        <w:t>judica</w:t>
      </w:r>
      <w:r w:rsidR="00025DC3">
        <w:rPr>
          <w:rFonts w:ascii="Bookman Old Style" w:hAnsi="Bookman Old Style"/>
          <w:i/>
        </w:rPr>
        <w:t>ta</w:t>
      </w:r>
      <w:proofErr w:type="spellEnd"/>
      <w:r w:rsidR="00025DC3">
        <w:rPr>
          <w:rFonts w:ascii="Bookman Old Style" w:hAnsi="Bookman Old Style"/>
          <w:i/>
        </w:rPr>
        <w:t>, S</w:t>
      </w:r>
      <w:r w:rsidR="00B063D4">
        <w:rPr>
          <w:rFonts w:ascii="Bookman Old Style" w:hAnsi="Bookman Old Style"/>
          <w:i/>
        </w:rPr>
        <w:t>ec 13 (1994)</w:t>
      </w:r>
    </w:p>
    <w:p w:rsidR="00B063D4" w:rsidRDefault="00B063D4" w:rsidP="007336DB">
      <w:pPr>
        <w:pStyle w:val="ListParagraph"/>
        <w:numPr>
          <w:ilvl w:val="0"/>
          <w:numId w:val="1"/>
        </w:numPr>
        <w:spacing w:line="360" w:lineRule="auto"/>
        <w:rPr>
          <w:rFonts w:ascii="Bookman Old Style" w:hAnsi="Bookman Old Style"/>
          <w:i/>
        </w:rPr>
      </w:pPr>
      <w:proofErr w:type="spellStart"/>
      <w:r>
        <w:rPr>
          <w:rFonts w:ascii="Bookman Old Style" w:hAnsi="Bookman Old Style"/>
          <w:i/>
        </w:rPr>
        <w:t>Halsbury’s</w:t>
      </w:r>
      <w:proofErr w:type="spellEnd"/>
      <w:r>
        <w:rPr>
          <w:rFonts w:ascii="Bookman Old Style" w:hAnsi="Bookman Old Style"/>
          <w:i/>
        </w:rPr>
        <w:t xml:space="preserve"> Laws of England (fourth edition) volume 16 paragraph 1529</w:t>
      </w:r>
    </w:p>
    <w:p w:rsidR="002C7CDC" w:rsidRPr="002C7CDC" w:rsidRDefault="00B063D4" w:rsidP="002C7CDC">
      <w:pPr>
        <w:pStyle w:val="ListParagraph"/>
        <w:numPr>
          <w:ilvl w:val="0"/>
          <w:numId w:val="1"/>
        </w:numPr>
        <w:spacing w:line="360" w:lineRule="auto"/>
        <w:rPr>
          <w:rFonts w:ascii="Bookman Old Style" w:hAnsi="Bookman Old Style"/>
          <w:i/>
        </w:rPr>
      </w:pPr>
      <w:proofErr w:type="spellStart"/>
      <w:r>
        <w:rPr>
          <w:rFonts w:ascii="Bookman Old Style" w:hAnsi="Bookman Old Style"/>
          <w:i/>
        </w:rPr>
        <w:t>Blacks</w:t>
      </w:r>
      <w:proofErr w:type="spellEnd"/>
      <w:r>
        <w:rPr>
          <w:rFonts w:ascii="Bookman Old Style" w:hAnsi="Bookman Old Style"/>
          <w:i/>
        </w:rPr>
        <w:t xml:space="preserve"> Law </w:t>
      </w:r>
      <w:r w:rsidR="005864F4">
        <w:rPr>
          <w:rFonts w:ascii="Bookman Old Style" w:hAnsi="Bookman Old Style"/>
          <w:i/>
        </w:rPr>
        <w:t>Dictionary</w:t>
      </w:r>
      <w:r>
        <w:rPr>
          <w:rFonts w:ascii="Bookman Old Style" w:hAnsi="Bookman Old Style"/>
          <w:i/>
        </w:rPr>
        <w:t>, Brian A Garner (eighth edition) Thomson and West.</w:t>
      </w:r>
    </w:p>
    <w:p w:rsidR="00C25C3A" w:rsidRPr="00025DC3" w:rsidRDefault="00C25C3A" w:rsidP="005864F4">
      <w:pPr>
        <w:spacing w:line="360" w:lineRule="auto"/>
        <w:ind w:firstLine="720"/>
        <w:jc w:val="both"/>
        <w:rPr>
          <w:rFonts w:ascii="Bookman Old Style" w:hAnsi="Bookman Old Style"/>
          <w:sz w:val="24"/>
          <w:szCs w:val="24"/>
        </w:rPr>
      </w:pPr>
      <w:r w:rsidRPr="00025DC3">
        <w:rPr>
          <w:rFonts w:ascii="Bookman Old Style" w:hAnsi="Bookman Old Style"/>
          <w:sz w:val="24"/>
          <w:szCs w:val="24"/>
        </w:rPr>
        <w:t>The Petitioner herein filed a Petition on the 19</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September, 2010 pursuant to Article 28 of the Constitution of Zambia seeking the following reliefs:</w:t>
      </w:r>
    </w:p>
    <w:p w:rsidR="00C25C3A" w:rsidRPr="00025DC3" w:rsidRDefault="00D474C6"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A declaration that the President’s decision to close down Omega Television without any due process on account of a political perception as being illegal, unconstitutional and a severe derogation from the principles of democracy, good governance, constitutionalism and the rule of law.</w:t>
      </w:r>
    </w:p>
    <w:p w:rsidR="00D474C6" w:rsidRPr="00025DC3" w:rsidRDefault="00D474C6"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That the Court imposes a punitive compensation pac</w:t>
      </w:r>
      <w:r w:rsidR="007721F5" w:rsidRPr="00025DC3">
        <w:rPr>
          <w:rFonts w:ascii="Bookman Old Style" w:hAnsi="Bookman Old Style"/>
          <w:b/>
          <w:i/>
          <w:sz w:val="24"/>
          <w:szCs w:val="24"/>
        </w:rPr>
        <w:t>kage, to serve as a de</w:t>
      </w:r>
      <w:r w:rsidRPr="00025DC3">
        <w:rPr>
          <w:rFonts w:ascii="Bookman Old Style" w:hAnsi="Bookman Old Style"/>
          <w:b/>
          <w:i/>
          <w:sz w:val="24"/>
          <w:szCs w:val="24"/>
        </w:rPr>
        <w:t>ter</w:t>
      </w:r>
      <w:r w:rsidR="007721F5" w:rsidRPr="00025DC3">
        <w:rPr>
          <w:rFonts w:ascii="Bookman Old Style" w:hAnsi="Bookman Old Style"/>
          <w:b/>
          <w:i/>
          <w:sz w:val="24"/>
          <w:szCs w:val="24"/>
        </w:rPr>
        <w:t>r</w:t>
      </w:r>
      <w:r w:rsidRPr="00025DC3">
        <w:rPr>
          <w:rFonts w:ascii="Bookman Old Style" w:hAnsi="Bookman Old Style"/>
          <w:b/>
          <w:i/>
          <w:sz w:val="24"/>
          <w:szCs w:val="24"/>
        </w:rPr>
        <w:t>ent against future impunity and contribute</w:t>
      </w:r>
      <w:r w:rsidR="007721F5" w:rsidRPr="00025DC3">
        <w:rPr>
          <w:rFonts w:ascii="Bookman Old Style" w:hAnsi="Bookman Old Style"/>
          <w:b/>
          <w:i/>
          <w:sz w:val="24"/>
          <w:szCs w:val="24"/>
        </w:rPr>
        <w:t xml:space="preserve"> towards the creation of a democratic environment in which the free flow of ideas will flourish.</w:t>
      </w:r>
    </w:p>
    <w:p w:rsidR="007721F5" w:rsidRPr="00025DC3" w:rsidRDefault="007721F5"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That the Court imposes compensation that will enable the station return to air at the earliest opportunity.</w:t>
      </w:r>
    </w:p>
    <w:p w:rsidR="007721F5" w:rsidRPr="00025DC3" w:rsidRDefault="007721F5"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That the Court awards compensation for the financial loss.</w:t>
      </w:r>
    </w:p>
    <w:p w:rsidR="007721F5" w:rsidRPr="00025DC3" w:rsidRDefault="007721F5"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Compensation for the mental anguish and stress for the abrupt closure of the station which created serious financial technical and commercial crisis.</w:t>
      </w:r>
    </w:p>
    <w:p w:rsidR="007721F5" w:rsidRPr="00025DC3" w:rsidRDefault="007721F5"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Compensation for the lost business and strategic business alliances.</w:t>
      </w:r>
    </w:p>
    <w:p w:rsidR="007721F5" w:rsidRDefault="007721F5" w:rsidP="00C25C3A">
      <w:pPr>
        <w:pStyle w:val="ListParagraph"/>
        <w:numPr>
          <w:ilvl w:val="0"/>
          <w:numId w:val="2"/>
        </w:numPr>
        <w:spacing w:line="360" w:lineRule="auto"/>
        <w:jc w:val="both"/>
        <w:rPr>
          <w:rFonts w:ascii="Bookman Old Style" w:hAnsi="Bookman Old Style"/>
          <w:b/>
          <w:i/>
          <w:sz w:val="24"/>
          <w:szCs w:val="24"/>
        </w:rPr>
      </w:pPr>
      <w:r w:rsidRPr="00025DC3">
        <w:rPr>
          <w:rFonts w:ascii="Bookman Old Style" w:hAnsi="Bookman Old Style"/>
          <w:b/>
          <w:i/>
          <w:sz w:val="24"/>
          <w:szCs w:val="24"/>
        </w:rPr>
        <w:t>That the Court re-affirms the Petitioners right to have his Television Station re-opened so that he can freely enjoy his rights of communicating his views freely</w:t>
      </w:r>
      <w:r w:rsidR="00B95C34" w:rsidRPr="00025DC3">
        <w:rPr>
          <w:rFonts w:ascii="Bookman Old Style" w:hAnsi="Bookman Old Style"/>
          <w:b/>
          <w:i/>
          <w:sz w:val="24"/>
          <w:szCs w:val="24"/>
        </w:rPr>
        <w:t xml:space="preserve"> have been denied.</w:t>
      </w:r>
    </w:p>
    <w:p w:rsidR="00025DC3" w:rsidRPr="00025DC3" w:rsidRDefault="00025DC3" w:rsidP="00025DC3">
      <w:pPr>
        <w:spacing w:line="360" w:lineRule="auto"/>
        <w:jc w:val="both"/>
        <w:rPr>
          <w:rFonts w:ascii="Bookman Old Style" w:hAnsi="Bookman Old Style"/>
          <w:b/>
          <w:i/>
          <w:sz w:val="24"/>
          <w:szCs w:val="24"/>
        </w:rPr>
      </w:pPr>
    </w:p>
    <w:p w:rsidR="002C7CDC" w:rsidRDefault="002C7CDC" w:rsidP="00B95C34">
      <w:pPr>
        <w:spacing w:line="360" w:lineRule="auto"/>
        <w:ind w:left="90" w:firstLine="630"/>
        <w:jc w:val="both"/>
        <w:rPr>
          <w:rFonts w:ascii="Bookman Old Style" w:hAnsi="Bookman Old Style"/>
          <w:sz w:val="24"/>
          <w:szCs w:val="24"/>
        </w:rPr>
      </w:pPr>
    </w:p>
    <w:p w:rsidR="00B95C34" w:rsidRPr="00025DC3" w:rsidRDefault="00B95C34"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lastRenderedPageBreak/>
        <w:t xml:space="preserve">In concluding the Petition, the Petitioner prays that the Court Orders the re-opening of the television station forthwith, that he </w:t>
      </w:r>
      <w:r w:rsidR="006520B8" w:rsidRPr="00025DC3">
        <w:rPr>
          <w:rFonts w:ascii="Bookman Old Style" w:hAnsi="Bookman Old Style"/>
          <w:sz w:val="24"/>
          <w:szCs w:val="24"/>
        </w:rPr>
        <w:t xml:space="preserve">be </w:t>
      </w:r>
      <w:r w:rsidRPr="00025DC3">
        <w:rPr>
          <w:rFonts w:ascii="Bookman Old Style" w:hAnsi="Bookman Old Style"/>
          <w:sz w:val="24"/>
          <w:szCs w:val="24"/>
        </w:rPr>
        <w:t>compensated for all the losses suffered as well as opportunity costs incurred as a result of the closure.</w:t>
      </w:r>
    </w:p>
    <w:p w:rsidR="00B95C34" w:rsidRPr="00025DC3" w:rsidRDefault="00B95C34"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On the 22</w:t>
      </w:r>
      <w:r w:rsidRPr="00025DC3">
        <w:rPr>
          <w:rFonts w:ascii="Bookman Old Style" w:hAnsi="Bookman Old Style"/>
          <w:sz w:val="24"/>
          <w:szCs w:val="24"/>
          <w:vertAlign w:val="superscript"/>
        </w:rPr>
        <w:t>nd</w:t>
      </w:r>
      <w:r w:rsidRPr="00025DC3">
        <w:rPr>
          <w:rFonts w:ascii="Bookman Old Style" w:hAnsi="Bookman Old Style"/>
          <w:sz w:val="24"/>
          <w:szCs w:val="24"/>
        </w:rPr>
        <w:t xml:space="preserve"> day of March 2011, the Respondent filed a motion to raise a preliminary issue which was supported by an affidavit deposed to by </w:t>
      </w:r>
      <w:r w:rsidRPr="00025DC3">
        <w:rPr>
          <w:rFonts w:ascii="Bookman Old Style" w:hAnsi="Bookman Old Style"/>
          <w:b/>
          <w:sz w:val="24"/>
          <w:szCs w:val="24"/>
        </w:rPr>
        <w:t xml:space="preserve">Joe </w:t>
      </w:r>
      <w:proofErr w:type="spellStart"/>
      <w:r w:rsidRPr="00025DC3">
        <w:rPr>
          <w:rFonts w:ascii="Bookman Old Style" w:hAnsi="Bookman Old Style"/>
          <w:b/>
          <w:sz w:val="24"/>
          <w:szCs w:val="24"/>
        </w:rPr>
        <w:t>Hantebe</w:t>
      </w:r>
      <w:proofErr w:type="spellEnd"/>
      <w:r w:rsidRPr="00025DC3">
        <w:rPr>
          <w:rFonts w:ascii="Bookman Old Style" w:hAnsi="Bookman Old Style"/>
          <w:b/>
          <w:sz w:val="24"/>
          <w:szCs w:val="24"/>
        </w:rPr>
        <w:t xml:space="preserve"> </w:t>
      </w:r>
      <w:proofErr w:type="spellStart"/>
      <w:r w:rsidRPr="00025DC3">
        <w:rPr>
          <w:rFonts w:ascii="Bookman Old Style" w:hAnsi="Bookman Old Style"/>
          <w:b/>
          <w:sz w:val="24"/>
          <w:szCs w:val="24"/>
        </w:rPr>
        <w:t>Simachela</w:t>
      </w:r>
      <w:proofErr w:type="spellEnd"/>
      <w:r w:rsidRPr="00025DC3">
        <w:rPr>
          <w:rFonts w:ascii="Bookman Old Style" w:hAnsi="Bookman Old Style"/>
          <w:sz w:val="24"/>
          <w:szCs w:val="24"/>
        </w:rPr>
        <w:t xml:space="preserve">, the </w:t>
      </w:r>
      <w:r w:rsidRPr="00025DC3">
        <w:rPr>
          <w:rFonts w:ascii="Bookman Old Style" w:hAnsi="Bookman Old Style"/>
          <w:b/>
          <w:sz w:val="24"/>
          <w:szCs w:val="24"/>
        </w:rPr>
        <w:t>Deputy Chief State Advocate</w:t>
      </w:r>
      <w:r w:rsidRPr="00025DC3">
        <w:rPr>
          <w:rFonts w:ascii="Bookman Old Style" w:hAnsi="Bookman Old Style"/>
          <w:sz w:val="24"/>
          <w:szCs w:val="24"/>
        </w:rPr>
        <w:t xml:space="preserve"> in the R</w:t>
      </w:r>
      <w:r w:rsidR="00EA1F74" w:rsidRPr="00025DC3">
        <w:rPr>
          <w:rFonts w:ascii="Bookman Old Style" w:hAnsi="Bookman Old Style"/>
          <w:sz w:val="24"/>
          <w:szCs w:val="24"/>
        </w:rPr>
        <w:t>espondents Chambers who has conduct of this matter on behalf of the Respondent.  The salient issue being that the Petition herein is the same</w:t>
      </w:r>
      <w:r w:rsidR="007232AE" w:rsidRPr="00025DC3">
        <w:rPr>
          <w:rFonts w:ascii="Bookman Old Style" w:hAnsi="Bookman Old Style"/>
          <w:sz w:val="24"/>
          <w:szCs w:val="24"/>
        </w:rPr>
        <w:t xml:space="preserve"> as that contained under </w:t>
      </w:r>
      <w:r w:rsidR="007232AE" w:rsidRPr="00025DC3">
        <w:rPr>
          <w:rFonts w:ascii="Bookman Old Style" w:hAnsi="Bookman Old Style"/>
          <w:b/>
          <w:sz w:val="24"/>
          <w:szCs w:val="24"/>
        </w:rPr>
        <w:t>Cause N</w:t>
      </w:r>
      <w:r w:rsidR="00EA1F74" w:rsidRPr="00025DC3">
        <w:rPr>
          <w:rFonts w:ascii="Bookman Old Style" w:hAnsi="Bookman Old Style"/>
          <w:b/>
          <w:sz w:val="24"/>
          <w:szCs w:val="24"/>
        </w:rPr>
        <w:t xml:space="preserve">umber 2003/HP/0073 </w:t>
      </w:r>
      <w:r w:rsidR="00EA1F74" w:rsidRPr="00025DC3">
        <w:rPr>
          <w:rFonts w:ascii="Bookman Old Style" w:hAnsi="Bookman Old Style"/>
          <w:sz w:val="24"/>
          <w:szCs w:val="24"/>
        </w:rPr>
        <w:t xml:space="preserve">in which the parties are </w:t>
      </w:r>
      <w:r w:rsidR="00EA1F74" w:rsidRPr="00025DC3">
        <w:rPr>
          <w:rFonts w:ascii="Bookman Old Style" w:hAnsi="Bookman Old Style"/>
          <w:b/>
          <w:i/>
          <w:sz w:val="24"/>
          <w:szCs w:val="24"/>
          <w:u w:val="single"/>
        </w:rPr>
        <w:t>Africa Press Trust Limited (</w:t>
      </w:r>
      <w:r w:rsidR="00604845" w:rsidRPr="00025DC3">
        <w:rPr>
          <w:rFonts w:ascii="Bookman Old Style" w:hAnsi="Bookman Old Style"/>
          <w:b/>
          <w:i/>
          <w:sz w:val="24"/>
          <w:szCs w:val="24"/>
          <w:u w:val="single"/>
        </w:rPr>
        <w:t>t/</w:t>
      </w:r>
      <w:proofErr w:type="gramStart"/>
      <w:r w:rsidR="00604845" w:rsidRPr="00025DC3">
        <w:rPr>
          <w:rFonts w:ascii="Bookman Old Style" w:hAnsi="Bookman Old Style"/>
          <w:b/>
          <w:i/>
          <w:sz w:val="24"/>
          <w:szCs w:val="24"/>
          <w:u w:val="single"/>
        </w:rPr>
        <w:t>a</w:t>
      </w:r>
      <w:proofErr w:type="gramEnd"/>
      <w:r w:rsidR="00604845" w:rsidRPr="00025DC3">
        <w:rPr>
          <w:rFonts w:ascii="Bookman Old Style" w:hAnsi="Bookman Old Style"/>
          <w:b/>
          <w:i/>
          <w:sz w:val="24"/>
          <w:szCs w:val="24"/>
          <w:u w:val="single"/>
        </w:rPr>
        <w:t xml:space="preserve"> Omega Television) v. The Attorney General</w:t>
      </w:r>
      <w:r w:rsidR="00604845" w:rsidRPr="00025DC3">
        <w:rPr>
          <w:rFonts w:ascii="Bookman Old Style" w:hAnsi="Bookman Old Style"/>
          <w:sz w:val="24"/>
          <w:szCs w:val="24"/>
        </w:rPr>
        <w:t xml:space="preserve"> and that the Petitioner herein is a Director of Africa Press Trust Limited which owns Omega Television Station.</w:t>
      </w:r>
    </w:p>
    <w:p w:rsidR="00604845" w:rsidRPr="00025DC3" w:rsidRDefault="00604845"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According to further averments in t</w:t>
      </w:r>
      <w:r w:rsidR="007232AE" w:rsidRPr="00025DC3">
        <w:rPr>
          <w:rFonts w:ascii="Bookman Old Style" w:hAnsi="Bookman Old Style"/>
          <w:sz w:val="24"/>
          <w:szCs w:val="24"/>
        </w:rPr>
        <w:t xml:space="preserve">he </w:t>
      </w:r>
      <w:proofErr w:type="spellStart"/>
      <w:r w:rsidR="007232AE" w:rsidRPr="00025DC3">
        <w:rPr>
          <w:rFonts w:ascii="Bookman Old Style" w:hAnsi="Bookman Old Style"/>
          <w:sz w:val="24"/>
          <w:szCs w:val="24"/>
        </w:rPr>
        <w:t>aforestated</w:t>
      </w:r>
      <w:proofErr w:type="spellEnd"/>
      <w:r w:rsidR="007232AE" w:rsidRPr="00025DC3">
        <w:rPr>
          <w:rFonts w:ascii="Bookman Old Style" w:hAnsi="Bookman Old Style"/>
          <w:sz w:val="24"/>
          <w:szCs w:val="24"/>
        </w:rPr>
        <w:t xml:space="preserve"> affidavit </w:t>
      </w:r>
      <w:r w:rsidR="007232AE" w:rsidRPr="00025DC3">
        <w:rPr>
          <w:rFonts w:ascii="Bookman Old Style" w:hAnsi="Bookman Old Style"/>
          <w:b/>
          <w:sz w:val="24"/>
          <w:szCs w:val="24"/>
        </w:rPr>
        <w:t>Cause N</w:t>
      </w:r>
      <w:r w:rsidRPr="00025DC3">
        <w:rPr>
          <w:rFonts w:ascii="Bookman Old Style" w:hAnsi="Bookman Old Style"/>
          <w:b/>
          <w:sz w:val="24"/>
          <w:szCs w:val="24"/>
        </w:rPr>
        <w:t>umber 2003/HP/0073</w:t>
      </w:r>
      <w:r w:rsidRPr="00025DC3">
        <w:rPr>
          <w:rFonts w:ascii="Bookman Old Style" w:hAnsi="Bookman Old Style"/>
          <w:sz w:val="24"/>
          <w:szCs w:val="24"/>
        </w:rPr>
        <w:t xml:space="preserve"> was conclusively determined by </w:t>
      </w:r>
      <w:proofErr w:type="spellStart"/>
      <w:r w:rsidRPr="00025DC3">
        <w:rPr>
          <w:rFonts w:ascii="Bookman Old Style" w:hAnsi="Bookman Old Style"/>
          <w:sz w:val="24"/>
          <w:szCs w:val="24"/>
        </w:rPr>
        <w:t>Honourable</w:t>
      </w:r>
      <w:proofErr w:type="spellEnd"/>
      <w:r w:rsidRPr="00025DC3">
        <w:rPr>
          <w:rFonts w:ascii="Bookman Old Style" w:hAnsi="Bookman Old Style"/>
          <w:sz w:val="24"/>
          <w:szCs w:val="24"/>
        </w:rPr>
        <w:t xml:space="preserve"> Justice T </w:t>
      </w:r>
      <w:proofErr w:type="spellStart"/>
      <w:r w:rsidRPr="00025DC3">
        <w:rPr>
          <w:rFonts w:ascii="Bookman Old Style" w:hAnsi="Bookman Old Style"/>
          <w:sz w:val="24"/>
          <w:szCs w:val="24"/>
        </w:rPr>
        <w:t>Kakusa</w:t>
      </w:r>
      <w:proofErr w:type="spellEnd"/>
      <w:r w:rsidRPr="00025DC3">
        <w:rPr>
          <w:rFonts w:ascii="Bookman Old Style" w:hAnsi="Bookman Old Style"/>
          <w:sz w:val="24"/>
          <w:szCs w:val="24"/>
        </w:rPr>
        <w:t xml:space="preserve"> vide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dated 12</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August, 2003, which has been exhibited as “JHS1”.</w:t>
      </w:r>
    </w:p>
    <w:p w:rsidR="00604845" w:rsidRPr="00025DC3" w:rsidRDefault="00604845"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In that respect, it is the Respondents argument that the Petition herein</w:t>
      </w:r>
      <w:r w:rsidR="00321E8D" w:rsidRPr="00025DC3">
        <w:rPr>
          <w:rFonts w:ascii="Bookman Old Style" w:hAnsi="Bookman Old Style"/>
          <w:sz w:val="24"/>
          <w:szCs w:val="24"/>
        </w:rPr>
        <w:t xml:space="preserve"> is </w:t>
      </w:r>
      <w:r w:rsidR="00321E8D" w:rsidRPr="00025DC3">
        <w:rPr>
          <w:rFonts w:ascii="Bookman Old Style" w:hAnsi="Bookman Old Style"/>
          <w:b/>
          <w:sz w:val="24"/>
          <w:szCs w:val="24"/>
        </w:rPr>
        <w:t xml:space="preserve">res </w:t>
      </w:r>
      <w:proofErr w:type="spellStart"/>
      <w:r w:rsidR="00321E8D" w:rsidRPr="00025DC3">
        <w:rPr>
          <w:rFonts w:ascii="Bookman Old Style" w:hAnsi="Bookman Old Style"/>
          <w:b/>
          <w:sz w:val="24"/>
          <w:szCs w:val="24"/>
        </w:rPr>
        <w:t>judicata</w:t>
      </w:r>
      <w:proofErr w:type="spellEnd"/>
      <w:r w:rsidR="00321E8D" w:rsidRPr="00025DC3">
        <w:rPr>
          <w:rFonts w:ascii="Bookman Old Style" w:hAnsi="Bookman Old Style"/>
          <w:sz w:val="24"/>
          <w:szCs w:val="24"/>
        </w:rPr>
        <w:t xml:space="preserve"> and an abuse of the Court process.</w:t>
      </w:r>
    </w:p>
    <w:p w:rsidR="00321E8D" w:rsidRPr="00025DC3" w:rsidRDefault="00321E8D"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In opposing the preliminary issue, the Petitioner on the 5</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April, 2011 filed an affidavit in opposition in which he deposed that the Petition herein </w:t>
      </w:r>
      <w:r w:rsidRPr="00025DC3">
        <w:rPr>
          <w:rFonts w:ascii="Bookman Old Style" w:hAnsi="Bookman Old Style"/>
          <w:b/>
          <w:sz w:val="24"/>
          <w:szCs w:val="24"/>
        </w:rPr>
        <w:t xml:space="preserve">is not res </w:t>
      </w:r>
      <w:proofErr w:type="spellStart"/>
      <w:r w:rsidRPr="00025DC3">
        <w:rPr>
          <w:rFonts w:ascii="Bookman Old Style" w:hAnsi="Bookman Old Style"/>
          <w:b/>
          <w:sz w:val="24"/>
          <w:szCs w:val="24"/>
        </w:rPr>
        <w:t>judicata</w:t>
      </w:r>
      <w:proofErr w:type="spellEnd"/>
      <w:r w:rsidR="006520B8" w:rsidRPr="00025DC3">
        <w:rPr>
          <w:rFonts w:ascii="Bookman Old Style" w:hAnsi="Bookman Old Style"/>
          <w:sz w:val="24"/>
          <w:szCs w:val="24"/>
        </w:rPr>
        <w:t xml:space="preserve"> in any form or</w:t>
      </w:r>
      <w:r w:rsidRPr="00025DC3">
        <w:rPr>
          <w:rFonts w:ascii="Bookman Old Style" w:hAnsi="Bookman Old Style"/>
          <w:sz w:val="24"/>
          <w:szCs w:val="24"/>
        </w:rPr>
        <w:t xml:space="preserve"> manner as the substance and the parties to the two causes are different.  That the Petition is premised on the instructions issued by President </w:t>
      </w:r>
      <w:proofErr w:type="spellStart"/>
      <w:r w:rsidRPr="00025DC3">
        <w:rPr>
          <w:rFonts w:ascii="Bookman Old Style" w:hAnsi="Bookman Old Style"/>
          <w:sz w:val="24"/>
          <w:szCs w:val="24"/>
        </w:rPr>
        <w:t>Mwanawasa</w:t>
      </w:r>
      <w:proofErr w:type="spellEnd"/>
      <w:r w:rsidRPr="00025DC3">
        <w:rPr>
          <w:rFonts w:ascii="Bookman Old Style" w:hAnsi="Bookman Old Style"/>
          <w:sz w:val="24"/>
          <w:szCs w:val="24"/>
        </w:rPr>
        <w:t xml:space="preserve"> to close down Omega Television and therefore deny his freedom of expression on account of his perceived negative political inclination.</w:t>
      </w:r>
    </w:p>
    <w:p w:rsidR="007232AE" w:rsidRPr="00025DC3" w:rsidRDefault="00321E8D" w:rsidP="006520B8">
      <w:pPr>
        <w:spacing w:line="360" w:lineRule="auto"/>
        <w:ind w:left="90" w:firstLine="630"/>
        <w:jc w:val="both"/>
        <w:rPr>
          <w:rFonts w:ascii="Bookman Old Style" w:hAnsi="Bookman Old Style"/>
          <w:b/>
          <w:sz w:val="24"/>
          <w:szCs w:val="24"/>
        </w:rPr>
      </w:pPr>
      <w:r w:rsidRPr="00025DC3">
        <w:rPr>
          <w:rFonts w:ascii="Bookman Old Style" w:hAnsi="Bookman Old Style"/>
          <w:sz w:val="24"/>
          <w:szCs w:val="24"/>
        </w:rPr>
        <w:lastRenderedPageBreak/>
        <w:t xml:space="preserve">According to the Petitioner the issue of the Presidents instructions and involvement was concealed from the Court as it was neither canvassed nor advanced by the State in </w:t>
      </w:r>
      <w:r w:rsidRPr="00025DC3">
        <w:rPr>
          <w:rFonts w:ascii="Bookman Old Style" w:hAnsi="Bookman Old Style"/>
          <w:b/>
          <w:sz w:val="24"/>
          <w:szCs w:val="24"/>
        </w:rPr>
        <w:t>Cause number 2003/HP/0073.</w:t>
      </w:r>
    </w:p>
    <w:p w:rsidR="006520B8" w:rsidRPr="00025DC3" w:rsidRDefault="00321E8D" w:rsidP="00B06367">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It is the Petitioners averment that the President targeted him in his personal capacity for his conscience and that o</w:t>
      </w:r>
      <w:r w:rsidR="00CD74A6" w:rsidRPr="00025DC3">
        <w:rPr>
          <w:rFonts w:ascii="Bookman Old Style" w:hAnsi="Bookman Old Style"/>
          <w:sz w:val="24"/>
          <w:szCs w:val="24"/>
        </w:rPr>
        <w:t xml:space="preserve">n the contrary the Court and the Plaintiff in that Cause were all seriously misled into litigating and subsequently adjudicating the matter on the understanding that the minister had exercised his rightful authority under </w:t>
      </w:r>
      <w:r w:rsidR="00CD74A6" w:rsidRPr="00025DC3">
        <w:rPr>
          <w:rFonts w:ascii="Bookman Old Style" w:hAnsi="Bookman Old Style"/>
          <w:b/>
          <w:sz w:val="24"/>
          <w:szCs w:val="24"/>
        </w:rPr>
        <w:t xml:space="preserve">Section 31, Subsection 1 of the </w:t>
      </w:r>
      <w:r w:rsidR="00CD74A6" w:rsidRPr="00025DC3">
        <w:rPr>
          <w:rFonts w:ascii="Bookman Old Style" w:hAnsi="Bookman Old Style"/>
          <w:b/>
          <w:sz w:val="24"/>
          <w:szCs w:val="24"/>
          <w:u w:val="single"/>
        </w:rPr>
        <w:t>Zambia National Broadcasting Corporation Act</w:t>
      </w:r>
      <w:r w:rsidR="006520B8" w:rsidRPr="00025DC3">
        <w:rPr>
          <w:rFonts w:ascii="Bookman Old Style" w:hAnsi="Bookman Old Style"/>
          <w:b/>
          <w:sz w:val="24"/>
          <w:szCs w:val="24"/>
          <w:u w:val="single"/>
          <w:vertAlign w:val="superscript"/>
        </w:rPr>
        <w:t>5</w:t>
      </w:r>
      <w:r w:rsidR="00CD74A6" w:rsidRPr="00025DC3">
        <w:rPr>
          <w:rFonts w:ascii="Bookman Old Style" w:hAnsi="Bookman Old Style"/>
          <w:b/>
          <w:sz w:val="24"/>
          <w:szCs w:val="24"/>
          <w:u w:val="single"/>
        </w:rPr>
        <w:t>.</w:t>
      </w:r>
      <w:r w:rsidR="00CD74A6" w:rsidRPr="00025DC3">
        <w:rPr>
          <w:rFonts w:ascii="Bookman Old Style" w:hAnsi="Bookman Old Style"/>
          <w:sz w:val="24"/>
          <w:szCs w:val="24"/>
        </w:rPr>
        <w:t xml:space="preserve">  The Petitioner goes further to assert that the reliefs sought in </w:t>
      </w:r>
      <w:r w:rsidR="00CD74A6" w:rsidRPr="00025DC3">
        <w:rPr>
          <w:rFonts w:ascii="Bookman Old Style" w:hAnsi="Bookman Old Style"/>
          <w:b/>
          <w:sz w:val="24"/>
          <w:szCs w:val="24"/>
        </w:rPr>
        <w:t xml:space="preserve">Cause </w:t>
      </w:r>
      <w:r w:rsidR="007232AE" w:rsidRPr="00025DC3">
        <w:rPr>
          <w:rFonts w:ascii="Bookman Old Style" w:hAnsi="Bookman Old Style"/>
          <w:b/>
          <w:sz w:val="24"/>
          <w:szCs w:val="24"/>
        </w:rPr>
        <w:t xml:space="preserve">Number </w:t>
      </w:r>
      <w:r w:rsidR="00CD74A6" w:rsidRPr="00025DC3">
        <w:rPr>
          <w:rFonts w:ascii="Bookman Old Style" w:hAnsi="Bookman Old Style"/>
          <w:b/>
          <w:sz w:val="24"/>
          <w:szCs w:val="24"/>
        </w:rPr>
        <w:t>2003/HP/0073</w:t>
      </w:r>
      <w:r w:rsidR="00CD74A6" w:rsidRPr="00025DC3">
        <w:rPr>
          <w:rFonts w:ascii="Bookman Old Style" w:hAnsi="Bookman Old Style"/>
          <w:sz w:val="24"/>
          <w:szCs w:val="24"/>
        </w:rPr>
        <w:t xml:space="preserve"> were in the context of an Order for Certiorari as against the Minister for exercising his authority unlawfully and or irrationally acting on the illegal and unconstitutional instructions of the President as evidenced by the letter written by the President to the then Vice President </w:t>
      </w:r>
      <w:proofErr w:type="spellStart"/>
      <w:r w:rsidR="00CD74A6" w:rsidRPr="00025DC3">
        <w:rPr>
          <w:rFonts w:ascii="Bookman Old Style" w:hAnsi="Bookman Old Style"/>
          <w:sz w:val="24"/>
          <w:szCs w:val="24"/>
        </w:rPr>
        <w:t>Enock</w:t>
      </w:r>
      <w:proofErr w:type="spellEnd"/>
      <w:r w:rsidR="00CD74A6" w:rsidRPr="00025DC3">
        <w:rPr>
          <w:rFonts w:ascii="Bookman Old Style" w:hAnsi="Bookman Old Style"/>
          <w:sz w:val="24"/>
          <w:szCs w:val="24"/>
        </w:rPr>
        <w:t xml:space="preserve"> </w:t>
      </w:r>
      <w:proofErr w:type="spellStart"/>
      <w:r w:rsidR="00CD74A6" w:rsidRPr="00025DC3">
        <w:rPr>
          <w:rFonts w:ascii="Bookman Old Style" w:hAnsi="Bookman Old Style"/>
          <w:sz w:val="24"/>
          <w:szCs w:val="24"/>
        </w:rPr>
        <w:t>Kavindele</w:t>
      </w:r>
      <w:proofErr w:type="spellEnd"/>
      <w:r w:rsidR="00CD74A6" w:rsidRPr="00025DC3">
        <w:rPr>
          <w:rFonts w:ascii="Bookman Old Style" w:hAnsi="Bookman Old Style"/>
          <w:sz w:val="24"/>
          <w:szCs w:val="24"/>
        </w:rPr>
        <w:t xml:space="preserve"> which disclosed that the President had closed the station on account of the Petitioners perceived political</w:t>
      </w:r>
      <w:r w:rsidR="00717860" w:rsidRPr="00025DC3">
        <w:rPr>
          <w:rFonts w:ascii="Bookman Old Style" w:hAnsi="Bookman Old Style"/>
          <w:sz w:val="24"/>
          <w:szCs w:val="24"/>
        </w:rPr>
        <w:t xml:space="preserve"> inclinations.</w:t>
      </w:r>
    </w:p>
    <w:p w:rsidR="00717860" w:rsidRPr="00025DC3" w:rsidRDefault="00717860"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According to the Petitioner, the Petition herein is beyond administrative law, but concerns the violation of constitutional rights as enshrined under the constitution which were violated without due process as required by the law.</w:t>
      </w:r>
    </w:p>
    <w:p w:rsidR="00717860" w:rsidRDefault="00717860"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The Petitioner concludes by asserting that the deponent of the affidavit in support of the motion to raise a preliminary issue is not qualified to depose to the affidavit as he is not privy and cannot testify to the totality of the evidence that sho</w:t>
      </w:r>
      <w:r w:rsidR="007232AE" w:rsidRPr="00025DC3">
        <w:rPr>
          <w:rFonts w:ascii="Bookman Old Style" w:hAnsi="Bookman Old Style"/>
          <w:sz w:val="24"/>
          <w:szCs w:val="24"/>
        </w:rPr>
        <w:t xml:space="preserve">uld have been adduced in </w:t>
      </w:r>
      <w:r w:rsidR="007232AE" w:rsidRPr="00025DC3">
        <w:rPr>
          <w:rFonts w:ascii="Bookman Old Style" w:hAnsi="Bookman Old Style"/>
          <w:b/>
          <w:sz w:val="24"/>
          <w:szCs w:val="24"/>
        </w:rPr>
        <w:t>Cause N</w:t>
      </w:r>
      <w:r w:rsidRPr="00025DC3">
        <w:rPr>
          <w:rFonts w:ascii="Bookman Old Style" w:hAnsi="Bookman Old Style"/>
          <w:b/>
          <w:sz w:val="24"/>
          <w:szCs w:val="24"/>
        </w:rPr>
        <w:t>umber 2003/HP/0073</w:t>
      </w:r>
      <w:r w:rsidRPr="00025DC3">
        <w:rPr>
          <w:rFonts w:ascii="Bookman Old Style" w:hAnsi="Bookman Old Style"/>
          <w:sz w:val="24"/>
          <w:szCs w:val="24"/>
        </w:rPr>
        <w:t xml:space="preserve"> for him to reach the conclusion that all issues </w:t>
      </w:r>
      <w:r w:rsidR="006520B8" w:rsidRPr="00025DC3">
        <w:rPr>
          <w:rFonts w:ascii="Bookman Old Style" w:hAnsi="Bookman Old Style"/>
          <w:sz w:val="24"/>
          <w:szCs w:val="24"/>
        </w:rPr>
        <w:t xml:space="preserve">which </w:t>
      </w:r>
      <w:r w:rsidRPr="00025DC3">
        <w:rPr>
          <w:rFonts w:ascii="Bookman Old Style" w:hAnsi="Bookman Old Style"/>
          <w:sz w:val="24"/>
          <w:szCs w:val="24"/>
        </w:rPr>
        <w:t>should have been canvassed were indeed canvassed to reach a conclusive, just and equitable finding.</w:t>
      </w:r>
    </w:p>
    <w:p w:rsidR="002C7CDC" w:rsidRDefault="002C7CDC" w:rsidP="00B95C34">
      <w:pPr>
        <w:spacing w:line="360" w:lineRule="auto"/>
        <w:ind w:left="90" w:firstLine="630"/>
        <w:jc w:val="both"/>
        <w:rPr>
          <w:rFonts w:ascii="Bookman Old Style" w:hAnsi="Bookman Old Style"/>
          <w:sz w:val="24"/>
          <w:szCs w:val="24"/>
        </w:rPr>
      </w:pPr>
    </w:p>
    <w:p w:rsidR="002C7CDC" w:rsidRPr="00025DC3" w:rsidRDefault="002C7CDC" w:rsidP="00B95C34">
      <w:pPr>
        <w:spacing w:line="360" w:lineRule="auto"/>
        <w:ind w:left="90" w:firstLine="630"/>
        <w:jc w:val="both"/>
        <w:rPr>
          <w:rFonts w:ascii="Bookman Old Style" w:hAnsi="Bookman Old Style"/>
          <w:sz w:val="24"/>
          <w:szCs w:val="24"/>
        </w:rPr>
      </w:pPr>
    </w:p>
    <w:p w:rsidR="00FC1B1F" w:rsidRPr="00025DC3" w:rsidRDefault="00FC1B1F"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lastRenderedPageBreak/>
        <w:t>At the hearing of the preliminary issue on the 2</w:t>
      </w:r>
      <w:r w:rsidRPr="00025DC3">
        <w:rPr>
          <w:rFonts w:ascii="Bookman Old Style" w:hAnsi="Bookman Old Style"/>
          <w:sz w:val="24"/>
          <w:szCs w:val="24"/>
          <w:vertAlign w:val="superscript"/>
        </w:rPr>
        <w:t>nd</w:t>
      </w:r>
      <w:r w:rsidRPr="00025DC3">
        <w:rPr>
          <w:rFonts w:ascii="Bookman Old Style" w:hAnsi="Bookman Old Style"/>
          <w:sz w:val="24"/>
          <w:szCs w:val="24"/>
        </w:rPr>
        <w:t xml:space="preserve"> day of August, 2012</w:t>
      </w:r>
      <w:r w:rsidR="004D3AAF" w:rsidRPr="00025DC3">
        <w:rPr>
          <w:rFonts w:ascii="Bookman Old Style" w:hAnsi="Bookman Old Style"/>
          <w:sz w:val="24"/>
          <w:szCs w:val="24"/>
        </w:rPr>
        <w:t>, the parties indicated that they would both rely on their respective written submissions.</w:t>
      </w:r>
    </w:p>
    <w:p w:rsidR="004D3AAF" w:rsidRPr="00025DC3" w:rsidRDefault="004D3AAF"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The Respondents according to the written submissions filed on the 11</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April 2012 submitted that the Notice of Motion was filed pursuant to </w:t>
      </w:r>
      <w:r w:rsidRPr="00025DC3">
        <w:rPr>
          <w:rFonts w:ascii="Bookman Old Style" w:hAnsi="Bookman Old Style"/>
          <w:b/>
          <w:sz w:val="24"/>
          <w:szCs w:val="24"/>
          <w:u w:val="single"/>
        </w:rPr>
        <w:t>Order 14A of the Supreme Court Practice</w:t>
      </w:r>
      <w:r w:rsidR="006520B8" w:rsidRPr="00025DC3">
        <w:rPr>
          <w:rFonts w:ascii="Bookman Old Style" w:hAnsi="Bookman Old Style"/>
          <w:b/>
          <w:sz w:val="24"/>
          <w:szCs w:val="24"/>
          <w:u w:val="single"/>
          <w:vertAlign w:val="superscript"/>
        </w:rPr>
        <w:t>6</w:t>
      </w:r>
      <w:r w:rsidRPr="00025DC3">
        <w:rPr>
          <w:rFonts w:ascii="Bookman Old Style" w:hAnsi="Bookman Old Style"/>
          <w:sz w:val="24"/>
          <w:szCs w:val="24"/>
        </w:rPr>
        <w:t xml:space="preserve"> and urged the Court to</w:t>
      </w:r>
      <w:r w:rsidR="0058710E" w:rsidRPr="00025DC3">
        <w:rPr>
          <w:rFonts w:ascii="Bookman Old Style" w:hAnsi="Bookman Old Style"/>
          <w:sz w:val="24"/>
          <w:szCs w:val="24"/>
        </w:rPr>
        <w:t xml:space="preserve"> dismiss the application on the grounds that the issues for adjudication were a</w:t>
      </w:r>
      <w:r w:rsidR="007232AE" w:rsidRPr="00025DC3">
        <w:rPr>
          <w:rFonts w:ascii="Bookman Old Style" w:hAnsi="Bookman Old Style"/>
          <w:sz w:val="24"/>
          <w:szCs w:val="24"/>
        </w:rPr>
        <w:t xml:space="preserve">lready attended to under </w:t>
      </w:r>
      <w:r w:rsidR="007232AE" w:rsidRPr="00025DC3">
        <w:rPr>
          <w:rFonts w:ascii="Bookman Old Style" w:hAnsi="Bookman Old Style"/>
          <w:b/>
          <w:sz w:val="24"/>
          <w:szCs w:val="24"/>
        </w:rPr>
        <w:t>Cause N</w:t>
      </w:r>
      <w:r w:rsidR="0058710E" w:rsidRPr="00025DC3">
        <w:rPr>
          <w:rFonts w:ascii="Bookman Old Style" w:hAnsi="Bookman Old Style"/>
          <w:b/>
          <w:sz w:val="24"/>
          <w:szCs w:val="24"/>
        </w:rPr>
        <w:t xml:space="preserve">umber 2003/HP/0073 </w:t>
      </w:r>
      <w:r w:rsidR="0058710E" w:rsidRPr="00025DC3">
        <w:rPr>
          <w:rFonts w:ascii="Bookman Old Style" w:hAnsi="Bookman Old Style"/>
          <w:sz w:val="24"/>
          <w:szCs w:val="24"/>
        </w:rPr>
        <w:t xml:space="preserve">and therefore the Petition is </w:t>
      </w:r>
      <w:r w:rsidR="0058710E" w:rsidRPr="00025DC3">
        <w:rPr>
          <w:rFonts w:ascii="Bookman Old Style" w:hAnsi="Bookman Old Style"/>
          <w:b/>
          <w:sz w:val="24"/>
          <w:szCs w:val="24"/>
        </w:rPr>
        <w:t>res</w:t>
      </w:r>
      <w:r w:rsidR="007232AE" w:rsidRPr="00025DC3">
        <w:rPr>
          <w:rFonts w:ascii="Bookman Old Style" w:hAnsi="Bookman Old Style"/>
          <w:b/>
          <w:sz w:val="24"/>
          <w:szCs w:val="24"/>
        </w:rPr>
        <w:t xml:space="preserve"> </w:t>
      </w:r>
      <w:proofErr w:type="spellStart"/>
      <w:r w:rsidR="0058710E" w:rsidRPr="00025DC3">
        <w:rPr>
          <w:rFonts w:ascii="Bookman Old Style" w:hAnsi="Bookman Old Style"/>
          <w:b/>
          <w:sz w:val="24"/>
          <w:szCs w:val="24"/>
        </w:rPr>
        <w:t>judicata</w:t>
      </w:r>
      <w:proofErr w:type="spellEnd"/>
      <w:r w:rsidR="0058710E" w:rsidRPr="00025DC3">
        <w:rPr>
          <w:rFonts w:ascii="Bookman Old Style" w:hAnsi="Bookman Old Style"/>
          <w:sz w:val="24"/>
          <w:szCs w:val="24"/>
        </w:rPr>
        <w:t xml:space="preserve"> in that </w:t>
      </w:r>
      <w:r w:rsidR="006938F4" w:rsidRPr="00025DC3">
        <w:rPr>
          <w:rFonts w:ascii="Bookman Old Style" w:hAnsi="Bookman Old Style"/>
          <w:sz w:val="24"/>
          <w:szCs w:val="24"/>
        </w:rPr>
        <w:t xml:space="preserve">in that cause the Court in its </w:t>
      </w:r>
      <w:proofErr w:type="spellStart"/>
      <w:r w:rsidR="006938F4" w:rsidRPr="00025DC3">
        <w:rPr>
          <w:rFonts w:ascii="Bookman Old Style" w:hAnsi="Bookman Old Style"/>
          <w:sz w:val="24"/>
          <w:szCs w:val="24"/>
        </w:rPr>
        <w:t>J</w:t>
      </w:r>
      <w:r w:rsidR="0058710E" w:rsidRPr="00025DC3">
        <w:rPr>
          <w:rFonts w:ascii="Bookman Old Style" w:hAnsi="Bookman Old Style"/>
          <w:sz w:val="24"/>
          <w:szCs w:val="24"/>
        </w:rPr>
        <w:t>udgement</w:t>
      </w:r>
      <w:proofErr w:type="spellEnd"/>
      <w:r w:rsidR="0058710E" w:rsidRPr="00025DC3">
        <w:rPr>
          <w:rFonts w:ascii="Bookman Old Style" w:hAnsi="Bookman Old Style"/>
          <w:sz w:val="24"/>
          <w:szCs w:val="24"/>
        </w:rPr>
        <w:t xml:space="preserve"> held that the Minister of Information and Broadcasting Services acted within the purview of Section 31 of the </w:t>
      </w:r>
      <w:r w:rsidR="0058710E" w:rsidRPr="00025DC3">
        <w:rPr>
          <w:rFonts w:ascii="Bookman Old Style" w:hAnsi="Bookman Old Style"/>
          <w:b/>
          <w:sz w:val="24"/>
          <w:szCs w:val="24"/>
          <w:u w:val="single"/>
        </w:rPr>
        <w:t>Zambia Nation</w:t>
      </w:r>
      <w:r w:rsidR="005D6D6A" w:rsidRPr="00025DC3">
        <w:rPr>
          <w:rFonts w:ascii="Bookman Old Style" w:hAnsi="Bookman Old Style"/>
          <w:b/>
          <w:sz w:val="24"/>
          <w:szCs w:val="24"/>
          <w:u w:val="single"/>
        </w:rPr>
        <w:t>al Broadcasting Corporation Act</w:t>
      </w:r>
      <w:r w:rsidR="005D6D6A" w:rsidRPr="00025DC3">
        <w:rPr>
          <w:rFonts w:ascii="Bookman Old Style" w:hAnsi="Bookman Old Style"/>
          <w:b/>
          <w:sz w:val="24"/>
          <w:szCs w:val="24"/>
          <w:u w:val="single"/>
          <w:vertAlign w:val="superscript"/>
        </w:rPr>
        <w:t>5</w:t>
      </w:r>
      <w:r w:rsidR="00B06367">
        <w:rPr>
          <w:rFonts w:ascii="Bookman Old Style" w:hAnsi="Bookman Old Style"/>
          <w:b/>
          <w:sz w:val="24"/>
          <w:szCs w:val="24"/>
          <w:u w:val="single"/>
          <w:vertAlign w:val="superscript"/>
        </w:rPr>
        <w:t xml:space="preserve"> </w:t>
      </w:r>
      <w:r w:rsidR="0058710E" w:rsidRPr="00025DC3">
        <w:rPr>
          <w:rFonts w:ascii="Bookman Old Style" w:hAnsi="Bookman Old Style"/>
          <w:sz w:val="24"/>
          <w:szCs w:val="24"/>
        </w:rPr>
        <w:t>when he cancelled the permit for Omega Television and that there was no ground upon which it could interfere with the Ministers decision.</w:t>
      </w:r>
    </w:p>
    <w:p w:rsidR="00E1603E" w:rsidRPr="00025DC3" w:rsidRDefault="0058710E" w:rsidP="00DC476A">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According to the Respondent, the Petitioner is a Director of Omega Television and he challenged the closure o</w:t>
      </w:r>
      <w:r w:rsidR="00E1603E" w:rsidRPr="00025DC3">
        <w:rPr>
          <w:rFonts w:ascii="Bookman Old Style" w:hAnsi="Bookman Old Style"/>
          <w:sz w:val="24"/>
          <w:szCs w:val="24"/>
        </w:rPr>
        <w:t xml:space="preserve">f Omega Television under </w:t>
      </w:r>
      <w:r w:rsidR="00E1603E" w:rsidRPr="00025DC3">
        <w:rPr>
          <w:rFonts w:ascii="Bookman Old Style" w:hAnsi="Bookman Old Style"/>
          <w:b/>
          <w:sz w:val="24"/>
          <w:szCs w:val="24"/>
        </w:rPr>
        <w:t>Cause N</w:t>
      </w:r>
      <w:r w:rsidRPr="00025DC3">
        <w:rPr>
          <w:rFonts w:ascii="Bookman Old Style" w:hAnsi="Bookman Old Style"/>
          <w:b/>
          <w:sz w:val="24"/>
          <w:szCs w:val="24"/>
        </w:rPr>
        <w:t>umber 2003/HP/0073</w:t>
      </w:r>
      <w:r w:rsidRPr="00025DC3">
        <w:rPr>
          <w:rFonts w:ascii="Bookman Old Style" w:hAnsi="Bookman Old Style"/>
          <w:sz w:val="24"/>
          <w:szCs w:val="24"/>
        </w:rPr>
        <w:t xml:space="preserve"> with the only distinction being the issue of the letter by the late President </w:t>
      </w:r>
      <w:proofErr w:type="spellStart"/>
      <w:r w:rsidRPr="00025DC3">
        <w:rPr>
          <w:rFonts w:ascii="Bookman Old Style" w:hAnsi="Bookman Old Style"/>
          <w:sz w:val="24"/>
          <w:szCs w:val="24"/>
        </w:rPr>
        <w:t>Mwanawasa</w:t>
      </w:r>
      <w:proofErr w:type="spellEnd"/>
      <w:r w:rsidRPr="00025DC3">
        <w:rPr>
          <w:rFonts w:ascii="Bookman Old Style" w:hAnsi="Bookman Old Style"/>
          <w:sz w:val="24"/>
          <w:szCs w:val="24"/>
        </w:rPr>
        <w:t>.</w:t>
      </w:r>
    </w:p>
    <w:p w:rsidR="0058710E" w:rsidRPr="00025DC3" w:rsidRDefault="0058710E"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Tha</w:t>
      </w:r>
      <w:r w:rsidR="00401833" w:rsidRPr="00025DC3">
        <w:rPr>
          <w:rFonts w:ascii="Bookman Old Style" w:hAnsi="Bookman Old Style"/>
          <w:sz w:val="24"/>
          <w:szCs w:val="24"/>
        </w:rPr>
        <w:t xml:space="preserve">t however in the affidavit in reply to the affidavit in opposition </w:t>
      </w:r>
      <w:r w:rsidR="00FD2528" w:rsidRPr="00025DC3">
        <w:rPr>
          <w:rFonts w:ascii="Bookman Old Style" w:hAnsi="Bookman Old Style"/>
          <w:sz w:val="24"/>
          <w:szCs w:val="24"/>
        </w:rPr>
        <w:t>filed by the Respondent on the 6</w:t>
      </w:r>
      <w:r w:rsidR="00FD2528" w:rsidRPr="00025DC3">
        <w:rPr>
          <w:rFonts w:ascii="Bookman Old Style" w:hAnsi="Bookman Old Style"/>
          <w:sz w:val="24"/>
          <w:szCs w:val="24"/>
          <w:vertAlign w:val="superscript"/>
        </w:rPr>
        <w:t>th</w:t>
      </w:r>
      <w:r w:rsidR="00FD2528" w:rsidRPr="00025DC3">
        <w:rPr>
          <w:rFonts w:ascii="Bookman Old Style" w:hAnsi="Bookman Old Style"/>
          <w:sz w:val="24"/>
          <w:szCs w:val="24"/>
        </w:rPr>
        <w:t xml:space="preserve"> day of April, 2011, the Respondent asserts that </w:t>
      </w:r>
      <w:r w:rsidR="00401833" w:rsidRPr="00025DC3">
        <w:rPr>
          <w:rFonts w:ascii="Bookman Old Style" w:hAnsi="Bookman Old Style"/>
          <w:sz w:val="24"/>
          <w:szCs w:val="24"/>
        </w:rPr>
        <w:t>the issue of the late President’s letter was part of the adjudication process through a subsequent application</w:t>
      </w:r>
      <w:r w:rsidR="006938F4" w:rsidRPr="00025DC3">
        <w:rPr>
          <w:rFonts w:ascii="Bookman Old Style" w:hAnsi="Bookman Old Style"/>
          <w:sz w:val="24"/>
          <w:szCs w:val="24"/>
        </w:rPr>
        <w:t xml:space="preserve"> for special leave to review the Courts </w:t>
      </w:r>
      <w:proofErr w:type="spellStart"/>
      <w:r w:rsidR="006938F4" w:rsidRPr="00025DC3">
        <w:rPr>
          <w:rFonts w:ascii="Bookman Old Style" w:hAnsi="Bookman Old Style"/>
          <w:sz w:val="24"/>
          <w:szCs w:val="24"/>
        </w:rPr>
        <w:t>Judgement</w:t>
      </w:r>
      <w:proofErr w:type="spellEnd"/>
      <w:r w:rsidR="006938F4" w:rsidRPr="00025DC3">
        <w:rPr>
          <w:rFonts w:ascii="Bookman Old Style" w:hAnsi="Bookman Old Style"/>
          <w:sz w:val="24"/>
          <w:szCs w:val="24"/>
        </w:rPr>
        <w:t xml:space="preserve"> and the said letter was even exhibited in the appl</w:t>
      </w:r>
      <w:r w:rsidR="00FD2528" w:rsidRPr="00025DC3">
        <w:rPr>
          <w:rFonts w:ascii="Bookman Old Style" w:hAnsi="Bookman Old Style"/>
          <w:sz w:val="24"/>
          <w:szCs w:val="24"/>
        </w:rPr>
        <w:t>ication and that the company had</w:t>
      </w:r>
      <w:r w:rsidR="006938F4" w:rsidRPr="00025DC3">
        <w:rPr>
          <w:rFonts w:ascii="Bookman Old Style" w:hAnsi="Bookman Old Style"/>
          <w:sz w:val="24"/>
          <w:szCs w:val="24"/>
        </w:rPr>
        <w:t xml:space="preserve"> a pending application for leave to appeal to the Supreme</w:t>
      </w:r>
      <w:r w:rsidR="00E1603E" w:rsidRPr="00025DC3">
        <w:rPr>
          <w:rFonts w:ascii="Bookman Old Style" w:hAnsi="Bookman Old Style"/>
          <w:sz w:val="24"/>
          <w:szCs w:val="24"/>
        </w:rPr>
        <w:t xml:space="preserve"> Court out of time under </w:t>
      </w:r>
      <w:r w:rsidR="00E1603E" w:rsidRPr="00025DC3">
        <w:rPr>
          <w:rFonts w:ascii="Bookman Old Style" w:hAnsi="Bookman Old Style"/>
          <w:b/>
          <w:sz w:val="24"/>
          <w:szCs w:val="24"/>
        </w:rPr>
        <w:t>Cause N</w:t>
      </w:r>
      <w:r w:rsidR="006938F4" w:rsidRPr="00025DC3">
        <w:rPr>
          <w:rFonts w:ascii="Bookman Old Style" w:hAnsi="Bookman Old Style"/>
          <w:b/>
          <w:sz w:val="24"/>
          <w:szCs w:val="24"/>
        </w:rPr>
        <w:t>umber 2003/HP/0073.</w:t>
      </w:r>
    </w:p>
    <w:p w:rsidR="006938F4" w:rsidRPr="00025DC3" w:rsidRDefault="006938F4" w:rsidP="00B95C34">
      <w:pPr>
        <w:spacing w:line="360" w:lineRule="auto"/>
        <w:ind w:left="90" w:firstLine="630"/>
        <w:jc w:val="both"/>
        <w:rPr>
          <w:rFonts w:ascii="Bookman Old Style" w:hAnsi="Bookman Old Style"/>
          <w:sz w:val="24"/>
          <w:szCs w:val="24"/>
        </w:rPr>
      </w:pPr>
      <w:r w:rsidRPr="00025DC3">
        <w:rPr>
          <w:rFonts w:ascii="Bookman Old Style" w:hAnsi="Bookman Old Style"/>
          <w:sz w:val="24"/>
          <w:szCs w:val="24"/>
        </w:rPr>
        <w:t xml:space="preserve">Counsel for the Respondent referred to the case of </w:t>
      </w:r>
      <w:r w:rsidR="00FD2528" w:rsidRPr="00025DC3">
        <w:rPr>
          <w:rFonts w:ascii="Bookman Old Style" w:hAnsi="Bookman Old Style"/>
          <w:b/>
          <w:sz w:val="24"/>
          <w:szCs w:val="24"/>
          <w:u w:val="single"/>
        </w:rPr>
        <w:t xml:space="preserve">Bank of Zambia v Jonas </w:t>
      </w:r>
      <w:proofErr w:type="spellStart"/>
      <w:r w:rsidR="00FD2528" w:rsidRPr="00025DC3">
        <w:rPr>
          <w:rFonts w:ascii="Bookman Old Style" w:hAnsi="Bookman Old Style"/>
          <w:b/>
          <w:sz w:val="24"/>
          <w:szCs w:val="24"/>
          <w:u w:val="single"/>
        </w:rPr>
        <w:t>Tembo</w:t>
      </w:r>
      <w:proofErr w:type="spellEnd"/>
      <w:r w:rsidR="00FD2528" w:rsidRPr="00025DC3">
        <w:rPr>
          <w:rFonts w:ascii="Bookman Old Style" w:hAnsi="Bookman Old Style"/>
          <w:b/>
          <w:sz w:val="24"/>
          <w:szCs w:val="24"/>
          <w:u w:val="single"/>
        </w:rPr>
        <w:t xml:space="preserve"> and Others</w:t>
      </w:r>
      <w:r w:rsidR="00FD2528" w:rsidRPr="00025DC3">
        <w:rPr>
          <w:rFonts w:ascii="Bookman Old Style" w:hAnsi="Bookman Old Style"/>
          <w:b/>
          <w:sz w:val="24"/>
          <w:szCs w:val="24"/>
          <w:u w:val="single"/>
          <w:vertAlign w:val="superscript"/>
        </w:rPr>
        <w:t>1</w:t>
      </w:r>
      <w:r w:rsidR="00FD2528" w:rsidRPr="00025DC3">
        <w:rPr>
          <w:rFonts w:ascii="Bookman Old Style" w:hAnsi="Bookman Old Style"/>
          <w:sz w:val="24"/>
          <w:szCs w:val="24"/>
        </w:rPr>
        <w:t xml:space="preserve"> </w:t>
      </w:r>
      <w:r w:rsidRPr="00025DC3">
        <w:rPr>
          <w:rFonts w:ascii="Bookman Old Style" w:hAnsi="Bookman Old Style"/>
          <w:sz w:val="24"/>
          <w:szCs w:val="24"/>
        </w:rPr>
        <w:t>in which it was held as follows:</w:t>
      </w:r>
    </w:p>
    <w:p w:rsidR="00321E8D" w:rsidRPr="00025DC3" w:rsidRDefault="006938F4" w:rsidP="008040CF">
      <w:pPr>
        <w:spacing w:line="360" w:lineRule="auto"/>
        <w:ind w:left="720" w:firstLine="90"/>
        <w:jc w:val="both"/>
        <w:rPr>
          <w:rFonts w:ascii="Bookman Old Style" w:hAnsi="Bookman Old Style"/>
          <w:b/>
          <w:i/>
          <w:sz w:val="24"/>
          <w:szCs w:val="24"/>
        </w:rPr>
      </w:pPr>
      <w:r w:rsidRPr="00025DC3">
        <w:rPr>
          <w:rFonts w:ascii="Bookman Old Style" w:hAnsi="Bookman Old Style"/>
          <w:b/>
          <w:i/>
          <w:sz w:val="24"/>
          <w:szCs w:val="24"/>
        </w:rPr>
        <w:t xml:space="preserve">“ In order that a </w:t>
      </w:r>
      <w:proofErr w:type="spellStart"/>
      <w:r w:rsidRPr="00025DC3">
        <w:rPr>
          <w:rFonts w:ascii="Bookman Old Style" w:hAnsi="Bookman Old Style"/>
          <w:b/>
          <w:i/>
          <w:sz w:val="24"/>
          <w:szCs w:val="24"/>
        </w:rPr>
        <w:t>defence</w:t>
      </w:r>
      <w:proofErr w:type="spellEnd"/>
      <w:r w:rsidRPr="00025DC3">
        <w:rPr>
          <w:rFonts w:ascii="Bookman Old Style" w:hAnsi="Bookman Old Style"/>
          <w:b/>
          <w:i/>
          <w:sz w:val="24"/>
          <w:szCs w:val="24"/>
        </w:rPr>
        <w:t xml:space="preserve"> of res </w:t>
      </w:r>
      <w:proofErr w:type="spellStart"/>
      <w:r w:rsidRPr="00025DC3">
        <w:rPr>
          <w:rFonts w:ascii="Bookman Old Style" w:hAnsi="Bookman Old Style"/>
          <w:b/>
          <w:i/>
          <w:sz w:val="24"/>
          <w:szCs w:val="24"/>
        </w:rPr>
        <w:t>judicata</w:t>
      </w:r>
      <w:proofErr w:type="spellEnd"/>
      <w:r w:rsidRPr="00025DC3">
        <w:rPr>
          <w:rFonts w:ascii="Bookman Old Style" w:hAnsi="Bookman Old Style"/>
          <w:b/>
          <w:i/>
          <w:sz w:val="24"/>
          <w:szCs w:val="24"/>
        </w:rPr>
        <w:t xml:space="preserve"> may succeed, it is necessary to show that the cause of action was the same, but also </w:t>
      </w:r>
      <w:r w:rsidRPr="00025DC3">
        <w:rPr>
          <w:rFonts w:ascii="Bookman Old Style" w:hAnsi="Bookman Old Style"/>
          <w:b/>
          <w:i/>
          <w:sz w:val="24"/>
          <w:szCs w:val="24"/>
        </w:rPr>
        <w:lastRenderedPageBreak/>
        <w:t>the Plaintiff had an opportunity of recovering and but for his own faults might have recovered in the first action that which he seeks</w:t>
      </w:r>
      <w:r w:rsidR="008040CF" w:rsidRPr="00025DC3">
        <w:rPr>
          <w:rFonts w:ascii="Bookman Old Style" w:hAnsi="Bookman Old Style"/>
          <w:b/>
          <w:i/>
          <w:sz w:val="24"/>
          <w:szCs w:val="24"/>
        </w:rPr>
        <w:t xml:space="preserve"> to recover in the second”.</w:t>
      </w:r>
    </w:p>
    <w:p w:rsidR="00E1603E" w:rsidRPr="00025DC3" w:rsidRDefault="008040CF" w:rsidP="00FD2528">
      <w:pPr>
        <w:spacing w:line="360" w:lineRule="auto"/>
        <w:ind w:firstLine="720"/>
        <w:jc w:val="both"/>
        <w:rPr>
          <w:rFonts w:ascii="Bookman Old Style" w:hAnsi="Bookman Old Style"/>
          <w:sz w:val="24"/>
          <w:szCs w:val="24"/>
        </w:rPr>
      </w:pPr>
      <w:r w:rsidRPr="00025DC3">
        <w:rPr>
          <w:rFonts w:ascii="Bookman Old Style" w:hAnsi="Bookman Old Style"/>
          <w:sz w:val="24"/>
          <w:szCs w:val="24"/>
        </w:rPr>
        <w:t>Counsel for the Respondent submitted that the cause of</w:t>
      </w:r>
      <w:r w:rsidR="00E1603E" w:rsidRPr="00025DC3">
        <w:rPr>
          <w:rFonts w:ascii="Bookman Old Style" w:hAnsi="Bookman Old Style"/>
          <w:sz w:val="24"/>
          <w:szCs w:val="24"/>
        </w:rPr>
        <w:t xml:space="preserve"> action is the same as that in </w:t>
      </w:r>
      <w:r w:rsidR="00E1603E" w:rsidRPr="00025DC3">
        <w:rPr>
          <w:rFonts w:ascii="Bookman Old Style" w:hAnsi="Bookman Old Style"/>
          <w:b/>
          <w:sz w:val="24"/>
          <w:szCs w:val="24"/>
          <w:u w:val="single"/>
        </w:rPr>
        <w:t>Cause N</w:t>
      </w:r>
      <w:r w:rsidRPr="00025DC3">
        <w:rPr>
          <w:rFonts w:ascii="Bookman Old Style" w:hAnsi="Bookman Old Style"/>
          <w:b/>
          <w:sz w:val="24"/>
          <w:szCs w:val="24"/>
          <w:u w:val="single"/>
        </w:rPr>
        <w:t>umber 2003/HP/0073</w:t>
      </w:r>
      <w:r w:rsidRPr="00025DC3">
        <w:rPr>
          <w:rFonts w:ascii="Bookman Old Style" w:hAnsi="Bookman Old Style"/>
          <w:sz w:val="24"/>
          <w:szCs w:val="24"/>
        </w:rPr>
        <w:t xml:space="preserve"> and the issue of the late President</w:t>
      </w:r>
      <w:r w:rsidR="00E1603E" w:rsidRPr="00025DC3">
        <w:rPr>
          <w:rFonts w:ascii="Bookman Old Style" w:hAnsi="Bookman Old Style"/>
          <w:sz w:val="24"/>
          <w:szCs w:val="24"/>
        </w:rPr>
        <w:t>’</w:t>
      </w:r>
      <w:r w:rsidRPr="00025DC3">
        <w:rPr>
          <w:rFonts w:ascii="Bookman Old Style" w:hAnsi="Bookman Old Style"/>
          <w:sz w:val="24"/>
          <w:szCs w:val="24"/>
        </w:rPr>
        <w:t>s letter ought to ha</w:t>
      </w:r>
      <w:r w:rsidR="00E1603E" w:rsidRPr="00025DC3">
        <w:rPr>
          <w:rFonts w:ascii="Bookman Old Style" w:hAnsi="Bookman Old Style"/>
          <w:sz w:val="24"/>
          <w:szCs w:val="24"/>
        </w:rPr>
        <w:t xml:space="preserve">ve been dealt with under </w:t>
      </w:r>
      <w:r w:rsidR="00E1603E" w:rsidRPr="00025DC3">
        <w:rPr>
          <w:rFonts w:ascii="Bookman Old Style" w:hAnsi="Bookman Old Style"/>
          <w:b/>
          <w:sz w:val="24"/>
          <w:szCs w:val="24"/>
        </w:rPr>
        <w:t>Cause N</w:t>
      </w:r>
      <w:r w:rsidRPr="00025DC3">
        <w:rPr>
          <w:rFonts w:ascii="Bookman Old Style" w:hAnsi="Bookman Old Style"/>
          <w:b/>
          <w:sz w:val="24"/>
          <w:szCs w:val="24"/>
        </w:rPr>
        <w:t>umber 2003/HP/0073</w:t>
      </w:r>
      <w:r w:rsidRPr="00025DC3">
        <w:rPr>
          <w:rFonts w:ascii="Bookman Old Style" w:hAnsi="Bookman Old Style"/>
          <w:sz w:val="24"/>
          <w:szCs w:val="24"/>
        </w:rPr>
        <w:t xml:space="preserve"> but due to the fault of Omega Television they abandoned the application for special leave for review of the Courts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w:t>
      </w:r>
    </w:p>
    <w:p w:rsidR="00A67C72" w:rsidRPr="00025DC3" w:rsidRDefault="00A67C72"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Further that the Petition is an abuse of the Court process and Counsel urged the Court to take note of the legal </w:t>
      </w:r>
      <w:r w:rsidRPr="00025DC3">
        <w:rPr>
          <w:rFonts w:ascii="Bookman Old Style" w:hAnsi="Bookman Old Style"/>
          <w:b/>
          <w:sz w:val="24"/>
          <w:szCs w:val="24"/>
          <w:u w:val="single"/>
        </w:rPr>
        <w:t>MAXIM INTEREST</w:t>
      </w:r>
      <w:r w:rsidR="00507C74" w:rsidRPr="00025DC3">
        <w:rPr>
          <w:rFonts w:ascii="Bookman Old Style" w:hAnsi="Bookman Old Style"/>
          <w:b/>
          <w:sz w:val="24"/>
          <w:szCs w:val="24"/>
          <w:u w:val="single"/>
        </w:rPr>
        <w:t xml:space="preserve"> REIPUBLICAE UT SIT FINIS LITIUM</w:t>
      </w:r>
      <w:r w:rsidRPr="00025DC3">
        <w:rPr>
          <w:rFonts w:ascii="Bookman Old Style" w:hAnsi="Bookman Old Style"/>
          <w:sz w:val="24"/>
          <w:szCs w:val="24"/>
        </w:rPr>
        <w:t xml:space="preserve"> </w:t>
      </w:r>
      <w:r w:rsidR="0068191B" w:rsidRPr="00025DC3">
        <w:rPr>
          <w:rFonts w:ascii="Bookman Old Style" w:hAnsi="Bookman Old Style"/>
          <w:sz w:val="24"/>
          <w:szCs w:val="24"/>
        </w:rPr>
        <w:t>(it is in the public interest that there should be an end to litigation).</w:t>
      </w:r>
    </w:p>
    <w:p w:rsidR="00C2705A" w:rsidRPr="00025DC3" w:rsidRDefault="0068191B" w:rsidP="00E1603E">
      <w:pPr>
        <w:spacing w:line="360" w:lineRule="auto"/>
        <w:ind w:firstLine="720"/>
        <w:jc w:val="both"/>
        <w:rPr>
          <w:rFonts w:ascii="Bookman Old Style" w:hAnsi="Bookman Old Style"/>
          <w:sz w:val="24"/>
          <w:szCs w:val="24"/>
        </w:rPr>
      </w:pPr>
      <w:r w:rsidRPr="00025DC3">
        <w:rPr>
          <w:rFonts w:ascii="Bookman Old Style" w:hAnsi="Bookman Old Style"/>
          <w:sz w:val="24"/>
          <w:szCs w:val="24"/>
        </w:rPr>
        <w:t>In conclusion Counsel for the Respondent urged the Court to dismiss the Petition with costs as it is an attempt to have a second bite at the cherry and that allowing it to proceed will render litigation interminable.</w:t>
      </w:r>
    </w:p>
    <w:p w:rsidR="00C2705A" w:rsidRPr="00025DC3" w:rsidRDefault="00C2705A"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The Petitioners written submissions were filed on the 19</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April, 2012.  As elaborate and voluminous the Petitioners written submissions might be</w:t>
      </w:r>
      <w:proofErr w:type="gramStart"/>
      <w:r w:rsidRPr="00025DC3">
        <w:rPr>
          <w:rFonts w:ascii="Bookman Old Style" w:hAnsi="Bookman Old Style"/>
          <w:sz w:val="24"/>
          <w:szCs w:val="24"/>
        </w:rPr>
        <w:t xml:space="preserve">, </w:t>
      </w:r>
      <w:r w:rsidR="00B06367">
        <w:rPr>
          <w:rFonts w:ascii="Bookman Old Style" w:hAnsi="Bookman Old Style"/>
          <w:sz w:val="24"/>
          <w:szCs w:val="24"/>
        </w:rPr>
        <w:t xml:space="preserve"> </w:t>
      </w:r>
      <w:r w:rsidRPr="00025DC3">
        <w:rPr>
          <w:rFonts w:ascii="Bookman Old Style" w:hAnsi="Bookman Old Style"/>
          <w:sz w:val="24"/>
          <w:szCs w:val="24"/>
        </w:rPr>
        <w:t>I</w:t>
      </w:r>
      <w:proofErr w:type="gramEnd"/>
      <w:r w:rsidRPr="00025DC3">
        <w:rPr>
          <w:rFonts w:ascii="Bookman Old Style" w:hAnsi="Bookman Old Style"/>
          <w:sz w:val="24"/>
          <w:szCs w:val="24"/>
        </w:rPr>
        <w:t xml:space="preserve"> decline to capture all the issues raised therein </w:t>
      </w:r>
      <w:r w:rsidR="00FD2528" w:rsidRPr="00025DC3">
        <w:rPr>
          <w:rFonts w:ascii="Bookman Old Style" w:hAnsi="Bookman Old Style"/>
          <w:sz w:val="24"/>
          <w:szCs w:val="24"/>
        </w:rPr>
        <w:t>except those relevant and</w:t>
      </w:r>
      <w:r w:rsidRPr="00025DC3">
        <w:rPr>
          <w:rFonts w:ascii="Bookman Old Style" w:hAnsi="Bookman Old Style"/>
          <w:sz w:val="24"/>
          <w:szCs w:val="24"/>
        </w:rPr>
        <w:t xml:space="preserve"> related to the preliminary issue of </w:t>
      </w:r>
      <w:r w:rsidRPr="00025DC3">
        <w:rPr>
          <w:rFonts w:ascii="Bookman Old Style" w:hAnsi="Bookman Old Style"/>
          <w:b/>
          <w:sz w:val="24"/>
          <w:szCs w:val="24"/>
        </w:rPr>
        <w:t xml:space="preserve">res </w:t>
      </w:r>
      <w:proofErr w:type="spellStart"/>
      <w:r w:rsidRPr="00025DC3">
        <w:rPr>
          <w:rFonts w:ascii="Bookman Old Style" w:hAnsi="Bookman Old Style"/>
          <w:b/>
          <w:sz w:val="24"/>
          <w:szCs w:val="24"/>
        </w:rPr>
        <w:t>judicata</w:t>
      </w:r>
      <w:proofErr w:type="spellEnd"/>
      <w:r w:rsidRPr="00025DC3">
        <w:rPr>
          <w:rFonts w:ascii="Bookman Old Style" w:hAnsi="Bookman Old Style"/>
          <w:sz w:val="24"/>
          <w:szCs w:val="24"/>
        </w:rPr>
        <w:t xml:space="preserve"> raised by the Respondent in their motion.</w:t>
      </w:r>
    </w:p>
    <w:p w:rsidR="00C2705A" w:rsidRDefault="00C2705A"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The Petitioner submits that to establish the </w:t>
      </w:r>
      <w:proofErr w:type="spellStart"/>
      <w:r w:rsidRPr="00025DC3">
        <w:rPr>
          <w:rFonts w:ascii="Bookman Old Style" w:hAnsi="Bookman Old Style"/>
          <w:sz w:val="24"/>
          <w:szCs w:val="24"/>
        </w:rPr>
        <w:t>defence</w:t>
      </w:r>
      <w:proofErr w:type="spellEnd"/>
      <w:r w:rsidRPr="00025DC3">
        <w:rPr>
          <w:rFonts w:ascii="Bookman Old Style" w:hAnsi="Bookman Old Style"/>
          <w:sz w:val="24"/>
          <w:szCs w:val="24"/>
        </w:rPr>
        <w:t xml:space="preserve"> of </w:t>
      </w:r>
      <w:r w:rsidRPr="00025DC3">
        <w:rPr>
          <w:rFonts w:ascii="Bookman Old Style" w:hAnsi="Bookman Old Style"/>
          <w:b/>
          <w:sz w:val="24"/>
          <w:szCs w:val="24"/>
        </w:rPr>
        <w:t xml:space="preserve">res </w:t>
      </w:r>
      <w:proofErr w:type="spellStart"/>
      <w:r w:rsidRPr="00025DC3">
        <w:rPr>
          <w:rFonts w:ascii="Bookman Old Style" w:hAnsi="Bookman Old Style"/>
          <w:b/>
          <w:sz w:val="24"/>
          <w:szCs w:val="24"/>
        </w:rPr>
        <w:t>judicata</w:t>
      </w:r>
      <w:proofErr w:type="spellEnd"/>
      <w:r w:rsidRPr="00025DC3">
        <w:rPr>
          <w:rFonts w:ascii="Bookman Old Style" w:hAnsi="Bookman Old Style"/>
          <w:b/>
          <w:sz w:val="24"/>
          <w:szCs w:val="24"/>
        </w:rPr>
        <w:t>,</w:t>
      </w:r>
      <w:r w:rsidRPr="00025DC3">
        <w:rPr>
          <w:rFonts w:ascii="Bookman Old Style" w:hAnsi="Bookman Old Style"/>
          <w:sz w:val="24"/>
          <w:szCs w:val="24"/>
        </w:rPr>
        <w:t xml:space="preserve"> a party must show a prior final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on the merits by a Court of competent Jurisdiction.  According to the Petitioner in view of the application for the review of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in view of the late Presidents’</w:t>
      </w:r>
      <w:r w:rsidR="0080188B" w:rsidRPr="00025DC3">
        <w:rPr>
          <w:rFonts w:ascii="Bookman Old Style" w:hAnsi="Bookman Old Style"/>
          <w:sz w:val="24"/>
          <w:szCs w:val="24"/>
        </w:rPr>
        <w:t xml:space="preserve"> letter, no final conclusive </w:t>
      </w:r>
      <w:proofErr w:type="spellStart"/>
      <w:r w:rsidR="0080188B" w:rsidRPr="00025DC3">
        <w:rPr>
          <w:rFonts w:ascii="Bookman Old Style" w:hAnsi="Bookman Old Style"/>
          <w:sz w:val="24"/>
          <w:szCs w:val="24"/>
        </w:rPr>
        <w:t>Judgement</w:t>
      </w:r>
      <w:proofErr w:type="spellEnd"/>
      <w:r w:rsidR="0080188B" w:rsidRPr="00025DC3">
        <w:rPr>
          <w:rFonts w:ascii="Bookman Old Style" w:hAnsi="Bookman Old Style"/>
          <w:sz w:val="24"/>
          <w:szCs w:val="24"/>
        </w:rPr>
        <w:t xml:space="preserve"> has been delivered.  Further that the </w:t>
      </w:r>
      <w:proofErr w:type="spellStart"/>
      <w:r w:rsidR="0080188B" w:rsidRPr="00025DC3">
        <w:rPr>
          <w:rFonts w:ascii="Bookman Old Style" w:hAnsi="Bookman Old Style"/>
          <w:sz w:val="24"/>
          <w:szCs w:val="24"/>
        </w:rPr>
        <w:t>Judgement</w:t>
      </w:r>
      <w:proofErr w:type="spellEnd"/>
      <w:r w:rsidR="0080188B" w:rsidRPr="00025DC3">
        <w:rPr>
          <w:rFonts w:ascii="Bookman Old Style" w:hAnsi="Bookman Old Style"/>
          <w:sz w:val="24"/>
          <w:szCs w:val="24"/>
        </w:rPr>
        <w:t xml:space="preserve"> was not on the merits of the matter but the “</w:t>
      </w:r>
      <w:r w:rsidR="0080188B" w:rsidRPr="00025DC3">
        <w:rPr>
          <w:rFonts w:ascii="Bookman Old Style" w:hAnsi="Bookman Old Style"/>
          <w:b/>
          <w:sz w:val="24"/>
          <w:szCs w:val="24"/>
        </w:rPr>
        <w:t>fraudulent</w:t>
      </w:r>
      <w:r w:rsidR="0080188B" w:rsidRPr="00025DC3">
        <w:rPr>
          <w:rFonts w:ascii="Bookman Old Style" w:hAnsi="Bookman Old Style"/>
          <w:sz w:val="24"/>
          <w:szCs w:val="24"/>
        </w:rPr>
        <w:t>” technical issue presented by the Ministry of Information and Broadcasting Services.</w:t>
      </w:r>
    </w:p>
    <w:p w:rsidR="00E1603E" w:rsidRPr="00025DC3" w:rsidRDefault="00E1603E"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lastRenderedPageBreak/>
        <w:t xml:space="preserve">The Petitioner cited the case of </w:t>
      </w:r>
      <w:r w:rsidRPr="00025DC3">
        <w:rPr>
          <w:rFonts w:ascii="Bookman Old Style" w:hAnsi="Bookman Old Style"/>
          <w:b/>
          <w:sz w:val="24"/>
          <w:szCs w:val="24"/>
          <w:u w:val="single"/>
        </w:rPr>
        <w:t>FAISON V HUDSON</w:t>
      </w:r>
      <w:r w:rsidR="00D00507" w:rsidRPr="00025DC3">
        <w:rPr>
          <w:rFonts w:ascii="Bookman Old Style" w:hAnsi="Bookman Old Style"/>
          <w:b/>
          <w:sz w:val="24"/>
          <w:szCs w:val="24"/>
          <w:u w:val="single"/>
          <w:vertAlign w:val="superscript"/>
        </w:rPr>
        <w:t>4</w:t>
      </w:r>
      <w:r w:rsidRPr="00025DC3">
        <w:rPr>
          <w:rFonts w:ascii="Bookman Old Style" w:hAnsi="Bookman Old Style"/>
          <w:sz w:val="24"/>
          <w:szCs w:val="24"/>
        </w:rPr>
        <w:t xml:space="preserve"> as follows:</w:t>
      </w:r>
    </w:p>
    <w:p w:rsidR="0080188B" w:rsidRPr="00025DC3" w:rsidRDefault="0080188B" w:rsidP="0080188B">
      <w:pPr>
        <w:spacing w:line="360" w:lineRule="auto"/>
        <w:ind w:left="720"/>
        <w:jc w:val="both"/>
        <w:rPr>
          <w:rFonts w:ascii="Bookman Old Style" w:hAnsi="Bookman Old Style"/>
          <w:b/>
          <w:i/>
          <w:sz w:val="24"/>
          <w:szCs w:val="24"/>
        </w:rPr>
      </w:pPr>
      <w:r w:rsidRPr="00025DC3">
        <w:rPr>
          <w:rFonts w:ascii="Bookman Old Style" w:hAnsi="Bookman Old Style"/>
          <w:b/>
          <w:i/>
          <w:sz w:val="24"/>
          <w:szCs w:val="24"/>
        </w:rPr>
        <w:t xml:space="preserve">“(A) </w:t>
      </w:r>
      <w:proofErr w:type="spellStart"/>
      <w:r w:rsidRPr="00025DC3">
        <w:rPr>
          <w:rFonts w:ascii="Bookman Old Style" w:hAnsi="Bookman Old Style"/>
          <w:b/>
          <w:i/>
          <w:sz w:val="24"/>
          <w:szCs w:val="24"/>
        </w:rPr>
        <w:t>Judgement</w:t>
      </w:r>
      <w:proofErr w:type="spellEnd"/>
      <w:r w:rsidRPr="00025DC3">
        <w:rPr>
          <w:rFonts w:ascii="Bookman Old Style" w:hAnsi="Bookman Old Style"/>
          <w:b/>
          <w:i/>
          <w:sz w:val="24"/>
          <w:szCs w:val="24"/>
        </w:rPr>
        <w:t xml:space="preserve"> is not final for the purpose of res </w:t>
      </w:r>
      <w:proofErr w:type="spellStart"/>
      <w:r w:rsidRPr="00025DC3">
        <w:rPr>
          <w:rFonts w:ascii="Bookman Old Style" w:hAnsi="Bookman Old Style"/>
          <w:b/>
          <w:i/>
          <w:sz w:val="24"/>
          <w:szCs w:val="24"/>
        </w:rPr>
        <w:t>judicata</w:t>
      </w:r>
      <w:proofErr w:type="spellEnd"/>
      <w:r w:rsidRPr="00025DC3">
        <w:rPr>
          <w:rFonts w:ascii="Bookman Old Style" w:hAnsi="Bookman Old Style"/>
          <w:b/>
          <w:i/>
          <w:sz w:val="24"/>
          <w:szCs w:val="24"/>
        </w:rPr>
        <w:t>…… when it is appealed or when the time limits fixed for perfecting the appeal has not expired”.</w:t>
      </w:r>
    </w:p>
    <w:p w:rsidR="0080188B" w:rsidRPr="00025DC3" w:rsidRDefault="0080188B" w:rsidP="008040CF">
      <w:pPr>
        <w:spacing w:line="360" w:lineRule="auto"/>
        <w:ind w:firstLine="720"/>
        <w:jc w:val="both"/>
        <w:rPr>
          <w:rFonts w:ascii="Bookman Old Style" w:hAnsi="Bookman Old Style"/>
          <w:b/>
          <w:sz w:val="24"/>
          <w:szCs w:val="24"/>
        </w:rPr>
      </w:pPr>
      <w:r w:rsidRPr="00025DC3">
        <w:rPr>
          <w:rFonts w:ascii="Bookman Old Style" w:hAnsi="Bookman Old Style"/>
          <w:sz w:val="24"/>
          <w:szCs w:val="24"/>
        </w:rPr>
        <w:t xml:space="preserve">The Petitioner further relied on </w:t>
      </w:r>
      <w:r w:rsidR="002211A6" w:rsidRPr="00CA4CB6">
        <w:rPr>
          <w:rFonts w:ascii="Bookman Old Style" w:hAnsi="Bookman Old Style"/>
          <w:b/>
          <w:sz w:val="24"/>
          <w:szCs w:val="24"/>
          <w:u w:val="single"/>
        </w:rPr>
        <w:t xml:space="preserve">8B </w:t>
      </w:r>
      <w:r w:rsidRPr="00CA4CB6">
        <w:rPr>
          <w:rFonts w:ascii="Bookman Old Style" w:hAnsi="Bookman Old Style"/>
          <w:b/>
          <w:sz w:val="24"/>
          <w:szCs w:val="24"/>
          <w:u w:val="single"/>
        </w:rPr>
        <w:t>MICH</w:t>
      </w:r>
      <w:r w:rsidR="00FF674C" w:rsidRPr="00CA4CB6">
        <w:rPr>
          <w:rFonts w:ascii="Bookman Old Style" w:hAnsi="Bookman Old Style"/>
          <w:b/>
          <w:sz w:val="24"/>
          <w:szCs w:val="24"/>
          <w:u w:val="single"/>
        </w:rPr>
        <w:t>I</w:t>
      </w:r>
      <w:r w:rsidRPr="00CA4CB6">
        <w:rPr>
          <w:rFonts w:ascii="Bookman Old Style" w:hAnsi="Bookman Old Style"/>
          <w:b/>
          <w:sz w:val="24"/>
          <w:szCs w:val="24"/>
          <w:u w:val="single"/>
        </w:rPr>
        <w:t>E’S JURISPRUDENCE</w:t>
      </w:r>
      <w:r w:rsidR="00D00507" w:rsidRPr="00CA4CB6">
        <w:rPr>
          <w:rFonts w:ascii="Bookman Old Style" w:hAnsi="Bookman Old Style"/>
          <w:b/>
          <w:sz w:val="24"/>
          <w:szCs w:val="24"/>
          <w:u w:val="single"/>
        </w:rPr>
        <w:t>,</w:t>
      </w:r>
      <w:r w:rsidRPr="00CA4CB6">
        <w:rPr>
          <w:rFonts w:ascii="Bookman Old Style" w:hAnsi="Bookman Old Style"/>
          <w:b/>
          <w:sz w:val="24"/>
          <w:szCs w:val="24"/>
          <w:u w:val="single"/>
        </w:rPr>
        <w:t xml:space="preserve"> FORMER ADJUDICATION OR RES JUDICATA</w:t>
      </w:r>
      <w:r w:rsidR="00D00507" w:rsidRPr="00CA4CB6">
        <w:rPr>
          <w:rFonts w:ascii="Bookman Old Style" w:hAnsi="Bookman Old Style"/>
          <w:b/>
          <w:sz w:val="24"/>
          <w:szCs w:val="24"/>
          <w:u w:val="single"/>
          <w:vertAlign w:val="superscript"/>
        </w:rPr>
        <w:t>7</w:t>
      </w:r>
      <w:r w:rsidRPr="00025DC3">
        <w:rPr>
          <w:rFonts w:ascii="Bookman Old Style" w:hAnsi="Bookman Old Style"/>
          <w:sz w:val="24"/>
          <w:szCs w:val="24"/>
        </w:rPr>
        <w:t xml:space="preserve"> in that a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is final for the purpose of </w:t>
      </w:r>
      <w:r w:rsidRPr="00025DC3">
        <w:rPr>
          <w:rFonts w:ascii="Bookman Old Style" w:hAnsi="Bookman Old Style"/>
          <w:b/>
          <w:sz w:val="24"/>
          <w:szCs w:val="24"/>
        </w:rPr>
        <w:t xml:space="preserve">res </w:t>
      </w:r>
      <w:proofErr w:type="spellStart"/>
      <w:r w:rsidRPr="00025DC3">
        <w:rPr>
          <w:rFonts w:ascii="Bookman Old Style" w:hAnsi="Bookman Old Style"/>
          <w:b/>
          <w:sz w:val="24"/>
          <w:szCs w:val="24"/>
        </w:rPr>
        <w:t>judicata</w:t>
      </w:r>
      <w:proofErr w:type="spellEnd"/>
      <w:r w:rsidRPr="00025DC3">
        <w:rPr>
          <w:rFonts w:ascii="Bookman Old Style" w:hAnsi="Bookman Old Style"/>
          <w:sz w:val="24"/>
          <w:szCs w:val="24"/>
        </w:rPr>
        <w:t xml:space="preserve"> when </w:t>
      </w:r>
      <w:r w:rsidRPr="00025DC3">
        <w:rPr>
          <w:rFonts w:ascii="Bookman Old Style" w:hAnsi="Bookman Old Style"/>
          <w:b/>
          <w:sz w:val="24"/>
          <w:szCs w:val="24"/>
        </w:rPr>
        <w:t>“nothing more is necessary to settle the rights of the parties or the extent of those rights”.</w:t>
      </w:r>
    </w:p>
    <w:p w:rsidR="0080188B" w:rsidRPr="00025DC3" w:rsidRDefault="0080188B"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The Petitioner further submitted that the two Causes are different in substance and scope</w:t>
      </w:r>
      <w:r w:rsidRPr="00025DC3">
        <w:rPr>
          <w:rFonts w:ascii="Bookman Old Style" w:hAnsi="Bookman Old Style"/>
          <w:b/>
          <w:sz w:val="24"/>
          <w:szCs w:val="24"/>
        </w:rPr>
        <w:t xml:space="preserve">.  </w:t>
      </w:r>
      <w:r w:rsidRPr="00025DC3">
        <w:rPr>
          <w:rFonts w:ascii="Bookman Old Style" w:hAnsi="Bookman Old Style"/>
          <w:sz w:val="24"/>
          <w:szCs w:val="24"/>
        </w:rPr>
        <w:t xml:space="preserve">Cause </w:t>
      </w:r>
      <w:r w:rsidR="002211A6" w:rsidRPr="00025DC3">
        <w:rPr>
          <w:rFonts w:ascii="Bookman Old Style" w:hAnsi="Bookman Old Style"/>
          <w:sz w:val="24"/>
          <w:szCs w:val="24"/>
        </w:rPr>
        <w:t xml:space="preserve">Number </w:t>
      </w:r>
      <w:r w:rsidRPr="00025DC3">
        <w:rPr>
          <w:rFonts w:ascii="Bookman Old Style" w:hAnsi="Bookman Old Style"/>
          <w:sz w:val="24"/>
          <w:szCs w:val="24"/>
        </w:rPr>
        <w:t xml:space="preserve">2003/HP/0073 was an application for Judicial Review under </w:t>
      </w:r>
      <w:r w:rsidRPr="00025DC3">
        <w:rPr>
          <w:rFonts w:ascii="Bookman Old Style" w:hAnsi="Bookman Old Style"/>
          <w:b/>
          <w:sz w:val="24"/>
          <w:szCs w:val="24"/>
          <w:u w:val="single"/>
        </w:rPr>
        <w:t>Order 53 of the Supreme Court Practice</w:t>
      </w:r>
      <w:r w:rsidR="00D00507" w:rsidRPr="00025DC3">
        <w:rPr>
          <w:rFonts w:ascii="Bookman Old Style" w:hAnsi="Bookman Old Style"/>
          <w:b/>
          <w:sz w:val="24"/>
          <w:szCs w:val="24"/>
          <w:u w:val="single"/>
          <w:vertAlign w:val="superscript"/>
        </w:rPr>
        <w:t>6</w:t>
      </w:r>
      <w:r w:rsidRPr="00025DC3">
        <w:rPr>
          <w:rFonts w:ascii="Bookman Old Style" w:hAnsi="Bookman Old Style"/>
          <w:sz w:val="24"/>
          <w:szCs w:val="24"/>
        </w:rPr>
        <w:t xml:space="preserve"> whose scope is very limited.</w:t>
      </w:r>
    </w:p>
    <w:p w:rsidR="0080188B" w:rsidRPr="00025DC3" w:rsidRDefault="0080188B"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The Petitioner also relied on the case of </w:t>
      </w:r>
      <w:r w:rsidRPr="00025DC3">
        <w:rPr>
          <w:rFonts w:ascii="Bookman Old Style" w:hAnsi="Bookman Old Style"/>
          <w:b/>
          <w:sz w:val="24"/>
          <w:szCs w:val="24"/>
          <w:u w:val="single"/>
        </w:rPr>
        <w:t xml:space="preserve">Bank of </w:t>
      </w:r>
      <w:r w:rsidR="0076233A" w:rsidRPr="00025DC3">
        <w:rPr>
          <w:rFonts w:ascii="Bookman Old Style" w:hAnsi="Bookman Old Style"/>
          <w:b/>
          <w:sz w:val="24"/>
          <w:szCs w:val="24"/>
          <w:u w:val="single"/>
        </w:rPr>
        <w:t xml:space="preserve">Zambia v Jonas </w:t>
      </w:r>
      <w:proofErr w:type="spellStart"/>
      <w:r w:rsidR="0076233A" w:rsidRPr="00025DC3">
        <w:rPr>
          <w:rFonts w:ascii="Bookman Old Style" w:hAnsi="Bookman Old Style"/>
          <w:b/>
          <w:sz w:val="24"/>
          <w:szCs w:val="24"/>
          <w:u w:val="single"/>
        </w:rPr>
        <w:t>Tembo</w:t>
      </w:r>
      <w:proofErr w:type="spellEnd"/>
      <w:r w:rsidR="0076233A" w:rsidRPr="00025DC3">
        <w:rPr>
          <w:rFonts w:ascii="Bookman Old Style" w:hAnsi="Bookman Old Style"/>
          <w:b/>
          <w:sz w:val="24"/>
          <w:szCs w:val="24"/>
          <w:u w:val="single"/>
        </w:rPr>
        <w:t xml:space="preserve"> and Others</w:t>
      </w:r>
      <w:r w:rsidR="0076233A" w:rsidRPr="00025DC3">
        <w:rPr>
          <w:rFonts w:ascii="Bookman Old Style" w:hAnsi="Bookman Old Style"/>
          <w:b/>
          <w:sz w:val="24"/>
          <w:szCs w:val="24"/>
          <w:u w:val="single"/>
          <w:vertAlign w:val="superscript"/>
        </w:rPr>
        <w:t>1</w:t>
      </w:r>
      <w:r w:rsidR="0076233A" w:rsidRPr="00025DC3">
        <w:rPr>
          <w:rFonts w:ascii="Bookman Old Style" w:hAnsi="Bookman Old Style"/>
          <w:b/>
          <w:sz w:val="24"/>
          <w:szCs w:val="24"/>
        </w:rPr>
        <w:t xml:space="preserve"> </w:t>
      </w:r>
      <w:r w:rsidR="0076233A" w:rsidRPr="00025DC3">
        <w:rPr>
          <w:rFonts w:ascii="Bookman Old Style" w:hAnsi="Bookman Old Style"/>
          <w:sz w:val="24"/>
          <w:szCs w:val="24"/>
        </w:rPr>
        <w:t>where it was further held that:</w:t>
      </w:r>
    </w:p>
    <w:p w:rsidR="0076233A" w:rsidRPr="00025DC3" w:rsidRDefault="0076233A" w:rsidP="0076233A">
      <w:pPr>
        <w:spacing w:line="360" w:lineRule="auto"/>
        <w:ind w:left="720"/>
        <w:jc w:val="both"/>
        <w:rPr>
          <w:rFonts w:ascii="Bookman Old Style" w:hAnsi="Bookman Old Style"/>
          <w:b/>
          <w:i/>
          <w:sz w:val="24"/>
          <w:szCs w:val="24"/>
        </w:rPr>
      </w:pPr>
      <w:r w:rsidRPr="00025DC3">
        <w:rPr>
          <w:rFonts w:ascii="Bookman Old Style" w:hAnsi="Bookman Old Style"/>
          <w:b/>
          <w:i/>
          <w:sz w:val="24"/>
          <w:szCs w:val="24"/>
        </w:rPr>
        <w:t xml:space="preserve">“A plea of res </w:t>
      </w:r>
      <w:proofErr w:type="spellStart"/>
      <w:r w:rsidRPr="00025DC3">
        <w:rPr>
          <w:rFonts w:ascii="Bookman Old Style" w:hAnsi="Bookman Old Style"/>
          <w:b/>
          <w:i/>
          <w:sz w:val="24"/>
          <w:szCs w:val="24"/>
        </w:rPr>
        <w:t>judicata</w:t>
      </w:r>
      <w:proofErr w:type="spellEnd"/>
      <w:r w:rsidRPr="00025DC3">
        <w:rPr>
          <w:rFonts w:ascii="Bookman Old Style" w:hAnsi="Bookman Old Style"/>
          <w:b/>
          <w:i/>
          <w:sz w:val="24"/>
          <w:szCs w:val="24"/>
        </w:rPr>
        <w:t xml:space="preserve"> must show either an actual merger or that the same point had been actually decided between the same parties”.</w:t>
      </w:r>
    </w:p>
    <w:p w:rsidR="0080188B" w:rsidRPr="00025DC3" w:rsidRDefault="0076233A"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The Petitioner further relied on </w:t>
      </w:r>
      <w:r w:rsidRPr="00025DC3">
        <w:rPr>
          <w:rFonts w:ascii="Bookman Old Style" w:hAnsi="Bookman Old Style"/>
          <w:b/>
          <w:sz w:val="24"/>
          <w:szCs w:val="24"/>
          <w:u w:val="single"/>
        </w:rPr>
        <w:t>HALSBURY’S LAW OF ENGLAND</w:t>
      </w:r>
      <w:r w:rsidR="00D00507" w:rsidRPr="00025DC3">
        <w:rPr>
          <w:rFonts w:ascii="Bookman Old Style" w:hAnsi="Bookman Old Style"/>
          <w:b/>
          <w:sz w:val="24"/>
          <w:szCs w:val="24"/>
          <w:u w:val="single"/>
          <w:vertAlign w:val="superscript"/>
        </w:rPr>
        <w:t>8</w:t>
      </w:r>
      <w:r w:rsidRPr="00025DC3">
        <w:rPr>
          <w:rFonts w:ascii="Bookman Old Style" w:hAnsi="Bookman Old Style"/>
          <w:sz w:val="24"/>
          <w:szCs w:val="24"/>
        </w:rPr>
        <w:t xml:space="preserve"> paragraph 1529 as follows:</w:t>
      </w:r>
    </w:p>
    <w:p w:rsidR="0076233A" w:rsidRPr="00025DC3" w:rsidRDefault="0076233A" w:rsidP="0076233A">
      <w:pPr>
        <w:spacing w:line="360" w:lineRule="auto"/>
        <w:ind w:left="720"/>
        <w:jc w:val="both"/>
        <w:rPr>
          <w:rFonts w:ascii="Bookman Old Style" w:hAnsi="Bookman Old Style"/>
          <w:b/>
          <w:i/>
          <w:sz w:val="24"/>
          <w:szCs w:val="24"/>
        </w:rPr>
      </w:pPr>
      <w:r w:rsidRPr="00025DC3">
        <w:rPr>
          <w:rFonts w:ascii="Bookman Old Style" w:hAnsi="Bookman Old Style"/>
          <w:b/>
          <w:i/>
          <w:sz w:val="24"/>
          <w:szCs w:val="24"/>
        </w:rPr>
        <w:t xml:space="preserve">“In all cases where the cause of action is really the same and has been determined on the merits and not on some ground………….which has ceased to operate when the second action is brought, the plea of res </w:t>
      </w:r>
      <w:proofErr w:type="spellStart"/>
      <w:r w:rsidRPr="00025DC3">
        <w:rPr>
          <w:rFonts w:ascii="Bookman Old Style" w:hAnsi="Bookman Old Style"/>
          <w:b/>
          <w:i/>
          <w:sz w:val="24"/>
          <w:szCs w:val="24"/>
        </w:rPr>
        <w:t>judicata</w:t>
      </w:r>
      <w:proofErr w:type="spellEnd"/>
      <w:r w:rsidRPr="00025DC3">
        <w:rPr>
          <w:rFonts w:ascii="Bookman Old Style" w:hAnsi="Bookman Old Style"/>
          <w:b/>
          <w:i/>
          <w:sz w:val="24"/>
          <w:szCs w:val="24"/>
        </w:rPr>
        <w:t xml:space="preserve"> should succeed.  The doctrine applies to all matters which existed at the time of the giving the </w:t>
      </w:r>
      <w:proofErr w:type="spellStart"/>
      <w:r w:rsidRPr="00025DC3">
        <w:rPr>
          <w:rFonts w:ascii="Bookman Old Style" w:hAnsi="Bookman Old Style"/>
          <w:b/>
          <w:i/>
          <w:sz w:val="24"/>
          <w:szCs w:val="24"/>
        </w:rPr>
        <w:t>Judgement</w:t>
      </w:r>
      <w:proofErr w:type="spellEnd"/>
      <w:r w:rsidRPr="00025DC3">
        <w:rPr>
          <w:rFonts w:ascii="Bookman Old Style" w:hAnsi="Bookman Old Style"/>
          <w:b/>
          <w:i/>
          <w:sz w:val="24"/>
          <w:szCs w:val="24"/>
        </w:rPr>
        <w:t xml:space="preserve"> and which the party had an opportunity of bringing before the Court.</w:t>
      </w:r>
      <w:r w:rsidR="00C9469C" w:rsidRPr="00025DC3">
        <w:rPr>
          <w:rFonts w:ascii="Bookman Old Style" w:hAnsi="Bookman Old Style"/>
          <w:b/>
          <w:i/>
          <w:sz w:val="24"/>
          <w:szCs w:val="24"/>
        </w:rPr>
        <w:t xml:space="preserve">  If however, there is a matter subsequent </w:t>
      </w:r>
      <w:r w:rsidR="00C9469C" w:rsidRPr="00025DC3">
        <w:rPr>
          <w:rFonts w:ascii="Bookman Old Style" w:hAnsi="Bookman Old Style"/>
          <w:b/>
          <w:i/>
          <w:sz w:val="24"/>
          <w:szCs w:val="24"/>
        </w:rPr>
        <w:lastRenderedPageBreak/>
        <w:t>which could not be brought before the Court that time, the party is not stopped from raising it”.</w:t>
      </w:r>
    </w:p>
    <w:p w:rsidR="00530D75" w:rsidRPr="00025DC3" w:rsidRDefault="00530D75" w:rsidP="00530D75">
      <w:pPr>
        <w:spacing w:line="360" w:lineRule="auto"/>
        <w:ind w:firstLine="810"/>
        <w:jc w:val="both"/>
        <w:rPr>
          <w:rFonts w:ascii="Bookman Old Style" w:hAnsi="Bookman Old Style"/>
          <w:sz w:val="24"/>
          <w:szCs w:val="24"/>
        </w:rPr>
      </w:pPr>
      <w:r w:rsidRPr="00025DC3">
        <w:rPr>
          <w:rFonts w:ascii="Bookman Old Style" w:hAnsi="Bookman Old Style"/>
          <w:sz w:val="24"/>
          <w:szCs w:val="24"/>
        </w:rPr>
        <w:t xml:space="preserve">The Petitioner further submitted that there was fraud on the part of the Respondent by failing to disclose the fact that it was indeed President </w:t>
      </w:r>
      <w:proofErr w:type="spellStart"/>
      <w:r w:rsidRPr="00025DC3">
        <w:rPr>
          <w:rFonts w:ascii="Bookman Old Style" w:hAnsi="Bookman Old Style"/>
          <w:sz w:val="24"/>
          <w:szCs w:val="24"/>
        </w:rPr>
        <w:t>Mwanawasa</w:t>
      </w:r>
      <w:proofErr w:type="spellEnd"/>
      <w:r w:rsidRPr="00025DC3">
        <w:rPr>
          <w:rFonts w:ascii="Bookman Old Style" w:hAnsi="Bookman Old Style"/>
          <w:sz w:val="24"/>
          <w:szCs w:val="24"/>
        </w:rPr>
        <w:t xml:space="preserve"> who had issued the instruction on which they closed Omega Television and as such the fraud should act as a bar to </w:t>
      </w:r>
      <w:r w:rsidRPr="00025DC3">
        <w:rPr>
          <w:rFonts w:ascii="Bookman Old Style" w:hAnsi="Bookman Old Style"/>
          <w:b/>
          <w:sz w:val="24"/>
          <w:szCs w:val="24"/>
        </w:rPr>
        <w:t xml:space="preserve">Res </w:t>
      </w:r>
      <w:proofErr w:type="spellStart"/>
      <w:r w:rsidRPr="00025DC3">
        <w:rPr>
          <w:rFonts w:ascii="Bookman Old Style" w:hAnsi="Bookman Old Style"/>
          <w:b/>
          <w:sz w:val="24"/>
          <w:szCs w:val="24"/>
        </w:rPr>
        <w:t>Judicata</w:t>
      </w:r>
      <w:proofErr w:type="spellEnd"/>
      <w:r w:rsidRPr="00025DC3">
        <w:rPr>
          <w:rFonts w:ascii="Bookman Old Style" w:hAnsi="Bookman Old Style"/>
          <w:sz w:val="24"/>
          <w:szCs w:val="24"/>
        </w:rPr>
        <w:t xml:space="preserve">.  The Petitioner relied on the case of </w:t>
      </w:r>
      <w:r w:rsidR="00377B18" w:rsidRPr="00025DC3">
        <w:rPr>
          <w:rFonts w:ascii="Bookman Old Style" w:hAnsi="Bookman Old Style"/>
          <w:b/>
          <w:sz w:val="24"/>
          <w:szCs w:val="24"/>
          <w:u w:val="single"/>
        </w:rPr>
        <w:t>UNITED BREWE</w:t>
      </w:r>
      <w:r w:rsidRPr="00025DC3">
        <w:rPr>
          <w:rFonts w:ascii="Bookman Old Style" w:hAnsi="Bookman Old Style"/>
          <w:b/>
          <w:sz w:val="24"/>
          <w:szCs w:val="24"/>
          <w:u w:val="single"/>
        </w:rPr>
        <w:t>RIES CO LTD V BATH COUNTY BOROUGH JJ</w:t>
      </w:r>
      <w:r w:rsidR="002211A6" w:rsidRPr="00025DC3">
        <w:rPr>
          <w:rFonts w:ascii="Bookman Old Style" w:hAnsi="Bookman Old Style"/>
          <w:b/>
          <w:sz w:val="24"/>
          <w:szCs w:val="24"/>
          <w:u w:val="single"/>
          <w:vertAlign w:val="superscript"/>
        </w:rPr>
        <w:t>2</w:t>
      </w:r>
      <w:r w:rsidRPr="00025DC3">
        <w:rPr>
          <w:rFonts w:ascii="Bookman Old Style" w:hAnsi="Bookman Old Style"/>
          <w:sz w:val="24"/>
          <w:szCs w:val="24"/>
        </w:rPr>
        <w:t xml:space="preserve"> in the definition</w:t>
      </w:r>
      <w:r w:rsidR="00B41E6D" w:rsidRPr="00025DC3">
        <w:rPr>
          <w:rFonts w:ascii="Bookman Old Style" w:hAnsi="Bookman Old Style"/>
          <w:sz w:val="24"/>
          <w:szCs w:val="24"/>
        </w:rPr>
        <w:t xml:space="preserve"> of fraud.  He further relied on the case of </w:t>
      </w:r>
      <w:r w:rsidR="00B41E6D" w:rsidRPr="00025DC3">
        <w:rPr>
          <w:rFonts w:ascii="Bookman Old Style" w:hAnsi="Bookman Old Style"/>
          <w:b/>
          <w:sz w:val="24"/>
          <w:szCs w:val="24"/>
          <w:u w:val="single"/>
        </w:rPr>
        <w:t>IN AIR 1982</w:t>
      </w:r>
      <w:r w:rsidR="002211A6" w:rsidRPr="00025DC3">
        <w:rPr>
          <w:rFonts w:ascii="Bookman Old Style" w:hAnsi="Bookman Old Style"/>
          <w:b/>
          <w:sz w:val="24"/>
          <w:szCs w:val="24"/>
          <w:u w:val="single"/>
          <w:vertAlign w:val="superscript"/>
        </w:rPr>
        <w:t>3</w:t>
      </w:r>
      <w:r w:rsidR="00B41E6D" w:rsidRPr="00025DC3">
        <w:rPr>
          <w:rFonts w:ascii="Bookman Old Style" w:hAnsi="Bookman Old Style"/>
          <w:sz w:val="24"/>
          <w:szCs w:val="24"/>
        </w:rPr>
        <w:t xml:space="preserve"> where it was held that:</w:t>
      </w:r>
    </w:p>
    <w:p w:rsidR="00B41E6D" w:rsidRPr="00025DC3" w:rsidRDefault="00810F87" w:rsidP="00810F87">
      <w:pPr>
        <w:spacing w:line="360" w:lineRule="auto"/>
        <w:ind w:left="810"/>
        <w:jc w:val="both"/>
        <w:rPr>
          <w:rFonts w:ascii="Bookman Old Style" w:hAnsi="Bookman Old Style"/>
          <w:b/>
          <w:i/>
          <w:sz w:val="24"/>
          <w:szCs w:val="24"/>
        </w:rPr>
      </w:pPr>
      <w:r w:rsidRPr="00025DC3">
        <w:rPr>
          <w:rFonts w:ascii="Bookman Old Style" w:hAnsi="Bookman Old Style"/>
          <w:b/>
          <w:i/>
          <w:sz w:val="24"/>
          <w:szCs w:val="24"/>
        </w:rPr>
        <w:t xml:space="preserve">“A </w:t>
      </w:r>
      <w:proofErr w:type="spellStart"/>
      <w:r w:rsidRPr="00025DC3">
        <w:rPr>
          <w:rFonts w:ascii="Bookman Old Style" w:hAnsi="Bookman Old Style"/>
          <w:b/>
          <w:i/>
          <w:sz w:val="24"/>
          <w:szCs w:val="24"/>
        </w:rPr>
        <w:t>Judgement</w:t>
      </w:r>
      <w:proofErr w:type="spellEnd"/>
      <w:r w:rsidRPr="00025DC3">
        <w:rPr>
          <w:rFonts w:ascii="Bookman Old Style" w:hAnsi="Bookman Old Style"/>
          <w:b/>
          <w:i/>
          <w:sz w:val="24"/>
          <w:szCs w:val="24"/>
        </w:rPr>
        <w:t xml:space="preserve"> obtained by fraud or collusion does not </w:t>
      </w:r>
      <w:proofErr w:type="gramStart"/>
      <w:r w:rsidRPr="00025DC3">
        <w:rPr>
          <w:rFonts w:ascii="Bookman Old Style" w:hAnsi="Bookman Old Style"/>
          <w:b/>
          <w:i/>
          <w:sz w:val="24"/>
          <w:szCs w:val="24"/>
        </w:rPr>
        <w:t>operate  as</w:t>
      </w:r>
      <w:proofErr w:type="gramEnd"/>
      <w:r w:rsidRPr="00025DC3">
        <w:rPr>
          <w:rFonts w:ascii="Bookman Old Style" w:hAnsi="Bookman Old Style"/>
          <w:b/>
          <w:i/>
          <w:sz w:val="24"/>
          <w:szCs w:val="24"/>
        </w:rPr>
        <w:t xml:space="preserve"> Res </w:t>
      </w:r>
      <w:proofErr w:type="spellStart"/>
      <w:r w:rsidRPr="00025DC3">
        <w:rPr>
          <w:rFonts w:ascii="Bookman Old Style" w:hAnsi="Bookman Old Style"/>
          <w:b/>
          <w:i/>
          <w:sz w:val="24"/>
          <w:szCs w:val="24"/>
        </w:rPr>
        <w:t>Judicata</w:t>
      </w:r>
      <w:proofErr w:type="spellEnd"/>
      <w:r w:rsidRPr="00025DC3">
        <w:rPr>
          <w:rFonts w:ascii="Bookman Old Style" w:hAnsi="Bookman Old Style"/>
          <w:b/>
          <w:i/>
          <w:sz w:val="24"/>
          <w:szCs w:val="24"/>
        </w:rPr>
        <w:t>”.</w:t>
      </w:r>
    </w:p>
    <w:p w:rsidR="00810F87" w:rsidRPr="00025DC3" w:rsidRDefault="00810F87" w:rsidP="00810F87">
      <w:pPr>
        <w:spacing w:line="360" w:lineRule="auto"/>
        <w:ind w:firstLine="810"/>
        <w:jc w:val="both"/>
        <w:rPr>
          <w:rFonts w:ascii="Bookman Old Style" w:hAnsi="Bookman Old Style"/>
          <w:sz w:val="24"/>
          <w:szCs w:val="24"/>
        </w:rPr>
      </w:pPr>
      <w:r w:rsidRPr="00025DC3">
        <w:rPr>
          <w:rFonts w:ascii="Bookman Old Style" w:hAnsi="Bookman Old Style"/>
          <w:sz w:val="24"/>
          <w:szCs w:val="24"/>
        </w:rPr>
        <w:t>In his further submissions, the Petitioner submits that he had interest in Omega Television which is now defunct because of Government closure.</w:t>
      </w:r>
    </w:p>
    <w:p w:rsidR="00810F87" w:rsidRPr="00025DC3" w:rsidRDefault="00810F87" w:rsidP="00810F87">
      <w:pPr>
        <w:spacing w:line="360" w:lineRule="auto"/>
        <w:ind w:firstLine="810"/>
        <w:jc w:val="both"/>
        <w:rPr>
          <w:rFonts w:ascii="Bookman Old Style" w:hAnsi="Bookman Old Style"/>
          <w:sz w:val="24"/>
          <w:szCs w:val="24"/>
        </w:rPr>
      </w:pPr>
      <w:r w:rsidRPr="00025DC3">
        <w:rPr>
          <w:rFonts w:ascii="Bookman Old Style" w:hAnsi="Bookman Old Style"/>
          <w:sz w:val="24"/>
          <w:szCs w:val="24"/>
        </w:rPr>
        <w:t>The Petitioner concluded his submissions by urging the Court to dismiss the Plaintiff’s motion and determine the Petition on its merits.</w:t>
      </w:r>
    </w:p>
    <w:p w:rsidR="00810F87" w:rsidRPr="00025DC3" w:rsidRDefault="00810F87" w:rsidP="00810F87">
      <w:pPr>
        <w:spacing w:line="360" w:lineRule="auto"/>
        <w:ind w:firstLine="810"/>
        <w:jc w:val="both"/>
        <w:rPr>
          <w:rFonts w:ascii="Bookman Old Style" w:hAnsi="Bookman Old Style"/>
          <w:sz w:val="24"/>
          <w:szCs w:val="24"/>
        </w:rPr>
      </w:pPr>
      <w:r w:rsidRPr="00025DC3">
        <w:rPr>
          <w:rFonts w:ascii="Bookman Old Style" w:hAnsi="Bookman Old Style"/>
          <w:sz w:val="24"/>
          <w:szCs w:val="24"/>
        </w:rPr>
        <w:t xml:space="preserve">I have carefully </w:t>
      </w:r>
      <w:proofErr w:type="spellStart"/>
      <w:r w:rsidRPr="00025DC3">
        <w:rPr>
          <w:rFonts w:ascii="Bookman Old Style" w:hAnsi="Bookman Old Style"/>
          <w:sz w:val="24"/>
          <w:szCs w:val="24"/>
        </w:rPr>
        <w:t>analysed</w:t>
      </w:r>
      <w:proofErr w:type="spellEnd"/>
      <w:r w:rsidRPr="00025DC3">
        <w:rPr>
          <w:rFonts w:ascii="Bookman Old Style" w:hAnsi="Bookman Old Style"/>
          <w:sz w:val="24"/>
          <w:szCs w:val="24"/>
        </w:rPr>
        <w:t xml:space="preserve"> the motion and the affidavit in support, the affidavit in opposition and reply, the submissions by Counsel for the Respondent </w:t>
      </w:r>
      <w:r w:rsidR="00BA6606" w:rsidRPr="00025DC3">
        <w:rPr>
          <w:rFonts w:ascii="Bookman Old Style" w:hAnsi="Bookman Old Style"/>
          <w:sz w:val="24"/>
          <w:szCs w:val="24"/>
        </w:rPr>
        <w:t xml:space="preserve">and </w:t>
      </w:r>
      <w:r w:rsidRPr="00025DC3">
        <w:rPr>
          <w:rFonts w:ascii="Bookman Old Style" w:hAnsi="Bookman Old Style"/>
          <w:sz w:val="24"/>
          <w:szCs w:val="24"/>
        </w:rPr>
        <w:t>those of the Petitioner and the various authorities cited by the parties.</w:t>
      </w:r>
    </w:p>
    <w:p w:rsidR="00810F87" w:rsidRPr="00025DC3" w:rsidRDefault="00810F87" w:rsidP="00810F87">
      <w:pPr>
        <w:spacing w:line="360" w:lineRule="auto"/>
        <w:ind w:firstLine="810"/>
        <w:jc w:val="both"/>
        <w:rPr>
          <w:rFonts w:ascii="Bookman Old Style" w:hAnsi="Bookman Old Style"/>
          <w:sz w:val="24"/>
          <w:szCs w:val="24"/>
        </w:rPr>
      </w:pPr>
      <w:r w:rsidRPr="00025DC3">
        <w:rPr>
          <w:rFonts w:ascii="Bookman Old Style" w:hAnsi="Bookman Old Style"/>
          <w:sz w:val="24"/>
          <w:szCs w:val="24"/>
        </w:rPr>
        <w:t xml:space="preserve">As earlier alluded to I have had to ignore certain submissions contained in the Petitions submissions, as I am of the view that they are not relevant at this stage and to the motion for the preliminary issue of </w:t>
      </w:r>
      <w:r w:rsidRPr="00025DC3">
        <w:rPr>
          <w:rFonts w:ascii="Bookman Old Style" w:hAnsi="Bookman Old Style"/>
          <w:b/>
          <w:sz w:val="24"/>
          <w:szCs w:val="24"/>
        </w:rPr>
        <w:t xml:space="preserve">Res </w:t>
      </w:r>
      <w:proofErr w:type="spellStart"/>
      <w:r w:rsidRPr="00025DC3">
        <w:rPr>
          <w:rFonts w:ascii="Bookman Old Style" w:hAnsi="Bookman Old Style"/>
          <w:b/>
          <w:sz w:val="24"/>
          <w:szCs w:val="24"/>
        </w:rPr>
        <w:t>Judicata</w:t>
      </w:r>
      <w:proofErr w:type="spellEnd"/>
      <w:r w:rsidRPr="00025DC3">
        <w:rPr>
          <w:rFonts w:ascii="Bookman Old Style" w:hAnsi="Bookman Old Style"/>
          <w:sz w:val="24"/>
          <w:szCs w:val="24"/>
        </w:rPr>
        <w:t xml:space="preserve"> which has been raised by the Petitioner.</w:t>
      </w:r>
    </w:p>
    <w:p w:rsidR="00810F87" w:rsidRPr="00025DC3" w:rsidRDefault="00810F87" w:rsidP="00810F87">
      <w:pPr>
        <w:spacing w:line="360" w:lineRule="auto"/>
        <w:ind w:firstLine="810"/>
        <w:jc w:val="both"/>
        <w:rPr>
          <w:rFonts w:ascii="Bookman Old Style" w:hAnsi="Bookman Old Style"/>
          <w:sz w:val="24"/>
          <w:szCs w:val="24"/>
        </w:rPr>
      </w:pPr>
      <w:r w:rsidRPr="00025DC3">
        <w:rPr>
          <w:rFonts w:ascii="Bookman Old Style" w:hAnsi="Bookman Old Style"/>
          <w:sz w:val="24"/>
          <w:szCs w:val="24"/>
        </w:rPr>
        <w:t>As a starting point</w:t>
      </w:r>
      <w:r w:rsidR="00BA6606" w:rsidRPr="00025DC3">
        <w:rPr>
          <w:rFonts w:ascii="Bookman Old Style" w:hAnsi="Bookman Old Style"/>
          <w:sz w:val="24"/>
          <w:szCs w:val="24"/>
        </w:rPr>
        <w:t>,</w:t>
      </w:r>
      <w:r w:rsidRPr="00025DC3">
        <w:rPr>
          <w:rFonts w:ascii="Bookman Old Style" w:hAnsi="Bookman Old Style"/>
          <w:sz w:val="24"/>
          <w:szCs w:val="24"/>
        </w:rPr>
        <w:t xml:space="preserve"> although this issue has not been furthered by the Petitioner in his written submissions, however I am of the view that it is important to first address the objection which was raised by the Petitioner in the affidavit in opposition to the deponent of the affidavit in support of the </w:t>
      </w:r>
      <w:r w:rsidRPr="00025DC3">
        <w:rPr>
          <w:rFonts w:ascii="Bookman Old Style" w:hAnsi="Bookman Old Style"/>
          <w:sz w:val="24"/>
          <w:szCs w:val="24"/>
        </w:rPr>
        <w:lastRenderedPageBreak/>
        <w:t xml:space="preserve">notice of motion.  The affidavit was deposed to by Joe </w:t>
      </w:r>
      <w:proofErr w:type="spellStart"/>
      <w:r w:rsidRPr="00025DC3">
        <w:rPr>
          <w:rFonts w:ascii="Bookman Old Style" w:hAnsi="Bookman Old Style"/>
          <w:sz w:val="24"/>
          <w:szCs w:val="24"/>
        </w:rPr>
        <w:t>Hantebe</w:t>
      </w:r>
      <w:proofErr w:type="spellEnd"/>
      <w:r w:rsidRPr="00025DC3">
        <w:rPr>
          <w:rFonts w:ascii="Bookman Old Style" w:hAnsi="Bookman Old Style"/>
          <w:sz w:val="24"/>
          <w:szCs w:val="24"/>
        </w:rPr>
        <w:t xml:space="preserve"> </w:t>
      </w:r>
      <w:proofErr w:type="spellStart"/>
      <w:r w:rsidRPr="00025DC3">
        <w:rPr>
          <w:rFonts w:ascii="Bookman Old Style" w:hAnsi="Bookman Old Style"/>
          <w:sz w:val="24"/>
          <w:szCs w:val="24"/>
        </w:rPr>
        <w:t>Simachela</w:t>
      </w:r>
      <w:proofErr w:type="spellEnd"/>
      <w:r w:rsidRPr="00025DC3">
        <w:rPr>
          <w:rFonts w:ascii="Bookman Old Style" w:hAnsi="Bookman Old Style"/>
          <w:sz w:val="24"/>
          <w:szCs w:val="24"/>
        </w:rPr>
        <w:t>, State Advocate in the Respondents Chambers.  The deponent being Counsel and raising a motion which is in respect of a point of law as opposed to facts  he is ably qualified on the evidence on record in either of the causes in issue to depose to the affidavit in support of the motion.</w:t>
      </w:r>
    </w:p>
    <w:p w:rsidR="00BA6606" w:rsidRPr="00025DC3" w:rsidRDefault="00810F87" w:rsidP="00CA4CB6">
      <w:pPr>
        <w:spacing w:line="360" w:lineRule="auto"/>
        <w:ind w:firstLine="810"/>
        <w:jc w:val="both"/>
        <w:rPr>
          <w:rFonts w:ascii="Bookman Old Style" w:hAnsi="Bookman Old Style"/>
          <w:sz w:val="24"/>
          <w:szCs w:val="24"/>
        </w:rPr>
      </w:pPr>
      <w:r w:rsidRPr="00025DC3">
        <w:rPr>
          <w:rFonts w:ascii="Bookman Old Style" w:hAnsi="Bookman Old Style"/>
          <w:sz w:val="24"/>
          <w:szCs w:val="24"/>
        </w:rPr>
        <w:t>I therefore do not find any credence in the objection to enable me expunge the affidavit from the record.</w:t>
      </w:r>
    </w:p>
    <w:p w:rsidR="00647777" w:rsidRPr="00025DC3" w:rsidRDefault="00810F87" w:rsidP="00810F87">
      <w:pPr>
        <w:spacing w:line="360" w:lineRule="auto"/>
        <w:ind w:firstLine="810"/>
        <w:jc w:val="both"/>
        <w:rPr>
          <w:rFonts w:ascii="Bookman Old Style" w:hAnsi="Bookman Old Style"/>
          <w:sz w:val="24"/>
          <w:szCs w:val="24"/>
        </w:rPr>
      </w:pPr>
      <w:r w:rsidRPr="00025DC3">
        <w:rPr>
          <w:rFonts w:ascii="Bookman Old Style" w:hAnsi="Bookman Old Style"/>
          <w:sz w:val="24"/>
          <w:szCs w:val="24"/>
        </w:rPr>
        <w:t xml:space="preserve">Coming to the objection of </w:t>
      </w:r>
      <w:r w:rsidRPr="00025DC3">
        <w:rPr>
          <w:rFonts w:ascii="Bookman Old Style" w:hAnsi="Bookman Old Style"/>
          <w:b/>
          <w:sz w:val="24"/>
          <w:szCs w:val="24"/>
        </w:rPr>
        <w:t xml:space="preserve">Res </w:t>
      </w:r>
      <w:proofErr w:type="spellStart"/>
      <w:r w:rsidRPr="00025DC3">
        <w:rPr>
          <w:rFonts w:ascii="Bookman Old Style" w:hAnsi="Bookman Old Style"/>
          <w:b/>
          <w:sz w:val="24"/>
          <w:szCs w:val="24"/>
        </w:rPr>
        <w:t>Judicata</w:t>
      </w:r>
      <w:proofErr w:type="spellEnd"/>
      <w:r w:rsidRPr="00025DC3">
        <w:rPr>
          <w:rFonts w:ascii="Bookman Old Style" w:hAnsi="Bookman Old Style"/>
          <w:sz w:val="24"/>
          <w:szCs w:val="24"/>
        </w:rPr>
        <w:t>, I am indebted to both the Respondent and the Petitioner</w:t>
      </w:r>
      <w:r w:rsidR="00647777" w:rsidRPr="00025DC3">
        <w:rPr>
          <w:rFonts w:ascii="Bookman Old Style" w:hAnsi="Bookman Old Style"/>
          <w:sz w:val="24"/>
          <w:szCs w:val="24"/>
        </w:rPr>
        <w:t xml:space="preserve"> fo</w:t>
      </w:r>
      <w:r w:rsidR="00BA6606" w:rsidRPr="00025DC3">
        <w:rPr>
          <w:rFonts w:ascii="Bookman Old Style" w:hAnsi="Bookman Old Style"/>
          <w:sz w:val="24"/>
          <w:szCs w:val="24"/>
        </w:rPr>
        <w:t>r the authorities cited, which g</w:t>
      </w:r>
      <w:r w:rsidR="00647777" w:rsidRPr="00025DC3">
        <w:rPr>
          <w:rFonts w:ascii="Bookman Old Style" w:hAnsi="Bookman Old Style"/>
          <w:sz w:val="24"/>
          <w:szCs w:val="24"/>
        </w:rPr>
        <w:t>ive</w:t>
      </w:r>
      <w:r w:rsidR="00CA4CB6">
        <w:rPr>
          <w:rFonts w:ascii="Bookman Old Style" w:hAnsi="Bookman Old Style"/>
          <w:sz w:val="24"/>
          <w:szCs w:val="24"/>
        </w:rPr>
        <w:t>s</w:t>
      </w:r>
      <w:r w:rsidR="00647777" w:rsidRPr="00025DC3">
        <w:rPr>
          <w:rFonts w:ascii="Bookman Old Style" w:hAnsi="Bookman Old Style"/>
          <w:sz w:val="24"/>
          <w:szCs w:val="24"/>
        </w:rPr>
        <w:t xml:space="preserve"> a clear definition of </w:t>
      </w:r>
      <w:r w:rsidR="00647777" w:rsidRPr="00025DC3">
        <w:rPr>
          <w:rFonts w:ascii="Bookman Old Style" w:hAnsi="Bookman Old Style"/>
          <w:b/>
          <w:sz w:val="24"/>
          <w:szCs w:val="24"/>
        </w:rPr>
        <w:t xml:space="preserve">Res </w:t>
      </w:r>
      <w:proofErr w:type="spellStart"/>
      <w:r w:rsidR="00647777" w:rsidRPr="00025DC3">
        <w:rPr>
          <w:rFonts w:ascii="Bookman Old Style" w:hAnsi="Bookman Old Style"/>
          <w:b/>
          <w:sz w:val="24"/>
          <w:szCs w:val="24"/>
        </w:rPr>
        <w:t>Judicata</w:t>
      </w:r>
      <w:proofErr w:type="spellEnd"/>
      <w:r w:rsidR="00647777" w:rsidRPr="00025DC3">
        <w:rPr>
          <w:rFonts w:ascii="Bookman Old Style" w:hAnsi="Bookman Old Style"/>
          <w:sz w:val="24"/>
          <w:szCs w:val="24"/>
        </w:rPr>
        <w:t xml:space="preserve">.  Suffice to add that a more subtle definition of </w:t>
      </w:r>
      <w:r w:rsidR="00647777" w:rsidRPr="00025DC3">
        <w:rPr>
          <w:rFonts w:ascii="Bookman Old Style" w:hAnsi="Bookman Old Style"/>
          <w:b/>
          <w:sz w:val="24"/>
          <w:szCs w:val="24"/>
        </w:rPr>
        <w:t xml:space="preserve">Res </w:t>
      </w:r>
      <w:proofErr w:type="spellStart"/>
      <w:r w:rsidR="00647777" w:rsidRPr="00025DC3">
        <w:rPr>
          <w:rFonts w:ascii="Bookman Old Style" w:hAnsi="Bookman Old Style"/>
          <w:b/>
          <w:sz w:val="24"/>
          <w:szCs w:val="24"/>
        </w:rPr>
        <w:t>Judicata</w:t>
      </w:r>
      <w:proofErr w:type="spellEnd"/>
      <w:r w:rsidR="00647777" w:rsidRPr="00025DC3">
        <w:rPr>
          <w:rFonts w:ascii="Bookman Old Style" w:hAnsi="Bookman Old Style"/>
          <w:sz w:val="24"/>
          <w:szCs w:val="24"/>
        </w:rPr>
        <w:t xml:space="preserve"> is to be found in </w:t>
      </w:r>
      <w:r w:rsidR="00FF674C" w:rsidRPr="00025DC3">
        <w:rPr>
          <w:rFonts w:ascii="Bookman Old Style" w:hAnsi="Bookman Old Style"/>
          <w:b/>
          <w:sz w:val="24"/>
          <w:szCs w:val="24"/>
        </w:rPr>
        <w:t>Black’s</w:t>
      </w:r>
      <w:r w:rsidR="00647777" w:rsidRPr="00025DC3">
        <w:rPr>
          <w:rFonts w:ascii="Bookman Old Style" w:hAnsi="Bookman Old Style"/>
          <w:b/>
          <w:sz w:val="24"/>
          <w:szCs w:val="24"/>
        </w:rPr>
        <w:t xml:space="preserve"> Law Dictionary</w:t>
      </w:r>
      <w:r w:rsidR="00647777" w:rsidRPr="00025DC3">
        <w:rPr>
          <w:rFonts w:ascii="Bookman Old Style" w:hAnsi="Bookman Old Style"/>
          <w:sz w:val="24"/>
          <w:szCs w:val="24"/>
        </w:rPr>
        <w:t xml:space="preserve"> which has the following:</w:t>
      </w:r>
    </w:p>
    <w:p w:rsidR="005C219B" w:rsidRPr="00025DC3" w:rsidRDefault="00BA6606" w:rsidP="005C219B">
      <w:pPr>
        <w:spacing w:line="360" w:lineRule="auto"/>
        <w:ind w:left="720" w:firstLine="90"/>
        <w:jc w:val="both"/>
        <w:rPr>
          <w:rFonts w:ascii="Bookman Old Style" w:hAnsi="Bookman Old Style"/>
          <w:b/>
          <w:i/>
          <w:sz w:val="24"/>
          <w:szCs w:val="24"/>
        </w:rPr>
      </w:pPr>
      <w:proofErr w:type="gramStart"/>
      <w:r w:rsidRPr="00025DC3">
        <w:rPr>
          <w:rFonts w:ascii="Bookman Old Style" w:hAnsi="Bookman Old Style"/>
          <w:b/>
          <w:i/>
          <w:sz w:val="24"/>
          <w:szCs w:val="24"/>
        </w:rPr>
        <w:t xml:space="preserve">“Res </w:t>
      </w:r>
      <w:proofErr w:type="spellStart"/>
      <w:r w:rsidRPr="00025DC3">
        <w:rPr>
          <w:rFonts w:ascii="Bookman Old Style" w:hAnsi="Bookman Old Style"/>
          <w:b/>
          <w:i/>
          <w:sz w:val="24"/>
          <w:szCs w:val="24"/>
        </w:rPr>
        <w:t>Judicata</w:t>
      </w:r>
      <w:proofErr w:type="spellEnd"/>
      <w:r w:rsidR="00647777" w:rsidRPr="00025DC3">
        <w:rPr>
          <w:rFonts w:ascii="Bookman Old Style" w:hAnsi="Bookman Old Style"/>
          <w:b/>
          <w:i/>
          <w:sz w:val="24"/>
          <w:szCs w:val="24"/>
        </w:rPr>
        <w:t>: An issue that has been definitely settled by Judicial decision (</w:t>
      </w:r>
      <w:proofErr w:type="spellStart"/>
      <w:r w:rsidR="00647777" w:rsidRPr="00025DC3">
        <w:rPr>
          <w:rFonts w:ascii="Bookman Old Style" w:hAnsi="Bookman Old Style"/>
          <w:b/>
          <w:i/>
          <w:sz w:val="24"/>
          <w:szCs w:val="24"/>
        </w:rPr>
        <w:t>Judgement</w:t>
      </w:r>
      <w:proofErr w:type="spellEnd"/>
      <w:r w:rsidR="00647777" w:rsidRPr="00025DC3">
        <w:rPr>
          <w:rFonts w:ascii="Bookman Old Style" w:hAnsi="Bookman Old Style"/>
          <w:b/>
          <w:i/>
          <w:sz w:val="24"/>
          <w:szCs w:val="24"/>
        </w:rPr>
        <w:t>).</w:t>
      </w:r>
      <w:proofErr w:type="gramEnd"/>
      <w:r w:rsidR="00647777" w:rsidRPr="00025DC3">
        <w:rPr>
          <w:rFonts w:ascii="Bookman Old Style" w:hAnsi="Bookman Old Style"/>
          <w:b/>
          <w:i/>
          <w:sz w:val="24"/>
          <w:szCs w:val="24"/>
        </w:rPr>
        <w:t xml:space="preserve">  An affirmative </w:t>
      </w:r>
      <w:proofErr w:type="spellStart"/>
      <w:r w:rsidR="00647777" w:rsidRPr="00025DC3">
        <w:rPr>
          <w:rFonts w:ascii="Bookman Old Style" w:hAnsi="Bookman Old Style"/>
          <w:b/>
          <w:i/>
          <w:sz w:val="24"/>
          <w:szCs w:val="24"/>
        </w:rPr>
        <w:t>defence</w:t>
      </w:r>
      <w:proofErr w:type="spellEnd"/>
      <w:r w:rsidR="00647777" w:rsidRPr="00025DC3">
        <w:rPr>
          <w:rFonts w:ascii="Bookman Old Style" w:hAnsi="Bookman Old Style"/>
          <w:b/>
          <w:i/>
          <w:sz w:val="24"/>
          <w:szCs w:val="24"/>
        </w:rPr>
        <w:t xml:space="preserve"> barring the same parties from litigating a second law suit on the same claim</w:t>
      </w:r>
      <w:r w:rsidR="005C219B" w:rsidRPr="00025DC3">
        <w:rPr>
          <w:rFonts w:ascii="Bookman Old Style" w:hAnsi="Bookman Old Style"/>
          <w:b/>
          <w:i/>
          <w:sz w:val="24"/>
          <w:szCs w:val="24"/>
        </w:rPr>
        <w:t>,</w:t>
      </w:r>
      <w:r w:rsidR="00647777" w:rsidRPr="00025DC3">
        <w:rPr>
          <w:rFonts w:ascii="Bookman Old Style" w:hAnsi="Bookman Old Style"/>
          <w:b/>
          <w:i/>
          <w:sz w:val="24"/>
          <w:szCs w:val="24"/>
        </w:rPr>
        <w:t xml:space="preserve"> or</w:t>
      </w:r>
      <w:r w:rsidR="005C219B" w:rsidRPr="00025DC3">
        <w:rPr>
          <w:rFonts w:ascii="Bookman Old Style" w:hAnsi="Bookman Old Style"/>
          <w:b/>
          <w:i/>
          <w:sz w:val="24"/>
          <w:szCs w:val="24"/>
        </w:rPr>
        <w:t xml:space="preserve"> any other claim arising from the same transaction or series of transactions and that could have been- but was not- raised in the first suit.  The three essential elements are-</w:t>
      </w:r>
    </w:p>
    <w:p w:rsidR="005C219B" w:rsidRPr="00025DC3" w:rsidRDefault="005C219B" w:rsidP="005C219B">
      <w:pPr>
        <w:pStyle w:val="ListParagraph"/>
        <w:numPr>
          <w:ilvl w:val="0"/>
          <w:numId w:val="3"/>
        </w:numPr>
        <w:spacing w:line="360" w:lineRule="auto"/>
        <w:jc w:val="both"/>
        <w:rPr>
          <w:rFonts w:ascii="Bookman Old Style" w:hAnsi="Bookman Old Style"/>
          <w:b/>
          <w:i/>
          <w:sz w:val="24"/>
          <w:szCs w:val="24"/>
        </w:rPr>
      </w:pPr>
      <w:r w:rsidRPr="00025DC3">
        <w:rPr>
          <w:rFonts w:ascii="Bookman Old Style" w:hAnsi="Bookman Old Style"/>
          <w:b/>
          <w:i/>
          <w:sz w:val="24"/>
          <w:szCs w:val="24"/>
        </w:rPr>
        <w:t>An earlier decision on the issue</w:t>
      </w:r>
      <w:r w:rsidR="00053216" w:rsidRPr="00025DC3">
        <w:rPr>
          <w:rFonts w:ascii="Bookman Old Style" w:hAnsi="Bookman Old Style"/>
          <w:b/>
          <w:i/>
          <w:sz w:val="24"/>
          <w:szCs w:val="24"/>
        </w:rPr>
        <w:t>.</w:t>
      </w:r>
    </w:p>
    <w:p w:rsidR="005C219B" w:rsidRPr="00025DC3" w:rsidRDefault="005C219B" w:rsidP="005C219B">
      <w:pPr>
        <w:pStyle w:val="ListParagraph"/>
        <w:numPr>
          <w:ilvl w:val="0"/>
          <w:numId w:val="3"/>
        </w:numPr>
        <w:spacing w:line="360" w:lineRule="auto"/>
        <w:jc w:val="both"/>
        <w:rPr>
          <w:rFonts w:ascii="Bookman Old Style" w:hAnsi="Bookman Old Style"/>
          <w:b/>
          <w:i/>
          <w:sz w:val="24"/>
          <w:szCs w:val="24"/>
        </w:rPr>
      </w:pPr>
      <w:r w:rsidRPr="00025DC3">
        <w:rPr>
          <w:rFonts w:ascii="Bookman Old Style" w:hAnsi="Bookman Old Style"/>
          <w:b/>
          <w:i/>
          <w:sz w:val="24"/>
          <w:szCs w:val="24"/>
        </w:rPr>
        <w:t xml:space="preserve">A final </w:t>
      </w:r>
      <w:proofErr w:type="spellStart"/>
      <w:r w:rsidRPr="00025DC3">
        <w:rPr>
          <w:rFonts w:ascii="Bookman Old Style" w:hAnsi="Bookman Old Style"/>
          <w:b/>
          <w:i/>
          <w:sz w:val="24"/>
          <w:szCs w:val="24"/>
        </w:rPr>
        <w:t>Judgement</w:t>
      </w:r>
      <w:proofErr w:type="spellEnd"/>
      <w:r w:rsidRPr="00025DC3">
        <w:rPr>
          <w:rFonts w:ascii="Bookman Old Style" w:hAnsi="Bookman Old Style"/>
          <w:b/>
          <w:i/>
          <w:sz w:val="24"/>
          <w:szCs w:val="24"/>
        </w:rPr>
        <w:t xml:space="preserve"> on the issue</w:t>
      </w:r>
      <w:r w:rsidR="00053216" w:rsidRPr="00025DC3">
        <w:rPr>
          <w:rFonts w:ascii="Bookman Old Style" w:hAnsi="Bookman Old Style"/>
          <w:b/>
          <w:i/>
          <w:sz w:val="24"/>
          <w:szCs w:val="24"/>
        </w:rPr>
        <w:t>.</w:t>
      </w:r>
    </w:p>
    <w:p w:rsidR="0080188B" w:rsidRPr="00025DC3" w:rsidRDefault="005C219B" w:rsidP="002211A6">
      <w:pPr>
        <w:pStyle w:val="ListParagraph"/>
        <w:numPr>
          <w:ilvl w:val="0"/>
          <w:numId w:val="3"/>
        </w:numPr>
        <w:spacing w:line="360" w:lineRule="auto"/>
        <w:jc w:val="both"/>
        <w:rPr>
          <w:rFonts w:ascii="Bookman Old Style" w:hAnsi="Bookman Old Style"/>
          <w:b/>
          <w:i/>
          <w:sz w:val="24"/>
          <w:szCs w:val="24"/>
        </w:rPr>
      </w:pPr>
      <w:r w:rsidRPr="00025DC3">
        <w:rPr>
          <w:rFonts w:ascii="Bookman Old Style" w:hAnsi="Bookman Old Style"/>
          <w:b/>
          <w:i/>
          <w:sz w:val="24"/>
          <w:szCs w:val="24"/>
        </w:rPr>
        <w:t xml:space="preserve">The involvement of the same parties or parties in </w:t>
      </w:r>
      <w:proofErr w:type="spellStart"/>
      <w:r w:rsidRPr="00025DC3">
        <w:rPr>
          <w:rFonts w:ascii="Bookman Old Style" w:hAnsi="Bookman Old Style"/>
          <w:b/>
          <w:i/>
          <w:sz w:val="24"/>
          <w:szCs w:val="24"/>
        </w:rPr>
        <w:t>privity</w:t>
      </w:r>
      <w:proofErr w:type="spellEnd"/>
      <w:r w:rsidRPr="00025DC3">
        <w:rPr>
          <w:rFonts w:ascii="Bookman Old Style" w:hAnsi="Bookman Old Style"/>
          <w:b/>
          <w:i/>
          <w:sz w:val="24"/>
          <w:szCs w:val="24"/>
        </w:rPr>
        <w:t xml:space="preserve"> with the original parties”.</w:t>
      </w:r>
      <w:r w:rsidR="00810F87" w:rsidRPr="00025DC3">
        <w:rPr>
          <w:rFonts w:ascii="Bookman Old Style" w:hAnsi="Bookman Old Style"/>
          <w:b/>
          <w:i/>
          <w:sz w:val="24"/>
          <w:szCs w:val="24"/>
        </w:rPr>
        <w:t xml:space="preserve"> </w:t>
      </w:r>
    </w:p>
    <w:p w:rsidR="00570FFF" w:rsidRPr="00025DC3" w:rsidRDefault="00570FFF"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In addressing the </w:t>
      </w:r>
      <w:proofErr w:type="spellStart"/>
      <w:r w:rsidRPr="00025DC3">
        <w:rPr>
          <w:rFonts w:ascii="Bookman Old Style" w:hAnsi="Bookman Old Style"/>
          <w:sz w:val="24"/>
          <w:szCs w:val="24"/>
        </w:rPr>
        <w:t>aforestated</w:t>
      </w:r>
      <w:proofErr w:type="spellEnd"/>
      <w:r w:rsidRPr="00025DC3">
        <w:rPr>
          <w:rFonts w:ascii="Bookman Old Style" w:hAnsi="Bookman Old Style"/>
          <w:sz w:val="24"/>
          <w:szCs w:val="24"/>
        </w:rPr>
        <w:t xml:space="preserve"> three essential elements I made an attempt to call for t</w:t>
      </w:r>
      <w:r w:rsidR="002211A6" w:rsidRPr="00025DC3">
        <w:rPr>
          <w:rFonts w:ascii="Bookman Old Style" w:hAnsi="Bookman Old Style"/>
          <w:sz w:val="24"/>
          <w:szCs w:val="24"/>
        </w:rPr>
        <w:t>he entire record in respect of Cause N</w:t>
      </w:r>
      <w:r w:rsidRPr="00025DC3">
        <w:rPr>
          <w:rFonts w:ascii="Bookman Old Style" w:hAnsi="Bookman Old Style"/>
          <w:sz w:val="24"/>
          <w:szCs w:val="24"/>
        </w:rPr>
        <w:t>umber 2003/HP/0073.</w:t>
      </w:r>
    </w:p>
    <w:p w:rsidR="00570FFF" w:rsidRPr="00025DC3" w:rsidRDefault="00570FFF"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However, the same could not be located from the Archives.  I therefore have had to depend on the affidavit evidence and the submissions before me and in particular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of </w:t>
      </w:r>
      <w:proofErr w:type="spellStart"/>
      <w:r w:rsidRPr="00025DC3">
        <w:rPr>
          <w:rFonts w:ascii="Bookman Old Style" w:hAnsi="Bookman Old Style"/>
          <w:sz w:val="24"/>
          <w:szCs w:val="24"/>
        </w:rPr>
        <w:t>T.Kakusa</w:t>
      </w:r>
      <w:proofErr w:type="spellEnd"/>
      <w:r w:rsidRPr="00025DC3">
        <w:rPr>
          <w:rFonts w:ascii="Bookman Old Style" w:hAnsi="Bookman Old Style"/>
          <w:sz w:val="24"/>
          <w:szCs w:val="24"/>
        </w:rPr>
        <w:t>, J which was delivered on the 12</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August, 2012. Hon. </w:t>
      </w:r>
      <w:proofErr w:type="spellStart"/>
      <w:r w:rsidRPr="00025DC3">
        <w:rPr>
          <w:rFonts w:ascii="Bookman Old Style" w:hAnsi="Bookman Old Style"/>
          <w:sz w:val="24"/>
          <w:szCs w:val="24"/>
        </w:rPr>
        <w:t>Kakusa</w:t>
      </w:r>
      <w:proofErr w:type="spellEnd"/>
      <w:r w:rsidRPr="00025DC3">
        <w:rPr>
          <w:rFonts w:ascii="Bookman Old Style" w:hAnsi="Bookman Old Style"/>
          <w:sz w:val="24"/>
          <w:szCs w:val="24"/>
        </w:rPr>
        <w:t xml:space="preserve"> J laid down the reliefs which were being </w:t>
      </w:r>
      <w:r w:rsidRPr="00025DC3">
        <w:rPr>
          <w:rFonts w:ascii="Bookman Old Style" w:hAnsi="Bookman Old Style"/>
          <w:sz w:val="24"/>
          <w:szCs w:val="24"/>
        </w:rPr>
        <w:lastRenderedPageBreak/>
        <w:t xml:space="preserve">sought by the Plaintiff in that cause, </w:t>
      </w:r>
      <w:r w:rsidRPr="00025DC3">
        <w:rPr>
          <w:rFonts w:ascii="Bookman Old Style" w:hAnsi="Bookman Old Style"/>
          <w:b/>
          <w:sz w:val="24"/>
          <w:szCs w:val="24"/>
          <w:u w:val="single"/>
        </w:rPr>
        <w:t>AFRICA PRESS TRUST LIMITED</w:t>
      </w:r>
      <w:r w:rsidRPr="00025DC3">
        <w:rPr>
          <w:rFonts w:ascii="Bookman Old Style" w:hAnsi="Bookman Old Style"/>
          <w:sz w:val="24"/>
          <w:szCs w:val="24"/>
        </w:rPr>
        <w:t xml:space="preserve"> against the </w:t>
      </w:r>
      <w:r w:rsidRPr="00025DC3">
        <w:rPr>
          <w:rFonts w:ascii="Bookman Old Style" w:hAnsi="Bookman Old Style"/>
          <w:b/>
          <w:sz w:val="24"/>
          <w:szCs w:val="24"/>
          <w:u w:val="single"/>
        </w:rPr>
        <w:t>ATTORNEY GENERAL</w:t>
      </w:r>
      <w:r w:rsidRPr="00025DC3">
        <w:rPr>
          <w:rFonts w:ascii="Bookman Old Style" w:hAnsi="Bookman Old Style"/>
          <w:sz w:val="24"/>
          <w:szCs w:val="24"/>
        </w:rPr>
        <w:t xml:space="preserve"> as follows:</w:t>
      </w:r>
    </w:p>
    <w:p w:rsidR="00570FFF" w:rsidRPr="00025DC3" w:rsidRDefault="00570FFF" w:rsidP="00570FFF">
      <w:pPr>
        <w:pStyle w:val="ListParagraph"/>
        <w:numPr>
          <w:ilvl w:val="0"/>
          <w:numId w:val="4"/>
        </w:numPr>
        <w:spacing w:line="360" w:lineRule="auto"/>
        <w:jc w:val="both"/>
        <w:rPr>
          <w:rFonts w:ascii="Bookman Old Style" w:hAnsi="Bookman Old Style"/>
          <w:i/>
          <w:sz w:val="24"/>
          <w:szCs w:val="24"/>
        </w:rPr>
      </w:pPr>
      <w:r w:rsidRPr="00025DC3">
        <w:rPr>
          <w:rFonts w:ascii="Bookman Old Style" w:hAnsi="Bookman Old Style"/>
          <w:i/>
          <w:sz w:val="24"/>
          <w:szCs w:val="24"/>
        </w:rPr>
        <w:t>A declaration that the Minister’s decision to cancel the Broadcasting Station Con</w:t>
      </w:r>
      <w:r w:rsidR="00A34176" w:rsidRPr="00025DC3">
        <w:rPr>
          <w:rFonts w:ascii="Bookman Old Style" w:hAnsi="Bookman Old Style"/>
          <w:i/>
          <w:sz w:val="24"/>
          <w:szCs w:val="24"/>
        </w:rPr>
        <w:t xml:space="preserve">struction Permit and </w:t>
      </w:r>
      <w:proofErr w:type="spellStart"/>
      <w:r w:rsidR="00A34176" w:rsidRPr="00025DC3">
        <w:rPr>
          <w:rFonts w:ascii="Bookman Old Style" w:hAnsi="Bookman Old Style"/>
          <w:i/>
          <w:sz w:val="24"/>
          <w:szCs w:val="24"/>
        </w:rPr>
        <w:t>Licence</w:t>
      </w:r>
      <w:proofErr w:type="spellEnd"/>
      <w:r w:rsidR="00A34176" w:rsidRPr="00025DC3">
        <w:rPr>
          <w:rFonts w:ascii="Bookman Old Style" w:hAnsi="Bookman Old Style"/>
          <w:i/>
          <w:sz w:val="24"/>
          <w:szCs w:val="24"/>
        </w:rPr>
        <w:t xml:space="preserve"> under Section 31(1) of the Zambia National Broadcasting Corporation Act was unlawful and/or irrational.</w:t>
      </w:r>
    </w:p>
    <w:p w:rsidR="00A34176" w:rsidRPr="00025DC3" w:rsidRDefault="00A34176" w:rsidP="00570FFF">
      <w:pPr>
        <w:pStyle w:val="ListParagraph"/>
        <w:numPr>
          <w:ilvl w:val="0"/>
          <w:numId w:val="4"/>
        </w:numPr>
        <w:spacing w:line="360" w:lineRule="auto"/>
        <w:jc w:val="both"/>
        <w:rPr>
          <w:rFonts w:ascii="Bookman Old Style" w:hAnsi="Bookman Old Style"/>
          <w:i/>
          <w:sz w:val="24"/>
          <w:szCs w:val="24"/>
        </w:rPr>
      </w:pPr>
      <w:r w:rsidRPr="00025DC3">
        <w:rPr>
          <w:rFonts w:ascii="Bookman Old Style" w:hAnsi="Bookman Old Style"/>
          <w:i/>
          <w:sz w:val="24"/>
          <w:szCs w:val="24"/>
        </w:rPr>
        <w:t>An Order of certiorari to quash the decision, further or alternatively.</w:t>
      </w:r>
    </w:p>
    <w:p w:rsidR="00A34176" w:rsidRPr="00025DC3" w:rsidRDefault="00A34176" w:rsidP="00570FFF">
      <w:pPr>
        <w:pStyle w:val="ListParagraph"/>
        <w:numPr>
          <w:ilvl w:val="0"/>
          <w:numId w:val="4"/>
        </w:numPr>
        <w:spacing w:line="360" w:lineRule="auto"/>
        <w:jc w:val="both"/>
        <w:rPr>
          <w:rFonts w:ascii="Bookman Old Style" w:hAnsi="Bookman Old Style"/>
          <w:i/>
          <w:sz w:val="24"/>
          <w:szCs w:val="24"/>
        </w:rPr>
      </w:pPr>
      <w:r w:rsidRPr="00025DC3">
        <w:rPr>
          <w:rFonts w:ascii="Bookman Old Style" w:hAnsi="Bookman Old Style"/>
          <w:i/>
          <w:sz w:val="24"/>
          <w:szCs w:val="24"/>
        </w:rPr>
        <w:t>An Order of prohibition to restrain the Minister from acting arbitrary.</w:t>
      </w:r>
    </w:p>
    <w:p w:rsidR="00A34176" w:rsidRPr="00025DC3" w:rsidRDefault="00A34176" w:rsidP="00136556">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In that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w:t>
      </w:r>
      <w:proofErr w:type="spellStart"/>
      <w:r w:rsidRPr="00025DC3">
        <w:rPr>
          <w:rFonts w:ascii="Bookman Old Style" w:hAnsi="Bookman Old Style"/>
          <w:sz w:val="24"/>
          <w:szCs w:val="24"/>
        </w:rPr>
        <w:t>Kakusa</w:t>
      </w:r>
      <w:proofErr w:type="spellEnd"/>
      <w:r w:rsidRPr="00025DC3">
        <w:rPr>
          <w:rFonts w:ascii="Bookman Old Style" w:hAnsi="Bookman Old Style"/>
          <w:sz w:val="24"/>
          <w:szCs w:val="24"/>
        </w:rPr>
        <w:t xml:space="preserve"> J after restating the reliefs, considered the grounds upon which the relief was being sought, the available affidavit evidence and the relevant legislation and case law and thereafter arrived at the decision that the Court sees no ground upon which the action could succeed as the Minister acted within the purview </w:t>
      </w:r>
      <w:r w:rsidRPr="00CA4CB6">
        <w:rPr>
          <w:rFonts w:ascii="Bookman Old Style" w:hAnsi="Bookman Old Style"/>
          <w:sz w:val="24"/>
          <w:szCs w:val="24"/>
          <w:u w:val="single"/>
        </w:rPr>
        <w:t xml:space="preserve">of </w:t>
      </w:r>
      <w:r w:rsidRPr="00CA4CB6">
        <w:rPr>
          <w:rFonts w:ascii="Bookman Old Style" w:hAnsi="Bookman Old Style"/>
          <w:b/>
          <w:sz w:val="24"/>
          <w:szCs w:val="24"/>
          <w:u w:val="single"/>
        </w:rPr>
        <w:t>Section 31 (1) of the Zambia National Broadcasting Corporation Act</w:t>
      </w:r>
      <w:r w:rsidR="00BA6606" w:rsidRPr="00CA4CB6">
        <w:rPr>
          <w:rFonts w:ascii="Bookman Old Style" w:hAnsi="Bookman Old Style"/>
          <w:b/>
          <w:sz w:val="24"/>
          <w:szCs w:val="24"/>
          <w:u w:val="single"/>
          <w:vertAlign w:val="superscript"/>
        </w:rPr>
        <w:t>5</w:t>
      </w:r>
      <w:r w:rsidRPr="00CA4CB6">
        <w:rPr>
          <w:rFonts w:ascii="Bookman Old Style" w:hAnsi="Bookman Old Style"/>
          <w:sz w:val="24"/>
          <w:szCs w:val="24"/>
        </w:rPr>
        <w:t xml:space="preserve"> when</w:t>
      </w:r>
      <w:r w:rsidRPr="00025DC3">
        <w:rPr>
          <w:rFonts w:ascii="Bookman Old Style" w:hAnsi="Bookman Old Style"/>
          <w:sz w:val="24"/>
          <w:szCs w:val="24"/>
        </w:rPr>
        <w:t xml:space="preserve"> he cancelled the permit and there was no  ground upon which the Court could Interfere with the decision.  The Judge further considered whether the Plaintiff was entitled to compensation for expenses incurred and made a finding that there were no g</w:t>
      </w:r>
      <w:r w:rsidR="00136556" w:rsidRPr="00025DC3">
        <w:rPr>
          <w:rFonts w:ascii="Bookman Old Style" w:hAnsi="Bookman Old Style"/>
          <w:sz w:val="24"/>
          <w:szCs w:val="24"/>
        </w:rPr>
        <w:t>r</w:t>
      </w:r>
      <w:r w:rsidRPr="00025DC3">
        <w:rPr>
          <w:rFonts w:ascii="Bookman Old Style" w:hAnsi="Bookman Old Style"/>
          <w:sz w:val="24"/>
          <w:szCs w:val="24"/>
        </w:rPr>
        <w:t>ounds</w:t>
      </w:r>
      <w:r w:rsidR="00136556" w:rsidRPr="00025DC3">
        <w:rPr>
          <w:rFonts w:ascii="Bookman Old Style" w:hAnsi="Bookman Old Style"/>
          <w:sz w:val="24"/>
          <w:szCs w:val="24"/>
        </w:rPr>
        <w:t xml:space="preserve"> for such compensation because after 18 months or after the completion of the construction phase, the Broadcasting </w:t>
      </w:r>
      <w:proofErr w:type="spellStart"/>
      <w:r w:rsidR="00136556" w:rsidRPr="00025DC3">
        <w:rPr>
          <w:rFonts w:ascii="Bookman Old Style" w:hAnsi="Bookman Old Style"/>
          <w:sz w:val="24"/>
          <w:szCs w:val="24"/>
        </w:rPr>
        <w:t>licence</w:t>
      </w:r>
      <w:proofErr w:type="spellEnd"/>
      <w:r w:rsidR="00136556" w:rsidRPr="00025DC3">
        <w:rPr>
          <w:rFonts w:ascii="Bookman Old Style" w:hAnsi="Bookman Old Style"/>
          <w:sz w:val="24"/>
          <w:szCs w:val="24"/>
        </w:rPr>
        <w:t xml:space="preserve"> would or would not have been granted.</w:t>
      </w:r>
      <w:r w:rsidRPr="00025DC3">
        <w:rPr>
          <w:rFonts w:ascii="Bookman Old Style" w:hAnsi="Bookman Old Style"/>
          <w:sz w:val="24"/>
          <w:szCs w:val="24"/>
        </w:rPr>
        <w:t xml:space="preserve"> </w:t>
      </w:r>
    </w:p>
    <w:p w:rsidR="00136556" w:rsidRPr="00025DC3" w:rsidRDefault="00136556" w:rsidP="00136556">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It is therefore, and I </w:t>
      </w:r>
      <w:r w:rsidR="002211A6" w:rsidRPr="00025DC3">
        <w:rPr>
          <w:rFonts w:ascii="Bookman Old Style" w:hAnsi="Bookman Old Style"/>
          <w:sz w:val="24"/>
          <w:szCs w:val="24"/>
        </w:rPr>
        <w:t>accordingly find so, that the C</w:t>
      </w:r>
      <w:r w:rsidRPr="00025DC3">
        <w:rPr>
          <w:rFonts w:ascii="Bookman Old Style" w:hAnsi="Bookman Old Style"/>
          <w:sz w:val="24"/>
          <w:szCs w:val="24"/>
        </w:rPr>
        <w:t>ause in 2003/HP/0073 was heard and determined on its merits.</w:t>
      </w:r>
    </w:p>
    <w:p w:rsidR="00136556" w:rsidRDefault="00BA6606" w:rsidP="00136556">
      <w:pPr>
        <w:spacing w:line="360" w:lineRule="auto"/>
        <w:ind w:firstLine="720"/>
        <w:jc w:val="both"/>
        <w:rPr>
          <w:rFonts w:ascii="Bookman Old Style" w:hAnsi="Bookman Old Style"/>
          <w:sz w:val="24"/>
          <w:szCs w:val="24"/>
        </w:rPr>
      </w:pPr>
      <w:r w:rsidRPr="00025DC3">
        <w:rPr>
          <w:rFonts w:ascii="Bookman Old Style" w:hAnsi="Bookman Old Style"/>
          <w:sz w:val="24"/>
          <w:szCs w:val="24"/>
        </w:rPr>
        <w:t>It is also evident</w:t>
      </w:r>
      <w:r w:rsidR="00136556" w:rsidRPr="00025DC3">
        <w:rPr>
          <w:rFonts w:ascii="Bookman Old Style" w:hAnsi="Bookman Old Style"/>
          <w:sz w:val="24"/>
          <w:szCs w:val="24"/>
        </w:rPr>
        <w:t xml:space="preserve"> from the </w:t>
      </w:r>
      <w:proofErr w:type="spellStart"/>
      <w:r w:rsidR="00136556" w:rsidRPr="00025DC3">
        <w:rPr>
          <w:rFonts w:ascii="Bookman Old Style" w:hAnsi="Bookman Old Style"/>
          <w:sz w:val="24"/>
          <w:szCs w:val="24"/>
        </w:rPr>
        <w:t>aforestated</w:t>
      </w:r>
      <w:proofErr w:type="spellEnd"/>
      <w:r w:rsidR="00136556" w:rsidRPr="00025DC3">
        <w:rPr>
          <w:rFonts w:ascii="Bookman Old Style" w:hAnsi="Bookman Old Style"/>
          <w:sz w:val="24"/>
          <w:szCs w:val="24"/>
        </w:rPr>
        <w:t xml:space="preserve"> </w:t>
      </w:r>
      <w:proofErr w:type="spellStart"/>
      <w:r w:rsidR="00136556" w:rsidRPr="00025DC3">
        <w:rPr>
          <w:rFonts w:ascii="Bookman Old Style" w:hAnsi="Bookman Old Style"/>
          <w:sz w:val="24"/>
          <w:szCs w:val="24"/>
        </w:rPr>
        <w:t>Judgement</w:t>
      </w:r>
      <w:proofErr w:type="spellEnd"/>
      <w:r w:rsidR="00136556" w:rsidRPr="00025DC3">
        <w:rPr>
          <w:rFonts w:ascii="Bookman Old Style" w:hAnsi="Bookman Old Style"/>
          <w:sz w:val="24"/>
          <w:szCs w:val="24"/>
        </w:rPr>
        <w:t xml:space="preserve"> as to what issue</w:t>
      </w:r>
      <w:r w:rsidRPr="00025DC3">
        <w:rPr>
          <w:rFonts w:ascii="Bookman Old Style" w:hAnsi="Bookman Old Style"/>
          <w:sz w:val="24"/>
          <w:szCs w:val="24"/>
        </w:rPr>
        <w:t>s were</w:t>
      </w:r>
      <w:r w:rsidR="00136556" w:rsidRPr="00025DC3">
        <w:rPr>
          <w:rFonts w:ascii="Bookman Old Style" w:hAnsi="Bookman Old Style"/>
          <w:sz w:val="24"/>
          <w:szCs w:val="24"/>
        </w:rPr>
        <w:t xml:space="preserve"> before the Court for determination.</w:t>
      </w:r>
    </w:p>
    <w:p w:rsidR="00CA4CB6" w:rsidRDefault="00CA4CB6" w:rsidP="00136556">
      <w:pPr>
        <w:spacing w:line="360" w:lineRule="auto"/>
        <w:ind w:firstLine="720"/>
        <w:jc w:val="both"/>
        <w:rPr>
          <w:rFonts w:ascii="Bookman Old Style" w:hAnsi="Bookman Old Style"/>
          <w:sz w:val="24"/>
          <w:szCs w:val="24"/>
        </w:rPr>
      </w:pPr>
    </w:p>
    <w:p w:rsidR="00CA4CB6" w:rsidRPr="00025DC3" w:rsidRDefault="00CA4CB6" w:rsidP="00136556">
      <w:pPr>
        <w:spacing w:line="360" w:lineRule="auto"/>
        <w:ind w:firstLine="720"/>
        <w:jc w:val="both"/>
        <w:rPr>
          <w:rFonts w:ascii="Bookman Old Style" w:hAnsi="Bookman Old Style"/>
          <w:sz w:val="24"/>
          <w:szCs w:val="24"/>
        </w:rPr>
      </w:pPr>
    </w:p>
    <w:p w:rsidR="00136556" w:rsidRPr="00025DC3" w:rsidRDefault="00136556" w:rsidP="00136556">
      <w:pPr>
        <w:spacing w:line="360" w:lineRule="auto"/>
        <w:ind w:firstLine="720"/>
        <w:jc w:val="both"/>
        <w:rPr>
          <w:rFonts w:ascii="Bookman Old Style" w:hAnsi="Bookman Old Style"/>
          <w:sz w:val="24"/>
          <w:szCs w:val="24"/>
        </w:rPr>
      </w:pPr>
      <w:r w:rsidRPr="00025DC3">
        <w:rPr>
          <w:rFonts w:ascii="Bookman Old Style" w:hAnsi="Bookman Old Style"/>
          <w:sz w:val="24"/>
          <w:szCs w:val="24"/>
        </w:rPr>
        <w:lastRenderedPageBreak/>
        <w:t>In the Petition before this Court after the Petitioner lays down the facts and the grounds for redress in paragraphs (5) to (17) which evidently and without doubt arises from the closure of the television station, the Petitioner ends with the prayer in paragraph (18) as follows:</w:t>
      </w:r>
    </w:p>
    <w:p w:rsidR="00136556" w:rsidRPr="00025DC3" w:rsidRDefault="00136556" w:rsidP="00847699">
      <w:pPr>
        <w:spacing w:line="360" w:lineRule="auto"/>
        <w:ind w:left="720"/>
        <w:jc w:val="both"/>
        <w:rPr>
          <w:rFonts w:ascii="Bookman Old Style" w:hAnsi="Bookman Old Style"/>
          <w:b/>
          <w:i/>
          <w:sz w:val="24"/>
          <w:szCs w:val="24"/>
        </w:rPr>
      </w:pPr>
      <w:r w:rsidRPr="00025DC3">
        <w:rPr>
          <w:rFonts w:ascii="Bookman Old Style" w:hAnsi="Bookman Old Style"/>
          <w:b/>
          <w:i/>
          <w:sz w:val="24"/>
          <w:szCs w:val="24"/>
        </w:rPr>
        <w:t>“Your Petitioner, therefore prays that the Court Orders the re-opening of the television station forthwith, that he be compensation for  all the losses suffered as well as opportunity</w:t>
      </w:r>
      <w:r w:rsidR="00847699" w:rsidRPr="00025DC3">
        <w:rPr>
          <w:rFonts w:ascii="Bookman Old Style" w:hAnsi="Bookman Old Style"/>
          <w:b/>
          <w:i/>
          <w:sz w:val="24"/>
          <w:szCs w:val="24"/>
        </w:rPr>
        <w:t xml:space="preserve"> costs incurred as a result of the closure”.</w:t>
      </w:r>
    </w:p>
    <w:p w:rsidR="00847699" w:rsidRPr="00025DC3" w:rsidRDefault="00847699" w:rsidP="002211A6">
      <w:pPr>
        <w:spacing w:line="360" w:lineRule="auto"/>
        <w:ind w:firstLine="720"/>
        <w:jc w:val="both"/>
        <w:rPr>
          <w:rFonts w:ascii="Bookman Old Style" w:hAnsi="Bookman Old Style"/>
          <w:sz w:val="24"/>
          <w:szCs w:val="24"/>
        </w:rPr>
      </w:pPr>
      <w:r w:rsidRPr="00025DC3">
        <w:rPr>
          <w:rFonts w:ascii="Bookman Old Style" w:hAnsi="Bookman Old Style"/>
          <w:sz w:val="24"/>
          <w:szCs w:val="24"/>
        </w:rPr>
        <w:t>At the expense of being repetitive</w:t>
      </w:r>
      <w:r w:rsidR="00696ADC" w:rsidRPr="00025DC3">
        <w:rPr>
          <w:rFonts w:ascii="Bookman Old Style" w:hAnsi="Bookman Old Style"/>
          <w:sz w:val="24"/>
          <w:szCs w:val="24"/>
        </w:rPr>
        <w:t>,</w:t>
      </w:r>
      <w:r w:rsidRPr="00025DC3">
        <w:rPr>
          <w:rFonts w:ascii="Bookman Old Style" w:hAnsi="Bookman Old Style"/>
          <w:sz w:val="24"/>
          <w:szCs w:val="24"/>
        </w:rPr>
        <w:t xml:space="preserve"> this is the same issue on which</w:t>
      </w:r>
      <w:r w:rsidR="00CA4CB6">
        <w:rPr>
          <w:rFonts w:ascii="Bookman Old Style" w:hAnsi="Bookman Old Style"/>
          <w:sz w:val="24"/>
          <w:szCs w:val="24"/>
        </w:rPr>
        <w:t xml:space="preserve"> Hon.</w:t>
      </w:r>
      <w:r w:rsidRPr="00025DC3">
        <w:rPr>
          <w:rFonts w:ascii="Bookman Old Style" w:hAnsi="Bookman Old Style"/>
          <w:sz w:val="24"/>
          <w:szCs w:val="24"/>
        </w:rPr>
        <w:t xml:space="preserve"> </w:t>
      </w:r>
      <w:proofErr w:type="spellStart"/>
      <w:r w:rsidRPr="00025DC3">
        <w:rPr>
          <w:rFonts w:ascii="Bookman Old Style" w:hAnsi="Bookman Old Style"/>
          <w:sz w:val="24"/>
          <w:szCs w:val="24"/>
        </w:rPr>
        <w:t>Kakusa</w:t>
      </w:r>
      <w:proofErr w:type="spellEnd"/>
      <w:r w:rsidRPr="00025DC3">
        <w:rPr>
          <w:rFonts w:ascii="Bookman Old Style" w:hAnsi="Bookman Old Style"/>
          <w:sz w:val="24"/>
          <w:szCs w:val="24"/>
        </w:rPr>
        <w:t xml:space="preserve"> J made a determination that the Minister acted within his powers and dismissed the claim for compensation.</w:t>
      </w:r>
    </w:p>
    <w:p w:rsidR="00847699" w:rsidRPr="00025DC3" w:rsidRDefault="00847699"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Perhaps, the most interesting and the gravamen of the Petitioners submission is that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of </w:t>
      </w:r>
      <w:proofErr w:type="spellStart"/>
      <w:r w:rsidRPr="00025DC3">
        <w:rPr>
          <w:rFonts w:ascii="Bookman Old Style" w:hAnsi="Bookman Old Style"/>
          <w:sz w:val="24"/>
          <w:szCs w:val="24"/>
        </w:rPr>
        <w:t>Kakusa</w:t>
      </w:r>
      <w:proofErr w:type="spellEnd"/>
      <w:r w:rsidRPr="00025DC3">
        <w:rPr>
          <w:rFonts w:ascii="Bookman Old Style" w:hAnsi="Bookman Old Style"/>
          <w:sz w:val="24"/>
          <w:szCs w:val="24"/>
        </w:rPr>
        <w:t xml:space="preserve"> J cannot be said to be final in view of the revelation of the letter from the late President </w:t>
      </w:r>
      <w:proofErr w:type="spellStart"/>
      <w:r w:rsidRPr="00025DC3">
        <w:rPr>
          <w:rFonts w:ascii="Bookman Old Style" w:hAnsi="Bookman Old Style"/>
          <w:sz w:val="24"/>
          <w:szCs w:val="24"/>
        </w:rPr>
        <w:t>Mwanawasa</w:t>
      </w:r>
      <w:proofErr w:type="spellEnd"/>
      <w:r w:rsidRPr="00025DC3">
        <w:rPr>
          <w:rFonts w:ascii="Bookman Old Style" w:hAnsi="Bookman Old Style"/>
          <w:sz w:val="24"/>
          <w:szCs w:val="24"/>
        </w:rPr>
        <w:t>.</w:t>
      </w:r>
    </w:p>
    <w:p w:rsidR="00847699" w:rsidRPr="00025DC3" w:rsidRDefault="00847699"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It must at this stage be emphasized that the choice of commencement of the Court process by the </w:t>
      </w:r>
      <w:r w:rsidR="00696ADC" w:rsidRPr="00025DC3">
        <w:rPr>
          <w:rFonts w:ascii="Bookman Old Style" w:hAnsi="Bookman Old Style"/>
          <w:sz w:val="24"/>
          <w:szCs w:val="24"/>
        </w:rPr>
        <w:t>Plaintiff</w:t>
      </w:r>
      <w:r w:rsidRPr="00025DC3">
        <w:rPr>
          <w:rFonts w:ascii="Bookman Old Style" w:hAnsi="Bookman Old Style"/>
          <w:sz w:val="24"/>
          <w:szCs w:val="24"/>
        </w:rPr>
        <w:t xml:space="preserve"> in Cause</w:t>
      </w:r>
      <w:r w:rsidR="002211A6" w:rsidRPr="00025DC3">
        <w:rPr>
          <w:rFonts w:ascii="Bookman Old Style" w:hAnsi="Bookman Old Style"/>
          <w:sz w:val="24"/>
          <w:szCs w:val="24"/>
        </w:rPr>
        <w:t xml:space="preserve"> Number</w:t>
      </w:r>
      <w:r w:rsidRPr="00025DC3">
        <w:rPr>
          <w:rFonts w:ascii="Bookman Old Style" w:hAnsi="Bookman Old Style"/>
          <w:sz w:val="24"/>
          <w:szCs w:val="24"/>
        </w:rPr>
        <w:t xml:space="preserve"> 2003/HP/0073</w:t>
      </w:r>
      <w:r w:rsidRPr="00025DC3">
        <w:rPr>
          <w:rFonts w:ascii="Bookman Old Style" w:hAnsi="Bookman Old Style"/>
          <w:b/>
          <w:sz w:val="24"/>
          <w:szCs w:val="24"/>
        </w:rPr>
        <w:t xml:space="preserve"> </w:t>
      </w:r>
      <w:r w:rsidRPr="00025DC3">
        <w:rPr>
          <w:rFonts w:ascii="Bookman Old Style" w:hAnsi="Bookman Old Style"/>
          <w:sz w:val="24"/>
          <w:szCs w:val="24"/>
        </w:rPr>
        <w:t xml:space="preserve">by way </w:t>
      </w:r>
      <w:r w:rsidR="00696ADC" w:rsidRPr="00025DC3">
        <w:rPr>
          <w:rFonts w:ascii="Bookman Old Style" w:hAnsi="Bookman Old Style"/>
          <w:sz w:val="24"/>
          <w:szCs w:val="24"/>
        </w:rPr>
        <w:t xml:space="preserve">of </w:t>
      </w:r>
      <w:r w:rsidRPr="00025DC3">
        <w:rPr>
          <w:rFonts w:ascii="Bookman Old Style" w:hAnsi="Bookman Old Style"/>
          <w:sz w:val="24"/>
          <w:szCs w:val="24"/>
        </w:rPr>
        <w:t xml:space="preserve">Judicial Review with its limitations in scope as conceded by the Petitioner was entirely up to the </w:t>
      </w:r>
      <w:r w:rsidR="00696ADC" w:rsidRPr="00025DC3">
        <w:rPr>
          <w:rFonts w:ascii="Bookman Old Style" w:hAnsi="Bookman Old Style"/>
          <w:sz w:val="24"/>
          <w:szCs w:val="24"/>
        </w:rPr>
        <w:t>Plaintiff’s</w:t>
      </w:r>
      <w:r w:rsidRPr="00025DC3">
        <w:rPr>
          <w:rFonts w:ascii="Bookman Old Style" w:hAnsi="Bookman Old Style"/>
          <w:sz w:val="24"/>
          <w:szCs w:val="24"/>
        </w:rPr>
        <w:t xml:space="preserve"> discretion.  It is therefore not plausible for the Petitioner herein to raise the issue this late in the day.</w:t>
      </w:r>
    </w:p>
    <w:p w:rsidR="00CA4CB6" w:rsidRDefault="00847699"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It is not in dispute and in fact it is agreed by the parties, that after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by </w:t>
      </w:r>
      <w:proofErr w:type="spellStart"/>
      <w:r w:rsidRPr="00025DC3">
        <w:rPr>
          <w:rFonts w:ascii="Bookman Old Style" w:hAnsi="Bookman Old Style"/>
          <w:sz w:val="24"/>
          <w:szCs w:val="24"/>
        </w:rPr>
        <w:t>Kakusa</w:t>
      </w:r>
      <w:proofErr w:type="spellEnd"/>
      <w:r w:rsidRPr="00025DC3">
        <w:rPr>
          <w:rFonts w:ascii="Bookman Old Style" w:hAnsi="Bookman Old Style"/>
          <w:sz w:val="24"/>
          <w:szCs w:val="24"/>
        </w:rPr>
        <w:t xml:space="preserve"> J, the Plaintiff in Cause number 2003/HP/0073 applied for special leave for review of the Courts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on the 24</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day of March, 2004.  Exhibited in the affidavit in support of the summons for special leave for review of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was the letter from the late President L</w:t>
      </w:r>
      <w:r w:rsidR="00BA75C3" w:rsidRPr="00025DC3">
        <w:rPr>
          <w:rFonts w:ascii="Bookman Old Style" w:hAnsi="Bookman Old Style"/>
          <w:sz w:val="24"/>
          <w:szCs w:val="24"/>
        </w:rPr>
        <w:t xml:space="preserve">P </w:t>
      </w:r>
      <w:proofErr w:type="spellStart"/>
      <w:r w:rsidR="00BA75C3" w:rsidRPr="00025DC3">
        <w:rPr>
          <w:rFonts w:ascii="Bookman Old Style" w:hAnsi="Bookman Old Style"/>
          <w:sz w:val="24"/>
          <w:szCs w:val="24"/>
        </w:rPr>
        <w:t>Mwanawasa</w:t>
      </w:r>
      <w:proofErr w:type="spellEnd"/>
      <w:r w:rsidR="00BA75C3" w:rsidRPr="00025DC3">
        <w:rPr>
          <w:rFonts w:ascii="Bookman Old Style" w:hAnsi="Bookman Old Style"/>
          <w:sz w:val="24"/>
          <w:szCs w:val="24"/>
        </w:rPr>
        <w:t xml:space="preserve"> dated 5</w:t>
      </w:r>
      <w:r w:rsidR="00BA75C3" w:rsidRPr="00025DC3">
        <w:rPr>
          <w:rFonts w:ascii="Bookman Old Style" w:hAnsi="Bookman Old Style"/>
          <w:sz w:val="24"/>
          <w:szCs w:val="24"/>
          <w:vertAlign w:val="superscript"/>
        </w:rPr>
        <w:t>th</w:t>
      </w:r>
      <w:r w:rsidR="00BA75C3" w:rsidRPr="00025DC3">
        <w:rPr>
          <w:rFonts w:ascii="Bookman Old Style" w:hAnsi="Bookman Old Style"/>
          <w:sz w:val="24"/>
          <w:szCs w:val="24"/>
        </w:rPr>
        <w:t xml:space="preserve"> July 2002.  By the nature of the Plaintiffs application, this letter became pa</w:t>
      </w:r>
      <w:r w:rsidR="002211A6" w:rsidRPr="00025DC3">
        <w:rPr>
          <w:rFonts w:ascii="Bookman Old Style" w:hAnsi="Bookman Old Style"/>
          <w:sz w:val="24"/>
          <w:szCs w:val="24"/>
        </w:rPr>
        <w:t>rt of the proceedings in Cause N</w:t>
      </w:r>
      <w:r w:rsidR="00BA75C3" w:rsidRPr="00025DC3">
        <w:rPr>
          <w:rFonts w:ascii="Bookman Old Style" w:hAnsi="Bookman Old Style"/>
          <w:sz w:val="24"/>
          <w:szCs w:val="24"/>
        </w:rPr>
        <w:t xml:space="preserve">umber 2003/HP/0073 and formed the basis of the application for review of the </w:t>
      </w:r>
      <w:proofErr w:type="spellStart"/>
      <w:r w:rsidR="00BA75C3" w:rsidRPr="00025DC3">
        <w:rPr>
          <w:rFonts w:ascii="Bookman Old Style" w:hAnsi="Bookman Old Style"/>
          <w:sz w:val="24"/>
          <w:szCs w:val="24"/>
        </w:rPr>
        <w:t>Judgemen</w:t>
      </w:r>
      <w:r w:rsidR="00696ADC" w:rsidRPr="00025DC3">
        <w:rPr>
          <w:rFonts w:ascii="Bookman Old Style" w:hAnsi="Bookman Old Style"/>
          <w:sz w:val="24"/>
          <w:szCs w:val="24"/>
        </w:rPr>
        <w:t>t</w:t>
      </w:r>
      <w:proofErr w:type="spellEnd"/>
      <w:r w:rsidR="00696ADC" w:rsidRPr="00025DC3">
        <w:rPr>
          <w:rFonts w:ascii="Bookman Old Style" w:hAnsi="Bookman Old Style"/>
          <w:sz w:val="24"/>
          <w:szCs w:val="24"/>
        </w:rPr>
        <w:t xml:space="preserve">.  </w:t>
      </w:r>
    </w:p>
    <w:p w:rsidR="002C7CDC" w:rsidRDefault="002C7CDC" w:rsidP="008040CF">
      <w:pPr>
        <w:spacing w:line="360" w:lineRule="auto"/>
        <w:ind w:firstLine="720"/>
        <w:jc w:val="both"/>
        <w:rPr>
          <w:rFonts w:ascii="Bookman Old Style" w:hAnsi="Bookman Old Style"/>
          <w:sz w:val="24"/>
          <w:szCs w:val="24"/>
        </w:rPr>
      </w:pPr>
    </w:p>
    <w:p w:rsidR="002C7CDC" w:rsidRDefault="002C7CDC" w:rsidP="008040CF">
      <w:pPr>
        <w:spacing w:line="360" w:lineRule="auto"/>
        <w:ind w:firstLine="720"/>
        <w:jc w:val="both"/>
        <w:rPr>
          <w:rFonts w:ascii="Bookman Old Style" w:hAnsi="Bookman Old Style"/>
          <w:sz w:val="24"/>
          <w:szCs w:val="24"/>
        </w:rPr>
      </w:pPr>
    </w:p>
    <w:p w:rsidR="00BA75C3" w:rsidRPr="00025DC3" w:rsidRDefault="00696ADC"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Therefore, all the issues of</w:t>
      </w:r>
      <w:r w:rsidR="00BA75C3" w:rsidRPr="00025DC3">
        <w:rPr>
          <w:rFonts w:ascii="Bookman Old Style" w:hAnsi="Bookman Old Style"/>
          <w:sz w:val="24"/>
          <w:szCs w:val="24"/>
        </w:rPr>
        <w:t xml:space="preserve"> non disclosure or fraud ought to have been heard </w:t>
      </w:r>
      <w:r w:rsidRPr="00025DC3">
        <w:rPr>
          <w:rFonts w:ascii="Bookman Old Style" w:hAnsi="Bookman Old Style"/>
          <w:sz w:val="24"/>
          <w:szCs w:val="24"/>
        </w:rPr>
        <w:t>and determined under that application and under Cause Number 2003/HP/0073.</w:t>
      </w:r>
    </w:p>
    <w:p w:rsidR="00BA75C3" w:rsidRPr="00025DC3" w:rsidRDefault="00BA75C3"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There is evidence on record that the application for special leave for review of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was later abandoned and the Plaintiff opted to appeal against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which was equally</w:t>
      </w:r>
      <w:r w:rsidR="00696ADC" w:rsidRPr="00025DC3">
        <w:rPr>
          <w:rFonts w:ascii="Bookman Old Style" w:hAnsi="Bookman Old Style"/>
          <w:sz w:val="24"/>
          <w:szCs w:val="24"/>
        </w:rPr>
        <w:t xml:space="preserve"> subsequently </w:t>
      </w:r>
      <w:r w:rsidRPr="00025DC3">
        <w:rPr>
          <w:rFonts w:ascii="Bookman Old Style" w:hAnsi="Bookman Old Style"/>
          <w:sz w:val="24"/>
          <w:szCs w:val="24"/>
        </w:rPr>
        <w:t xml:space="preserve">abandoned.  The sum total of the abandonment of the application for review and the appeal is that the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 xml:space="preserve"> </w:t>
      </w:r>
      <w:proofErr w:type="gramStart"/>
      <w:r w:rsidRPr="00025DC3">
        <w:rPr>
          <w:rFonts w:ascii="Bookman Old Style" w:hAnsi="Bookman Old Style"/>
          <w:sz w:val="24"/>
          <w:szCs w:val="24"/>
        </w:rPr>
        <w:t xml:space="preserve">of </w:t>
      </w:r>
      <w:r w:rsidR="002C7CDC">
        <w:rPr>
          <w:rFonts w:ascii="Bookman Old Style" w:hAnsi="Bookman Old Style"/>
          <w:sz w:val="24"/>
          <w:szCs w:val="24"/>
        </w:rPr>
        <w:t xml:space="preserve"> </w:t>
      </w:r>
      <w:proofErr w:type="spellStart"/>
      <w:r w:rsidRPr="00025DC3">
        <w:rPr>
          <w:rFonts w:ascii="Bookman Old Style" w:hAnsi="Bookman Old Style"/>
          <w:sz w:val="24"/>
          <w:szCs w:val="24"/>
        </w:rPr>
        <w:t>Kakusa</w:t>
      </w:r>
      <w:proofErr w:type="spellEnd"/>
      <w:proofErr w:type="gramEnd"/>
      <w:r w:rsidRPr="00025DC3">
        <w:rPr>
          <w:rFonts w:ascii="Bookman Old Style" w:hAnsi="Bookman Old Style"/>
          <w:sz w:val="24"/>
          <w:szCs w:val="24"/>
        </w:rPr>
        <w:t xml:space="preserve"> J of 12</w:t>
      </w:r>
      <w:r w:rsidRPr="00025DC3">
        <w:rPr>
          <w:rFonts w:ascii="Bookman Old Style" w:hAnsi="Bookman Old Style"/>
          <w:sz w:val="24"/>
          <w:szCs w:val="24"/>
          <w:vertAlign w:val="superscript"/>
        </w:rPr>
        <w:t>th</w:t>
      </w:r>
      <w:r w:rsidRPr="00025DC3">
        <w:rPr>
          <w:rFonts w:ascii="Bookman Old Style" w:hAnsi="Bookman Old Style"/>
          <w:sz w:val="24"/>
          <w:szCs w:val="24"/>
        </w:rPr>
        <w:t xml:space="preserve"> August, 2003 now stands unchallenged and is therefore a final </w:t>
      </w:r>
      <w:proofErr w:type="spellStart"/>
      <w:r w:rsidRPr="00025DC3">
        <w:rPr>
          <w:rFonts w:ascii="Bookman Old Style" w:hAnsi="Bookman Old Style"/>
          <w:sz w:val="24"/>
          <w:szCs w:val="24"/>
        </w:rPr>
        <w:t>Judgement</w:t>
      </w:r>
      <w:proofErr w:type="spellEnd"/>
      <w:r w:rsidRPr="00025DC3">
        <w:rPr>
          <w:rFonts w:ascii="Bookman Old Style" w:hAnsi="Bookman Old Style"/>
          <w:sz w:val="24"/>
          <w:szCs w:val="24"/>
        </w:rPr>
        <w:t>.</w:t>
      </w:r>
    </w:p>
    <w:p w:rsidR="00AF3042" w:rsidRPr="00025DC3" w:rsidRDefault="00BA75C3"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 xml:space="preserve">As regards the last ingredient of res </w:t>
      </w:r>
      <w:proofErr w:type="spellStart"/>
      <w:r w:rsidRPr="00025DC3">
        <w:rPr>
          <w:rFonts w:ascii="Bookman Old Style" w:hAnsi="Bookman Old Style"/>
          <w:sz w:val="24"/>
          <w:szCs w:val="24"/>
        </w:rPr>
        <w:t>judicata</w:t>
      </w:r>
      <w:proofErr w:type="spellEnd"/>
      <w:r w:rsidR="002211A6" w:rsidRPr="00025DC3">
        <w:rPr>
          <w:rFonts w:ascii="Bookman Old Style" w:hAnsi="Bookman Old Style"/>
          <w:sz w:val="24"/>
          <w:szCs w:val="24"/>
        </w:rPr>
        <w:t xml:space="preserve"> of</w:t>
      </w:r>
      <w:r w:rsidRPr="00025DC3">
        <w:rPr>
          <w:rFonts w:ascii="Bookman Old Style" w:hAnsi="Bookman Old Style"/>
          <w:sz w:val="24"/>
          <w:szCs w:val="24"/>
        </w:rPr>
        <w:t xml:space="preserve"> the involvement of the same</w:t>
      </w:r>
      <w:r w:rsidR="00FF674C" w:rsidRPr="00025DC3">
        <w:rPr>
          <w:rFonts w:ascii="Bookman Old Style" w:hAnsi="Bookman Old Style"/>
          <w:sz w:val="24"/>
          <w:szCs w:val="24"/>
        </w:rPr>
        <w:t xml:space="preserve"> parties or parties in </w:t>
      </w:r>
      <w:proofErr w:type="spellStart"/>
      <w:r w:rsidR="00FF674C" w:rsidRPr="00025DC3">
        <w:rPr>
          <w:rFonts w:ascii="Bookman Old Style" w:hAnsi="Bookman Old Style"/>
          <w:sz w:val="24"/>
          <w:szCs w:val="24"/>
        </w:rPr>
        <w:t>privity</w:t>
      </w:r>
      <w:proofErr w:type="spellEnd"/>
      <w:r w:rsidR="00FF674C" w:rsidRPr="00025DC3">
        <w:rPr>
          <w:rFonts w:ascii="Bookman Old Style" w:hAnsi="Bookman Old Style"/>
          <w:sz w:val="24"/>
          <w:szCs w:val="24"/>
        </w:rPr>
        <w:t xml:space="preserve"> </w:t>
      </w:r>
      <w:r w:rsidRPr="00025DC3">
        <w:rPr>
          <w:rFonts w:ascii="Bookman Old Style" w:hAnsi="Bookman Old Style"/>
          <w:sz w:val="24"/>
          <w:szCs w:val="24"/>
        </w:rPr>
        <w:t xml:space="preserve">with the original parties, the assertion by the Respondent is that the Petitioner has interest in the Plaintiff company in Cause </w:t>
      </w:r>
      <w:r w:rsidR="002211A6" w:rsidRPr="00025DC3">
        <w:rPr>
          <w:rFonts w:ascii="Bookman Old Style" w:hAnsi="Bookman Old Style"/>
          <w:sz w:val="24"/>
          <w:szCs w:val="24"/>
        </w:rPr>
        <w:t xml:space="preserve">Number </w:t>
      </w:r>
      <w:r w:rsidRPr="00025DC3">
        <w:rPr>
          <w:rFonts w:ascii="Bookman Old Style" w:hAnsi="Bookman Old Style"/>
          <w:sz w:val="24"/>
          <w:szCs w:val="24"/>
        </w:rPr>
        <w:t xml:space="preserve">2003/HP/0073 which applied for a </w:t>
      </w:r>
      <w:proofErr w:type="spellStart"/>
      <w:r w:rsidRPr="00025DC3">
        <w:rPr>
          <w:rFonts w:ascii="Bookman Old Style" w:hAnsi="Bookman Old Style"/>
          <w:sz w:val="24"/>
          <w:szCs w:val="24"/>
        </w:rPr>
        <w:t>licence</w:t>
      </w:r>
      <w:proofErr w:type="spellEnd"/>
      <w:r w:rsidRPr="00025DC3">
        <w:rPr>
          <w:rFonts w:ascii="Bookman Old Style" w:hAnsi="Bookman Old Style"/>
          <w:sz w:val="24"/>
          <w:szCs w:val="24"/>
        </w:rPr>
        <w:t xml:space="preserve"> for Omega Television, which</w:t>
      </w:r>
      <w:r w:rsidR="00AF3042" w:rsidRPr="00025DC3">
        <w:rPr>
          <w:rFonts w:ascii="Bookman Old Style" w:hAnsi="Bookman Old Style"/>
          <w:sz w:val="24"/>
          <w:szCs w:val="24"/>
        </w:rPr>
        <w:t xml:space="preserve"> fact is admitted by the Petitioner in his submissions.  Therefore, the Petitioner is a party in </w:t>
      </w:r>
      <w:proofErr w:type="spellStart"/>
      <w:r w:rsidR="00AF3042" w:rsidRPr="00025DC3">
        <w:rPr>
          <w:rFonts w:ascii="Bookman Old Style" w:hAnsi="Bookman Old Style"/>
          <w:sz w:val="24"/>
          <w:szCs w:val="24"/>
        </w:rPr>
        <w:t>privity</w:t>
      </w:r>
      <w:proofErr w:type="spellEnd"/>
      <w:r w:rsidR="00AF3042" w:rsidRPr="00025DC3">
        <w:rPr>
          <w:rFonts w:ascii="Bookman Old Style" w:hAnsi="Bookman Old Style"/>
          <w:sz w:val="24"/>
          <w:szCs w:val="24"/>
        </w:rPr>
        <w:t xml:space="preserve"> with the Plaintiff in Cause </w:t>
      </w:r>
      <w:r w:rsidR="002211A6" w:rsidRPr="00025DC3">
        <w:rPr>
          <w:rFonts w:ascii="Bookman Old Style" w:hAnsi="Bookman Old Style"/>
          <w:sz w:val="24"/>
          <w:szCs w:val="24"/>
        </w:rPr>
        <w:t xml:space="preserve">Number </w:t>
      </w:r>
      <w:r w:rsidR="00AF3042" w:rsidRPr="00025DC3">
        <w:rPr>
          <w:rFonts w:ascii="Bookman Old Style" w:hAnsi="Bookman Old Style"/>
          <w:sz w:val="24"/>
          <w:szCs w:val="24"/>
        </w:rPr>
        <w:t>2003/HP/0073.</w:t>
      </w:r>
    </w:p>
    <w:p w:rsidR="00AF3042" w:rsidRPr="00025DC3" w:rsidRDefault="00AF3042"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The commencement of the Petition by the Petitioner individually was pure ingenuity on his part to pursue what the Plaintiff in Cause Number 2003/HP/0073 can no longer do owing to its being defunct.</w:t>
      </w:r>
    </w:p>
    <w:p w:rsidR="00AF3042" w:rsidRDefault="00AF3042" w:rsidP="008040CF">
      <w:pPr>
        <w:spacing w:line="360" w:lineRule="auto"/>
        <w:ind w:firstLine="720"/>
        <w:jc w:val="both"/>
        <w:rPr>
          <w:rFonts w:ascii="Bookman Old Style" w:hAnsi="Bookman Old Style"/>
          <w:b/>
          <w:sz w:val="24"/>
          <w:szCs w:val="24"/>
        </w:rPr>
      </w:pPr>
      <w:r w:rsidRPr="00025DC3">
        <w:rPr>
          <w:rFonts w:ascii="Bookman Old Style" w:hAnsi="Bookman Old Style"/>
          <w:sz w:val="24"/>
          <w:szCs w:val="24"/>
        </w:rPr>
        <w:t xml:space="preserve">I am satisfied in view of the </w:t>
      </w:r>
      <w:proofErr w:type="spellStart"/>
      <w:r w:rsidRPr="00025DC3">
        <w:rPr>
          <w:rFonts w:ascii="Bookman Old Style" w:hAnsi="Bookman Old Style"/>
          <w:sz w:val="24"/>
          <w:szCs w:val="24"/>
        </w:rPr>
        <w:t>aforestated</w:t>
      </w:r>
      <w:proofErr w:type="spellEnd"/>
      <w:r w:rsidRPr="00025DC3">
        <w:rPr>
          <w:rFonts w:ascii="Bookman Old Style" w:hAnsi="Bookman Old Style"/>
          <w:sz w:val="24"/>
          <w:szCs w:val="24"/>
        </w:rPr>
        <w:t xml:space="preserve"> that all the three essential elements of res </w:t>
      </w:r>
      <w:proofErr w:type="spellStart"/>
      <w:r w:rsidRPr="00025DC3">
        <w:rPr>
          <w:rFonts w:ascii="Bookman Old Style" w:hAnsi="Bookman Old Style"/>
          <w:sz w:val="24"/>
          <w:szCs w:val="24"/>
        </w:rPr>
        <w:t>judicata</w:t>
      </w:r>
      <w:proofErr w:type="spellEnd"/>
      <w:r w:rsidRPr="00025DC3">
        <w:rPr>
          <w:rFonts w:ascii="Bookman Old Style" w:hAnsi="Bookman Old Style"/>
          <w:sz w:val="24"/>
          <w:szCs w:val="24"/>
        </w:rPr>
        <w:t xml:space="preserve"> have been met and </w:t>
      </w:r>
      <w:r w:rsidRPr="00025DC3">
        <w:rPr>
          <w:rFonts w:ascii="Bookman Old Style" w:hAnsi="Bookman Old Style"/>
          <w:b/>
          <w:sz w:val="24"/>
          <w:szCs w:val="24"/>
        </w:rPr>
        <w:t>therefore th</w:t>
      </w:r>
      <w:r w:rsidR="008C24CF" w:rsidRPr="00025DC3">
        <w:rPr>
          <w:rFonts w:ascii="Bookman Old Style" w:hAnsi="Bookman Old Style"/>
          <w:b/>
          <w:sz w:val="24"/>
          <w:szCs w:val="24"/>
        </w:rPr>
        <w:t xml:space="preserve">e </w:t>
      </w:r>
      <w:proofErr w:type="spellStart"/>
      <w:r w:rsidR="008C24CF" w:rsidRPr="00025DC3">
        <w:rPr>
          <w:rFonts w:ascii="Bookman Old Style" w:hAnsi="Bookman Old Style"/>
          <w:b/>
          <w:sz w:val="24"/>
          <w:szCs w:val="24"/>
        </w:rPr>
        <w:t>defence</w:t>
      </w:r>
      <w:proofErr w:type="spellEnd"/>
      <w:r w:rsidR="008C24CF" w:rsidRPr="00025DC3">
        <w:rPr>
          <w:rFonts w:ascii="Bookman Old Style" w:hAnsi="Bookman Old Style"/>
          <w:b/>
          <w:sz w:val="24"/>
          <w:szCs w:val="24"/>
        </w:rPr>
        <w:t xml:space="preserve"> of Res </w:t>
      </w:r>
      <w:proofErr w:type="spellStart"/>
      <w:r w:rsidR="008C24CF" w:rsidRPr="00025DC3">
        <w:rPr>
          <w:rFonts w:ascii="Bookman Old Style" w:hAnsi="Bookman Old Style"/>
          <w:b/>
          <w:sz w:val="24"/>
          <w:szCs w:val="24"/>
        </w:rPr>
        <w:t>J</w:t>
      </w:r>
      <w:r w:rsidRPr="00025DC3">
        <w:rPr>
          <w:rFonts w:ascii="Bookman Old Style" w:hAnsi="Bookman Old Style"/>
          <w:b/>
          <w:sz w:val="24"/>
          <w:szCs w:val="24"/>
        </w:rPr>
        <w:t>udicata</w:t>
      </w:r>
      <w:proofErr w:type="spellEnd"/>
      <w:r w:rsidRPr="00025DC3">
        <w:rPr>
          <w:rFonts w:ascii="Bookman Old Style" w:hAnsi="Bookman Old Style"/>
          <w:b/>
          <w:sz w:val="24"/>
          <w:szCs w:val="24"/>
        </w:rPr>
        <w:t xml:space="preserve"> succeeds and hereby foreclose the Petition and dismiss the same.</w:t>
      </w:r>
    </w:p>
    <w:p w:rsidR="00AF3042" w:rsidRPr="00025DC3" w:rsidRDefault="00AF3042" w:rsidP="008040CF">
      <w:pPr>
        <w:spacing w:line="360" w:lineRule="auto"/>
        <w:ind w:firstLine="720"/>
        <w:jc w:val="both"/>
        <w:rPr>
          <w:rFonts w:ascii="Bookman Old Style" w:hAnsi="Bookman Old Style"/>
          <w:sz w:val="24"/>
          <w:szCs w:val="24"/>
        </w:rPr>
      </w:pPr>
      <w:r w:rsidRPr="00025DC3">
        <w:rPr>
          <w:rFonts w:ascii="Bookman Old Style" w:hAnsi="Bookman Old Style"/>
          <w:b/>
          <w:sz w:val="24"/>
          <w:szCs w:val="24"/>
        </w:rPr>
        <w:t>I ORDER THAT</w:t>
      </w:r>
      <w:r w:rsidRPr="00025DC3">
        <w:rPr>
          <w:rFonts w:ascii="Bookman Old Style" w:hAnsi="Bookman Old Style"/>
          <w:sz w:val="24"/>
          <w:szCs w:val="24"/>
        </w:rPr>
        <w:t xml:space="preserve"> each party bears its own costs.</w:t>
      </w:r>
    </w:p>
    <w:p w:rsidR="00AF3042" w:rsidRDefault="00AF3042" w:rsidP="008040CF">
      <w:pPr>
        <w:spacing w:line="360" w:lineRule="auto"/>
        <w:ind w:firstLine="720"/>
        <w:jc w:val="both"/>
        <w:rPr>
          <w:rFonts w:ascii="Bookman Old Style" w:hAnsi="Bookman Old Style"/>
          <w:sz w:val="24"/>
          <w:szCs w:val="24"/>
        </w:rPr>
      </w:pPr>
      <w:r w:rsidRPr="00025DC3">
        <w:rPr>
          <w:rFonts w:ascii="Bookman Old Style" w:hAnsi="Bookman Old Style"/>
          <w:sz w:val="24"/>
          <w:szCs w:val="24"/>
        </w:rPr>
        <w:t>Leave to appeal is hereby granted.</w:t>
      </w:r>
    </w:p>
    <w:p w:rsidR="002C7CDC" w:rsidRPr="00025DC3" w:rsidRDefault="002C7CDC" w:rsidP="008040CF">
      <w:pPr>
        <w:spacing w:line="360" w:lineRule="auto"/>
        <w:ind w:firstLine="720"/>
        <w:jc w:val="both"/>
        <w:rPr>
          <w:rFonts w:ascii="Bookman Old Style" w:hAnsi="Bookman Old Style"/>
          <w:sz w:val="24"/>
          <w:szCs w:val="24"/>
        </w:rPr>
      </w:pPr>
    </w:p>
    <w:p w:rsidR="00AF3042" w:rsidRPr="00025DC3" w:rsidRDefault="00AF3042" w:rsidP="00AF3042">
      <w:pPr>
        <w:spacing w:line="360" w:lineRule="auto"/>
        <w:jc w:val="both"/>
        <w:rPr>
          <w:rFonts w:ascii="Bookman Old Style" w:hAnsi="Bookman Old Style"/>
          <w:b/>
          <w:sz w:val="24"/>
          <w:szCs w:val="24"/>
        </w:rPr>
      </w:pPr>
      <w:proofErr w:type="gramStart"/>
      <w:r w:rsidRPr="00025DC3">
        <w:rPr>
          <w:rFonts w:ascii="Bookman Old Style" w:hAnsi="Bookman Old Style"/>
          <w:b/>
          <w:sz w:val="24"/>
          <w:szCs w:val="24"/>
        </w:rPr>
        <w:lastRenderedPageBreak/>
        <w:t>Delivered at Lusaka this 17</w:t>
      </w:r>
      <w:r w:rsidRPr="00025DC3">
        <w:rPr>
          <w:rFonts w:ascii="Bookman Old Style" w:hAnsi="Bookman Old Style"/>
          <w:b/>
          <w:sz w:val="24"/>
          <w:szCs w:val="24"/>
          <w:vertAlign w:val="superscript"/>
        </w:rPr>
        <w:t>th</w:t>
      </w:r>
      <w:r w:rsidRPr="00025DC3">
        <w:rPr>
          <w:rFonts w:ascii="Bookman Old Style" w:hAnsi="Bookman Old Style"/>
          <w:b/>
          <w:sz w:val="24"/>
          <w:szCs w:val="24"/>
        </w:rPr>
        <w:t xml:space="preserve"> day of August, 2012.</w:t>
      </w:r>
      <w:proofErr w:type="gramEnd"/>
    </w:p>
    <w:p w:rsidR="00AF3042" w:rsidRPr="00025DC3" w:rsidRDefault="00AF3042" w:rsidP="00AF3042">
      <w:pPr>
        <w:spacing w:line="360" w:lineRule="auto"/>
        <w:jc w:val="both"/>
        <w:rPr>
          <w:rFonts w:ascii="Bookman Old Style" w:hAnsi="Bookman Old Style"/>
          <w:sz w:val="24"/>
          <w:szCs w:val="24"/>
        </w:rPr>
      </w:pPr>
    </w:p>
    <w:p w:rsidR="00AF3042" w:rsidRPr="00025DC3" w:rsidRDefault="00AF3042" w:rsidP="00AF3042">
      <w:pPr>
        <w:spacing w:line="360" w:lineRule="auto"/>
        <w:jc w:val="both"/>
        <w:rPr>
          <w:rFonts w:ascii="Bookman Old Style" w:hAnsi="Bookman Old Style"/>
          <w:sz w:val="24"/>
          <w:szCs w:val="24"/>
        </w:rPr>
      </w:pPr>
    </w:p>
    <w:p w:rsidR="00847699" w:rsidRPr="00025DC3" w:rsidRDefault="00AF3042" w:rsidP="00AF3042">
      <w:pPr>
        <w:spacing w:after="0" w:line="240" w:lineRule="auto"/>
        <w:jc w:val="center"/>
        <w:rPr>
          <w:rFonts w:ascii="Bookman Old Style" w:hAnsi="Bookman Old Style"/>
          <w:sz w:val="24"/>
          <w:szCs w:val="24"/>
        </w:rPr>
      </w:pPr>
      <w:r w:rsidRPr="00025DC3">
        <w:rPr>
          <w:rFonts w:ascii="Bookman Old Style" w:hAnsi="Bookman Old Style"/>
          <w:sz w:val="24"/>
          <w:szCs w:val="24"/>
        </w:rPr>
        <w:t>………………………………..</w:t>
      </w:r>
    </w:p>
    <w:p w:rsidR="00847699" w:rsidRPr="00025DC3" w:rsidRDefault="00AF3042" w:rsidP="00AF3042">
      <w:pPr>
        <w:spacing w:after="0" w:line="240" w:lineRule="auto"/>
        <w:ind w:firstLine="720"/>
        <w:jc w:val="center"/>
        <w:rPr>
          <w:rFonts w:ascii="Bookman Old Style" w:hAnsi="Bookman Old Style"/>
          <w:sz w:val="24"/>
          <w:szCs w:val="24"/>
        </w:rPr>
      </w:pPr>
      <w:r w:rsidRPr="00025DC3">
        <w:rPr>
          <w:rFonts w:ascii="Bookman Old Style" w:hAnsi="Bookman Old Style"/>
          <w:sz w:val="24"/>
          <w:szCs w:val="24"/>
        </w:rPr>
        <w:t xml:space="preserve">Justin </w:t>
      </w:r>
      <w:proofErr w:type="spellStart"/>
      <w:r w:rsidRPr="00025DC3">
        <w:rPr>
          <w:rFonts w:ascii="Bookman Old Style" w:hAnsi="Bookman Old Style"/>
          <w:sz w:val="24"/>
          <w:szCs w:val="24"/>
        </w:rPr>
        <w:t>Chashi</w:t>
      </w:r>
      <w:proofErr w:type="spellEnd"/>
    </w:p>
    <w:p w:rsidR="0080188B" w:rsidRPr="00025DC3" w:rsidRDefault="00AF3042" w:rsidP="00AF3042">
      <w:pPr>
        <w:spacing w:after="0" w:line="240" w:lineRule="auto"/>
        <w:ind w:firstLine="720"/>
        <w:jc w:val="center"/>
        <w:rPr>
          <w:rFonts w:ascii="Bookman Old Style" w:hAnsi="Bookman Old Style"/>
          <w:b/>
          <w:sz w:val="24"/>
          <w:szCs w:val="24"/>
          <w:u w:val="single"/>
        </w:rPr>
      </w:pPr>
      <w:r w:rsidRPr="00025DC3">
        <w:rPr>
          <w:rFonts w:ascii="Bookman Old Style" w:hAnsi="Bookman Old Style"/>
          <w:b/>
          <w:sz w:val="24"/>
          <w:szCs w:val="24"/>
          <w:u w:val="single"/>
        </w:rPr>
        <w:t>HIGH COURT JUDGE</w:t>
      </w: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p w:rsidR="0080188B" w:rsidRPr="00025DC3" w:rsidRDefault="0080188B" w:rsidP="008040CF">
      <w:pPr>
        <w:spacing w:line="360" w:lineRule="auto"/>
        <w:ind w:firstLine="720"/>
        <w:jc w:val="both"/>
        <w:rPr>
          <w:rFonts w:ascii="Bookman Old Style" w:hAnsi="Bookman Old Style"/>
          <w:sz w:val="24"/>
          <w:szCs w:val="24"/>
        </w:rPr>
      </w:pPr>
    </w:p>
    <w:sectPr w:rsidR="0080188B" w:rsidRPr="00025DC3" w:rsidSect="00DD6B2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54" w:rsidRDefault="00D73B54" w:rsidP="00DD6B24">
      <w:pPr>
        <w:spacing w:after="0" w:line="240" w:lineRule="auto"/>
      </w:pPr>
      <w:r>
        <w:separator/>
      </w:r>
    </w:p>
  </w:endnote>
  <w:endnote w:type="continuationSeparator" w:id="1">
    <w:p w:rsidR="00D73B54" w:rsidRDefault="00D73B54" w:rsidP="00DD6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54" w:rsidRDefault="00D73B54" w:rsidP="00DD6B24">
      <w:pPr>
        <w:spacing w:after="0" w:line="240" w:lineRule="auto"/>
      </w:pPr>
      <w:r>
        <w:separator/>
      </w:r>
    </w:p>
  </w:footnote>
  <w:footnote w:type="continuationSeparator" w:id="1">
    <w:p w:rsidR="00D73B54" w:rsidRDefault="00D73B54" w:rsidP="00DD6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2938"/>
      <w:docPartObj>
        <w:docPartGallery w:val="Page Numbers (Top of Page)"/>
        <w:docPartUnique/>
      </w:docPartObj>
    </w:sdtPr>
    <w:sdtContent>
      <w:p w:rsidR="00DD6B24" w:rsidRDefault="00DD6B24">
        <w:pPr>
          <w:pStyle w:val="Header"/>
          <w:jc w:val="center"/>
        </w:pPr>
        <w:r>
          <w:t>-R</w:t>
        </w:r>
        <w:fldSimple w:instr=" PAGE   \* MERGEFORMAT ">
          <w:r w:rsidR="00074D45">
            <w:rPr>
              <w:noProof/>
            </w:rPr>
            <w:t>13</w:t>
          </w:r>
        </w:fldSimple>
        <w:r>
          <w:t>-</w:t>
        </w:r>
      </w:p>
    </w:sdtContent>
  </w:sdt>
  <w:p w:rsidR="00DD6B24" w:rsidRDefault="00DD6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18A4"/>
    <w:multiLevelType w:val="hybridMultilevel"/>
    <w:tmpl w:val="6ABE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43E26"/>
    <w:multiLevelType w:val="hybridMultilevel"/>
    <w:tmpl w:val="9E06F1BC"/>
    <w:lvl w:ilvl="0" w:tplc="5CAC9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13198D"/>
    <w:multiLevelType w:val="hybridMultilevel"/>
    <w:tmpl w:val="A63A859C"/>
    <w:lvl w:ilvl="0" w:tplc="17209F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7E4C0108"/>
    <w:multiLevelType w:val="hybridMultilevel"/>
    <w:tmpl w:val="B760739C"/>
    <w:lvl w:ilvl="0" w:tplc="99BAE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5C3A"/>
    <w:rsid w:val="00025DC3"/>
    <w:rsid w:val="00053216"/>
    <w:rsid w:val="00074D45"/>
    <w:rsid w:val="000B43BB"/>
    <w:rsid w:val="000C7439"/>
    <w:rsid w:val="001073BA"/>
    <w:rsid w:val="00136556"/>
    <w:rsid w:val="002061AF"/>
    <w:rsid w:val="002211A6"/>
    <w:rsid w:val="002A25DC"/>
    <w:rsid w:val="002B73FE"/>
    <w:rsid w:val="002C7CDC"/>
    <w:rsid w:val="00316480"/>
    <w:rsid w:val="00321E8D"/>
    <w:rsid w:val="00375D7F"/>
    <w:rsid w:val="00377B18"/>
    <w:rsid w:val="00401833"/>
    <w:rsid w:val="004D3AAF"/>
    <w:rsid w:val="00507C74"/>
    <w:rsid w:val="00530D75"/>
    <w:rsid w:val="00570FFF"/>
    <w:rsid w:val="005864F4"/>
    <w:rsid w:val="0058710E"/>
    <w:rsid w:val="0059562C"/>
    <w:rsid w:val="005C219B"/>
    <w:rsid w:val="005D6D6A"/>
    <w:rsid w:val="00604845"/>
    <w:rsid w:val="00647777"/>
    <w:rsid w:val="006520B8"/>
    <w:rsid w:val="0068191B"/>
    <w:rsid w:val="006938F4"/>
    <w:rsid w:val="00696ADC"/>
    <w:rsid w:val="006F40DF"/>
    <w:rsid w:val="00717860"/>
    <w:rsid w:val="007232AE"/>
    <w:rsid w:val="007336DB"/>
    <w:rsid w:val="0076233A"/>
    <w:rsid w:val="007721F5"/>
    <w:rsid w:val="0080188B"/>
    <w:rsid w:val="008040CF"/>
    <w:rsid w:val="00810F87"/>
    <w:rsid w:val="00847699"/>
    <w:rsid w:val="008C24CF"/>
    <w:rsid w:val="00906B04"/>
    <w:rsid w:val="009E49BD"/>
    <w:rsid w:val="00A3135C"/>
    <w:rsid w:val="00A34176"/>
    <w:rsid w:val="00A67C72"/>
    <w:rsid w:val="00AA4B45"/>
    <w:rsid w:val="00AB0691"/>
    <w:rsid w:val="00AF3042"/>
    <w:rsid w:val="00B06367"/>
    <w:rsid w:val="00B063D4"/>
    <w:rsid w:val="00B41E6D"/>
    <w:rsid w:val="00B95C34"/>
    <w:rsid w:val="00BA6606"/>
    <w:rsid w:val="00BA75C3"/>
    <w:rsid w:val="00C25C3A"/>
    <w:rsid w:val="00C2705A"/>
    <w:rsid w:val="00C9469C"/>
    <w:rsid w:val="00CA4CB6"/>
    <w:rsid w:val="00CD74A6"/>
    <w:rsid w:val="00D00507"/>
    <w:rsid w:val="00D474C6"/>
    <w:rsid w:val="00D73B54"/>
    <w:rsid w:val="00DC476A"/>
    <w:rsid w:val="00DD6B24"/>
    <w:rsid w:val="00E01063"/>
    <w:rsid w:val="00E1603E"/>
    <w:rsid w:val="00EA1F74"/>
    <w:rsid w:val="00F20158"/>
    <w:rsid w:val="00FB108A"/>
    <w:rsid w:val="00FC1B1F"/>
    <w:rsid w:val="00FD2528"/>
    <w:rsid w:val="00FF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C3A"/>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C25C3A"/>
    <w:pPr>
      <w:ind w:left="720"/>
      <w:contextualSpacing/>
    </w:pPr>
  </w:style>
  <w:style w:type="paragraph" w:styleId="Header">
    <w:name w:val="header"/>
    <w:basedOn w:val="Normal"/>
    <w:link w:val="HeaderChar"/>
    <w:uiPriority w:val="99"/>
    <w:unhideWhenUsed/>
    <w:rsid w:val="00DD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B24"/>
  </w:style>
  <w:style w:type="paragraph" w:styleId="Footer">
    <w:name w:val="footer"/>
    <w:basedOn w:val="Normal"/>
    <w:link w:val="FooterChar"/>
    <w:uiPriority w:val="99"/>
    <w:semiHidden/>
    <w:unhideWhenUsed/>
    <w:rsid w:val="00DD6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B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Chashi's Secretary</dc:creator>
  <cp:lastModifiedBy>User</cp:lastModifiedBy>
  <cp:revision>2</cp:revision>
  <cp:lastPrinted>2012-11-30T07:38:00Z</cp:lastPrinted>
  <dcterms:created xsi:type="dcterms:W3CDTF">2012-11-30T07:40:00Z</dcterms:created>
  <dcterms:modified xsi:type="dcterms:W3CDTF">2012-11-30T07:40:00Z</dcterms:modified>
</cp:coreProperties>
</file>