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28" w:rsidRPr="00C05DE7" w:rsidRDefault="00A91F28" w:rsidP="00A91F28">
      <w:pPr>
        <w:jc w:val="both"/>
        <w:rPr>
          <w:rFonts w:ascii="Bookman Old Style" w:hAnsi="Bookman Old Style" w:cs="Arial"/>
          <w:sz w:val="26"/>
          <w:szCs w:val="26"/>
        </w:rPr>
      </w:pPr>
      <w:r w:rsidRPr="00C05DE7">
        <w:rPr>
          <w:rFonts w:ascii="Bookman Old Style" w:hAnsi="Bookman Old Style" w:cs="Arial"/>
          <w:b/>
          <w:sz w:val="26"/>
          <w:szCs w:val="26"/>
          <w:u w:val="single"/>
        </w:rPr>
        <w:t>IN THE SUPREME COURT OF ZAMBIA</w:t>
      </w:r>
      <w:r w:rsidRPr="00C05DE7">
        <w:rPr>
          <w:rFonts w:ascii="Bookman Old Style" w:hAnsi="Bookman Old Style" w:cs="Arial"/>
          <w:b/>
          <w:sz w:val="26"/>
          <w:szCs w:val="26"/>
        </w:rPr>
        <w:tab/>
      </w:r>
      <w:r w:rsidR="00E07142">
        <w:rPr>
          <w:rFonts w:ascii="Bookman Old Style" w:hAnsi="Bookman Old Style" w:cs="Arial"/>
          <w:b/>
          <w:sz w:val="26"/>
          <w:szCs w:val="26"/>
        </w:rPr>
        <w:tab/>
      </w:r>
      <w:r w:rsidR="00E07142" w:rsidRPr="00E07142">
        <w:rPr>
          <w:rFonts w:ascii="Bookman Old Style" w:hAnsi="Bookman Old Style" w:cs="Arial"/>
          <w:b/>
          <w:sz w:val="26"/>
          <w:szCs w:val="26"/>
          <w:u w:val="single"/>
        </w:rPr>
        <w:t xml:space="preserve">Appeal No </w:t>
      </w:r>
      <w:r w:rsidR="00F272FB">
        <w:rPr>
          <w:rFonts w:ascii="Bookman Old Style" w:hAnsi="Bookman Old Style" w:cs="Arial"/>
          <w:b/>
          <w:sz w:val="26"/>
          <w:szCs w:val="26"/>
          <w:u w:val="single"/>
        </w:rPr>
        <w:t>157</w:t>
      </w:r>
      <w:r>
        <w:rPr>
          <w:rFonts w:ascii="Bookman Old Style" w:hAnsi="Bookman Old Style" w:cs="Arial"/>
          <w:b/>
          <w:sz w:val="26"/>
          <w:szCs w:val="26"/>
          <w:u w:val="single"/>
        </w:rPr>
        <w:t>/</w:t>
      </w:r>
      <w:r w:rsidRPr="00C05DE7">
        <w:rPr>
          <w:rFonts w:ascii="Bookman Old Style" w:hAnsi="Bookman Old Style" w:cs="Arial"/>
          <w:b/>
          <w:sz w:val="26"/>
          <w:szCs w:val="26"/>
          <w:u w:val="single"/>
        </w:rPr>
        <w:t>200</w:t>
      </w:r>
      <w:r>
        <w:rPr>
          <w:rFonts w:ascii="Bookman Old Style" w:hAnsi="Bookman Old Style" w:cs="Arial"/>
          <w:b/>
          <w:sz w:val="26"/>
          <w:szCs w:val="26"/>
          <w:u w:val="single"/>
        </w:rPr>
        <w:t>8</w:t>
      </w:r>
    </w:p>
    <w:p w:rsidR="00A91F28" w:rsidRPr="00C05DE7" w:rsidRDefault="00A91F28" w:rsidP="00A91F28">
      <w:pPr>
        <w:jc w:val="both"/>
        <w:rPr>
          <w:rFonts w:ascii="Bookman Old Style" w:hAnsi="Bookman Old Style" w:cs="Arial"/>
          <w:b/>
          <w:sz w:val="26"/>
          <w:szCs w:val="26"/>
          <w:u w:val="single"/>
        </w:rPr>
      </w:pPr>
      <w:r w:rsidRPr="00C05DE7">
        <w:rPr>
          <w:rFonts w:ascii="Bookman Old Style" w:hAnsi="Bookman Old Style" w:cs="Arial"/>
          <w:b/>
          <w:sz w:val="26"/>
          <w:szCs w:val="26"/>
          <w:u w:val="single"/>
        </w:rPr>
        <w:t xml:space="preserve">HOLDEN AT </w:t>
      </w:r>
      <w:r>
        <w:rPr>
          <w:rFonts w:ascii="Bookman Old Style" w:hAnsi="Bookman Old Style" w:cs="Arial"/>
          <w:b/>
          <w:sz w:val="26"/>
          <w:szCs w:val="26"/>
          <w:u w:val="single"/>
        </w:rPr>
        <w:t>LUSAKA/NDOLA</w:t>
      </w:r>
    </w:p>
    <w:p w:rsidR="00A91F28" w:rsidRPr="00C05DE7" w:rsidRDefault="00A91F28" w:rsidP="00A91F28">
      <w:pPr>
        <w:jc w:val="both"/>
        <w:rPr>
          <w:rFonts w:ascii="Bookman Old Style" w:hAnsi="Bookman Old Style" w:cs="Arial"/>
          <w:b/>
          <w:sz w:val="26"/>
          <w:szCs w:val="26"/>
          <w:u w:val="single"/>
        </w:rPr>
      </w:pPr>
      <w:r w:rsidRPr="00C05DE7">
        <w:rPr>
          <w:rFonts w:ascii="Bookman Old Style" w:hAnsi="Bookman Old Style" w:cs="Arial"/>
          <w:b/>
          <w:sz w:val="26"/>
          <w:szCs w:val="26"/>
          <w:u w:val="single"/>
        </w:rPr>
        <w:t>(C</w:t>
      </w:r>
      <w:r>
        <w:rPr>
          <w:rFonts w:ascii="Bookman Old Style" w:hAnsi="Bookman Old Style" w:cs="Arial"/>
          <w:b/>
          <w:sz w:val="26"/>
          <w:szCs w:val="26"/>
          <w:u w:val="single"/>
        </w:rPr>
        <w:t>ivil</w:t>
      </w:r>
      <w:r w:rsidRPr="00C05DE7">
        <w:rPr>
          <w:rFonts w:ascii="Bookman Old Style" w:hAnsi="Bookman Old Style" w:cs="Arial"/>
          <w:b/>
          <w:sz w:val="26"/>
          <w:szCs w:val="26"/>
          <w:u w:val="single"/>
        </w:rPr>
        <w:t xml:space="preserve"> Jurisdiction)</w:t>
      </w:r>
    </w:p>
    <w:p w:rsidR="00A91F28" w:rsidRPr="00C05DE7" w:rsidRDefault="00A91F28" w:rsidP="00A91F28">
      <w:pPr>
        <w:jc w:val="both"/>
        <w:rPr>
          <w:rFonts w:ascii="Bookman Old Style" w:hAnsi="Bookman Old Style" w:cs="Arial"/>
          <w:b/>
          <w:sz w:val="26"/>
          <w:szCs w:val="26"/>
          <w:u w:val="single"/>
        </w:rPr>
      </w:pPr>
    </w:p>
    <w:p w:rsidR="00A91F28" w:rsidRPr="00C05DE7" w:rsidRDefault="00A91F28" w:rsidP="00A91F28">
      <w:pPr>
        <w:jc w:val="both"/>
        <w:rPr>
          <w:rFonts w:ascii="Bookman Old Style" w:hAnsi="Bookman Old Style" w:cs="Arial"/>
          <w:b/>
          <w:sz w:val="26"/>
          <w:szCs w:val="26"/>
        </w:rPr>
      </w:pPr>
      <w:r w:rsidRPr="00C05DE7">
        <w:rPr>
          <w:rFonts w:ascii="Bookman Old Style" w:hAnsi="Bookman Old Style" w:cs="Arial"/>
          <w:b/>
          <w:sz w:val="26"/>
          <w:szCs w:val="26"/>
        </w:rPr>
        <w:t>B E T W E E N:</w:t>
      </w:r>
    </w:p>
    <w:p w:rsidR="00A91F28" w:rsidRDefault="00A91F28" w:rsidP="00A91F28">
      <w:pPr>
        <w:jc w:val="both"/>
        <w:rPr>
          <w:rFonts w:ascii="Bookman Old Style" w:hAnsi="Bookman Old Style" w:cs="Arial"/>
          <w:b/>
          <w:sz w:val="26"/>
          <w:szCs w:val="26"/>
        </w:rPr>
      </w:pPr>
    </w:p>
    <w:p w:rsidR="00A91F28" w:rsidRPr="00FB2034" w:rsidRDefault="00A91F28" w:rsidP="00A91F28">
      <w:pPr>
        <w:jc w:val="both"/>
        <w:rPr>
          <w:rFonts w:ascii="Bookman Old Style" w:hAnsi="Bookman Old Style" w:cs="Arial"/>
          <w:b/>
          <w:sz w:val="26"/>
          <w:szCs w:val="26"/>
          <w:u w:val="single"/>
        </w:rPr>
      </w:pPr>
      <w:r>
        <w:rPr>
          <w:rFonts w:ascii="Bookman Old Style" w:hAnsi="Bookman Old Style" w:cs="Arial"/>
          <w:b/>
          <w:sz w:val="26"/>
          <w:szCs w:val="26"/>
        </w:rPr>
        <w:t xml:space="preserve">ERNEST MAXWELL KABEYA </w:t>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sidRPr="00FB2034">
        <w:rPr>
          <w:rFonts w:ascii="Bookman Old Style" w:hAnsi="Bookman Old Style" w:cs="Arial"/>
          <w:b/>
          <w:sz w:val="26"/>
          <w:szCs w:val="26"/>
          <w:u w:val="single"/>
        </w:rPr>
        <w:t>APPELLANT</w:t>
      </w:r>
    </w:p>
    <w:p w:rsidR="00A91F28" w:rsidRPr="00C05DE7" w:rsidRDefault="00A91F28" w:rsidP="00A91F28">
      <w:pPr>
        <w:jc w:val="both"/>
        <w:rPr>
          <w:rFonts w:ascii="Bookman Old Style" w:hAnsi="Bookman Old Style" w:cs="Arial"/>
          <w:b/>
          <w:sz w:val="26"/>
          <w:szCs w:val="26"/>
        </w:rPr>
      </w:pPr>
    </w:p>
    <w:p w:rsidR="00A91F28" w:rsidRPr="00C05DE7" w:rsidRDefault="00A91F28" w:rsidP="00A91F28">
      <w:pPr>
        <w:jc w:val="both"/>
        <w:rPr>
          <w:rFonts w:ascii="Bookman Old Style" w:hAnsi="Bookman Old Style" w:cs="Arial"/>
          <w:b/>
          <w:sz w:val="26"/>
          <w:szCs w:val="26"/>
        </w:rPr>
      </w:pPr>
      <w:r w:rsidRPr="00C05DE7">
        <w:rPr>
          <w:rFonts w:ascii="Bookman Old Style" w:hAnsi="Bookman Old Style" w:cs="Arial"/>
          <w:b/>
          <w:sz w:val="26"/>
          <w:szCs w:val="26"/>
        </w:rPr>
        <w:t>AND</w:t>
      </w:r>
    </w:p>
    <w:p w:rsidR="00A91F28" w:rsidRPr="00C05DE7" w:rsidRDefault="00A91F28" w:rsidP="00A91F28">
      <w:pPr>
        <w:jc w:val="both"/>
        <w:rPr>
          <w:rFonts w:ascii="Bookman Old Style" w:hAnsi="Bookman Old Style" w:cs="Arial"/>
          <w:b/>
          <w:sz w:val="26"/>
          <w:szCs w:val="26"/>
        </w:rPr>
      </w:pPr>
    </w:p>
    <w:p w:rsidR="00A91F28" w:rsidRDefault="00A91F28" w:rsidP="00A91F28">
      <w:pPr>
        <w:jc w:val="both"/>
        <w:rPr>
          <w:rFonts w:ascii="Bookman Old Style" w:hAnsi="Bookman Old Style" w:cs="Arial"/>
          <w:b/>
          <w:sz w:val="26"/>
          <w:szCs w:val="26"/>
          <w:u w:val="single"/>
        </w:rPr>
      </w:pPr>
      <w:r>
        <w:rPr>
          <w:rFonts w:ascii="Bookman Old Style" w:hAnsi="Bookman Old Style" w:cs="Arial"/>
          <w:b/>
          <w:sz w:val="26"/>
          <w:szCs w:val="26"/>
        </w:rPr>
        <w:t xml:space="preserve">NEON AND GENERAL SIGNS LIMITED </w:t>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rPr>
        <w:tab/>
      </w:r>
      <w:r>
        <w:rPr>
          <w:rFonts w:ascii="Bookman Old Style" w:hAnsi="Bookman Old Style" w:cs="Arial"/>
          <w:b/>
          <w:sz w:val="26"/>
          <w:szCs w:val="26"/>
          <w:u w:val="single"/>
        </w:rPr>
        <w:t>RESPONDENT</w:t>
      </w:r>
    </w:p>
    <w:p w:rsidR="0081467F" w:rsidRPr="0081467F" w:rsidRDefault="0081467F" w:rsidP="00A91F28">
      <w:pPr>
        <w:jc w:val="both"/>
        <w:rPr>
          <w:rFonts w:ascii="Bookman Old Style" w:hAnsi="Bookman Old Style" w:cs="Arial"/>
          <w:b/>
          <w:sz w:val="26"/>
          <w:szCs w:val="26"/>
        </w:rPr>
      </w:pPr>
    </w:p>
    <w:p w:rsidR="00A91F28" w:rsidRPr="0081467F" w:rsidRDefault="00A91F28" w:rsidP="00A91F28">
      <w:pPr>
        <w:jc w:val="both"/>
        <w:rPr>
          <w:rFonts w:ascii="Bookman Old Style" w:hAnsi="Bookman Old Style" w:cs="Arial"/>
          <w:b/>
          <w:sz w:val="28"/>
          <w:szCs w:val="28"/>
        </w:rPr>
      </w:pPr>
      <w:r w:rsidRPr="0081467F">
        <w:rPr>
          <w:rFonts w:ascii="Bookman Old Style" w:hAnsi="Bookman Old Style" w:cs="Arial"/>
          <w:b/>
          <w:sz w:val="28"/>
          <w:szCs w:val="28"/>
        </w:rPr>
        <w:t>Coram:  Sakala, CJ, Mwanamwambwa and Chibomba, JJS.</w:t>
      </w:r>
    </w:p>
    <w:p w:rsidR="0081467F" w:rsidRPr="0081467F" w:rsidRDefault="0081467F" w:rsidP="00A91F28">
      <w:pPr>
        <w:jc w:val="both"/>
        <w:rPr>
          <w:rFonts w:ascii="Bookman Old Style" w:hAnsi="Bookman Old Style" w:cs="Arial"/>
          <w:b/>
          <w:sz w:val="28"/>
          <w:szCs w:val="28"/>
        </w:rPr>
      </w:pPr>
      <w:r w:rsidRPr="0081467F">
        <w:rPr>
          <w:rFonts w:ascii="Bookman Old Style" w:hAnsi="Bookman Old Style" w:cs="Arial"/>
          <w:b/>
          <w:sz w:val="28"/>
          <w:szCs w:val="28"/>
        </w:rPr>
        <w:tab/>
        <w:t xml:space="preserve">     On 11</w:t>
      </w:r>
      <w:r w:rsidRPr="0081467F">
        <w:rPr>
          <w:rFonts w:ascii="Bookman Old Style" w:hAnsi="Bookman Old Style" w:cs="Arial"/>
          <w:b/>
          <w:sz w:val="28"/>
          <w:szCs w:val="28"/>
          <w:vertAlign w:val="superscript"/>
        </w:rPr>
        <w:t>th</w:t>
      </w:r>
      <w:r w:rsidR="00DD03CC">
        <w:rPr>
          <w:rFonts w:ascii="Bookman Old Style" w:hAnsi="Bookman Old Style" w:cs="Arial"/>
          <w:b/>
          <w:sz w:val="28"/>
          <w:szCs w:val="28"/>
        </w:rPr>
        <w:t xml:space="preserve"> May, 2010 and 11</w:t>
      </w:r>
      <w:r w:rsidR="00DD03CC">
        <w:rPr>
          <w:rFonts w:ascii="Bookman Old Style" w:hAnsi="Bookman Old Style" w:cs="Arial"/>
          <w:b/>
          <w:sz w:val="28"/>
          <w:szCs w:val="28"/>
          <w:vertAlign w:val="superscript"/>
        </w:rPr>
        <w:t xml:space="preserve">th </w:t>
      </w:r>
      <w:r w:rsidR="00DD03CC">
        <w:rPr>
          <w:rFonts w:ascii="Bookman Old Style" w:hAnsi="Bookman Old Style" w:cs="Arial"/>
          <w:b/>
          <w:sz w:val="28"/>
          <w:szCs w:val="28"/>
        </w:rPr>
        <w:t>July, 2012</w:t>
      </w:r>
    </w:p>
    <w:p w:rsidR="00A91F28" w:rsidRPr="00F95691" w:rsidRDefault="00A91F28" w:rsidP="00A91F28">
      <w:pPr>
        <w:jc w:val="both"/>
        <w:rPr>
          <w:rFonts w:ascii="Bookman Old Style" w:hAnsi="Bookman Old Style" w:cs="Arial"/>
          <w:b/>
          <w:i/>
          <w:sz w:val="28"/>
          <w:szCs w:val="28"/>
        </w:rPr>
      </w:pPr>
    </w:p>
    <w:p w:rsidR="00A91F28" w:rsidRPr="00F95691" w:rsidRDefault="00A91F28" w:rsidP="00A91F28">
      <w:pPr>
        <w:jc w:val="both"/>
        <w:rPr>
          <w:rFonts w:ascii="Bookman Old Style" w:hAnsi="Bookman Old Style" w:cs="Arial"/>
          <w:i/>
        </w:rPr>
      </w:pPr>
      <w:r>
        <w:rPr>
          <w:rFonts w:ascii="Bookman Old Style" w:hAnsi="Bookman Old Style" w:cs="Arial"/>
          <w:i/>
        </w:rPr>
        <w:t xml:space="preserve">For the Appellant:           </w:t>
      </w:r>
      <w:r w:rsidR="00EE53AB">
        <w:rPr>
          <w:rFonts w:ascii="Bookman Old Style" w:hAnsi="Bookman Old Style" w:cs="Arial"/>
          <w:i/>
        </w:rPr>
        <w:t xml:space="preserve">Messrs Oliver Sakala &amp; Company - </w:t>
      </w:r>
      <w:r>
        <w:rPr>
          <w:rFonts w:ascii="Bookman Old Style" w:hAnsi="Bookman Old Style" w:cs="Arial"/>
          <w:i/>
        </w:rPr>
        <w:t>No appearance.</w:t>
      </w:r>
    </w:p>
    <w:p w:rsidR="00A91F28" w:rsidRDefault="0081467F" w:rsidP="00A91F28">
      <w:pPr>
        <w:pBdr>
          <w:bottom w:val="single" w:sz="12" w:space="1" w:color="auto"/>
        </w:pBdr>
        <w:ind w:left="2250" w:hanging="2250"/>
        <w:jc w:val="both"/>
        <w:rPr>
          <w:rFonts w:ascii="Bookman Old Style" w:hAnsi="Bookman Old Style" w:cs="Arial"/>
          <w:i/>
        </w:rPr>
      </w:pPr>
      <w:r>
        <w:rPr>
          <w:rFonts w:ascii="Bookman Old Style" w:hAnsi="Bookman Old Style" w:cs="Arial"/>
          <w:i/>
        </w:rPr>
        <w:t>For the</w:t>
      </w:r>
      <w:r w:rsidR="00A91F28">
        <w:rPr>
          <w:rFonts w:ascii="Bookman Old Style" w:hAnsi="Bookman Old Style" w:cs="Arial"/>
          <w:i/>
        </w:rPr>
        <w:t xml:space="preserve"> Respondent</w:t>
      </w:r>
      <w:r w:rsidR="00A91F28" w:rsidRPr="00F95691">
        <w:rPr>
          <w:rFonts w:ascii="Bookman Old Style" w:hAnsi="Bookman Old Style" w:cs="Arial"/>
          <w:i/>
        </w:rPr>
        <w:t xml:space="preserve">: </w:t>
      </w:r>
      <w:r w:rsidR="00A91F28">
        <w:rPr>
          <w:rFonts w:ascii="Bookman Old Style" w:hAnsi="Bookman Old Style" w:cs="Arial"/>
          <w:i/>
        </w:rPr>
        <w:tab/>
        <w:t>No appearance.</w:t>
      </w:r>
    </w:p>
    <w:p w:rsidR="00A91F28" w:rsidRPr="00C05DE7" w:rsidRDefault="00A91F28" w:rsidP="00A91F28">
      <w:pPr>
        <w:pBdr>
          <w:top w:val="single" w:sz="12" w:space="1" w:color="auto"/>
          <w:bottom w:val="single" w:sz="12" w:space="1" w:color="auto"/>
        </w:pBdr>
        <w:ind w:left="2250" w:hanging="2250"/>
        <w:jc w:val="center"/>
        <w:rPr>
          <w:rFonts w:ascii="Bookman Old Style" w:hAnsi="Bookman Old Style" w:cs="Arial"/>
          <w:b/>
          <w:sz w:val="40"/>
          <w:szCs w:val="40"/>
        </w:rPr>
      </w:pPr>
      <w:r w:rsidRPr="00C05DE7">
        <w:rPr>
          <w:rFonts w:ascii="Bookman Old Style" w:hAnsi="Bookman Old Style" w:cs="Arial"/>
          <w:b/>
          <w:sz w:val="40"/>
          <w:szCs w:val="40"/>
        </w:rPr>
        <w:t>J U D G M E N T</w:t>
      </w:r>
    </w:p>
    <w:p w:rsidR="00A91F28" w:rsidRPr="00F95691" w:rsidRDefault="00A91F28" w:rsidP="00A91F28">
      <w:pPr>
        <w:ind w:left="2250" w:hanging="2250"/>
        <w:jc w:val="both"/>
        <w:rPr>
          <w:rFonts w:ascii="Bookman Old Style" w:hAnsi="Bookman Old Style" w:cs="Arial"/>
          <w:i/>
        </w:rPr>
      </w:pPr>
    </w:p>
    <w:p w:rsidR="00A91F28" w:rsidRDefault="00A91F28" w:rsidP="00A91F28">
      <w:pPr>
        <w:jc w:val="both"/>
        <w:rPr>
          <w:rFonts w:ascii="Bookman Old Style" w:hAnsi="Bookman Old Style" w:cs="Arial"/>
          <w:sz w:val="28"/>
          <w:szCs w:val="28"/>
        </w:rPr>
      </w:pPr>
      <w:r w:rsidRPr="00F95691">
        <w:rPr>
          <w:rFonts w:ascii="Bookman Old Style" w:hAnsi="Bookman Old Style" w:cs="Arial"/>
          <w:b/>
          <w:sz w:val="28"/>
          <w:szCs w:val="28"/>
        </w:rPr>
        <w:t>Chibomba, JS, delivered the Judgment of the Court</w:t>
      </w:r>
      <w:r w:rsidRPr="00F95691">
        <w:rPr>
          <w:rFonts w:ascii="Bookman Old Style" w:hAnsi="Bookman Old Style" w:cs="Arial"/>
          <w:sz w:val="28"/>
          <w:szCs w:val="28"/>
        </w:rPr>
        <w:t>.</w:t>
      </w:r>
    </w:p>
    <w:p w:rsidR="00F43E8A" w:rsidRDefault="00F43E8A" w:rsidP="00A91F28">
      <w:pPr>
        <w:jc w:val="both"/>
        <w:rPr>
          <w:rFonts w:ascii="Bookman Old Style" w:hAnsi="Bookman Old Style" w:cs="Arial"/>
          <w:sz w:val="28"/>
          <w:szCs w:val="28"/>
        </w:rPr>
      </w:pPr>
    </w:p>
    <w:p w:rsidR="009D3B6C" w:rsidRPr="009D3B6C" w:rsidRDefault="009D3B6C" w:rsidP="00A91F28">
      <w:pPr>
        <w:jc w:val="both"/>
        <w:rPr>
          <w:rFonts w:ascii="Bookman Old Style" w:hAnsi="Bookman Old Style" w:cs="Arial"/>
          <w:b/>
          <w:sz w:val="28"/>
          <w:szCs w:val="28"/>
          <w:u w:val="single"/>
        </w:rPr>
      </w:pPr>
      <w:r w:rsidRPr="009D3B6C">
        <w:rPr>
          <w:rFonts w:ascii="Bookman Old Style" w:hAnsi="Bookman Old Style" w:cs="Arial"/>
          <w:b/>
          <w:sz w:val="28"/>
          <w:szCs w:val="28"/>
          <w:u w:val="single"/>
        </w:rPr>
        <w:t>Cases and Other Materials referred to:-</w:t>
      </w:r>
    </w:p>
    <w:p w:rsidR="00A91F28" w:rsidRDefault="009D3B6C" w:rsidP="009D3B6C">
      <w:pPr>
        <w:ind w:left="720" w:hanging="720"/>
        <w:jc w:val="both"/>
        <w:rPr>
          <w:rFonts w:ascii="Bookman Old Style" w:hAnsi="Bookman Old Style" w:cs="Arial"/>
          <w:u w:val="single"/>
        </w:rPr>
      </w:pPr>
      <w:r w:rsidRPr="009D3B6C">
        <w:rPr>
          <w:rFonts w:ascii="Bookman Old Style" w:hAnsi="Bookman Old Style" w:cs="Arial"/>
        </w:rPr>
        <w:t>1.</w:t>
      </w:r>
      <w:r w:rsidRPr="009D3B6C">
        <w:rPr>
          <w:rFonts w:ascii="Bookman Old Style" w:hAnsi="Bookman Old Style" w:cs="Arial"/>
        </w:rPr>
        <w:tab/>
      </w:r>
      <w:r w:rsidRPr="009D3B6C">
        <w:rPr>
          <w:rFonts w:ascii="Bookman Old Style" w:hAnsi="Bookman Old Style" w:cs="Arial"/>
          <w:u w:val="single"/>
        </w:rPr>
        <w:t>Salomon vs. Salomon and Company  Limited (1895-99) All E. R. 33</w:t>
      </w:r>
    </w:p>
    <w:p w:rsidR="009D3B6C" w:rsidRDefault="009D3B6C" w:rsidP="009D3B6C">
      <w:pPr>
        <w:ind w:left="720" w:hanging="720"/>
        <w:jc w:val="both"/>
        <w:rPr>
          <w:rFonts w:ascii="Bookman Old Style" w:hAnsi="Bookman Old Style" w:cs="Arial"/>
        </w:rPr>
      </w:pPr>
      <w:r>
        <w:rPr>
          <w:rFonts w:ascii="Bookman Old Style" w:hAnsi="Bookman Old Style" w:cs="Arial"/>
        </w:rPr>
        <w:tab/>
      </w:r>
    </w:p>
    <w:p w:rsidR="00F43E8A" w:rsidRPr="009D3B6C" w:rsidRDefault="00F43E8A" w:rsidP="009D3B6C">
      <w:pPr>
        <w:ind w:left="720" w:hanging="720"/>
        <w:jc w:val="both"/>
        <w:rPr>
          <w:rFonts w:ascii="Bookman Old Style" w:hAnsi="Bookman Old Style" w:cs="Arial"/>
        </w:rPr>
      </w:pPr>
    </w:p>
    <w:p w:rsidR="00A91F28" w:rsidRDefault="00A91F28" w:rsidP="00A91F28">
      <w:pPr>
        <w:spacing w:line="480" w:lineRule="auto"/>
        <w:jc w:val="both"/>
        <w:rPr>
          <w:rFonts w:ascii="Bookman Old Style" w:hAnsi="Bookman Old Style" w:cs="Arial"/>
          <w:sz w:val="28"/>
          <w:szCs w:val="28"/>
        </w:rPr>
      </w:pPr>
      <w:r>
        <w:rPr>
          <w:rFonts w:ascii="Bookman Old Style" w:hAnsi="Bookman Old Style" w:cs="Arial"/>
          <w:sz w:val="28"/>
          <w:szCs w:val="28"/>
        </w:rPr>
        <w:tab/>
        <w:t>When we heard this appeal, there was no appearance by both the appellant and the respondent.  We</w:t>
      </w:r>
      <w:r w:rsidR="0078202B">
        <w:rPr>
          <w:rFonts w:ascii="Bookman Old Style" w:hAnsi="Bookman Old Style" w:cs="Arial"/>
          <w:sz w:val="28"/>
          <w:szCs w:val="28"/>
        </w:rPr>
        <w:t>,</w:t>
      </w:r>
      <w:r>
        <w:rPr>
          <w:rFonts w:ascii="Bookman Old Style" w:hAnsi="Bookman Old Style" w:cs="Arial"/>
          <w:sz w:val="28"/>
          <w:szCs w:val="28"/>
        </w:rPr>
        <w:t xml:space="preserve"> however, decided to proceed </w:t>
      </w:r>
      <w:r w:rsidR="00EE53AB">
        <w:rPr>
          <w:rFonts w:ascii="Bookman Old Style" w:hAnsi="Bookman Old Style" w:cs="Arial"/>
          <w:sz w:val="28"/>
          <w:szCs w:val="28"/>
        </w:rPr>
        <w:t>and reserve the matter for</w:t>
      </w:r>
      <w:r>
        <w:rPr>
          <w:rFonts w:ascii="Bookman Old Style" w:hAnsi="Bookman Old Style" w:cs="Arial"/>
          <w:sz w:val="28"/>
          <w:szCs w:val="28"/>
        </w:rPr>
        <w:t xml:space="preserve"> Judgment as the parties had filed written Heads of Argument.</w:t>
      </w:r>
    </w:p>
    <w:p w:rsidR="00A91F28" w:rsidRDefault="00A91F28" w:rsidP="00E07142">
      <w:pPr>
        <w:jc w:val="both"/>
        <w:rPr>
          <w:rFonts w:ascii="Bookman Old Style" w:hAnsi="Bookman Old Style" w:cs="Arial"/>
          <w:sz w:val="28"/>
          <w:szCs w:val="28"/>
        </w:rPr>
      </w:pPr>
    </w:p>
    <w:p w:rsidR="00DC6E72" w:rsidRDefault="00EE53AB" w:rsidP="00A92AC7">
      <w:pPr>
        <w:spacing w:line="480" w:lineRule="auto"/>
        <w:jc w:val="both"/>
        <w:rPr>
          <w:rFonts w:ascii="Bookman Old Style" w:hAnsi="Bookman Old Style" w:cs="Arial"/>
          <w:sz w:val="28"/>
          <w:szCs w:val="28"/>
        </w:rPr>
      </w:pPr>
      <w:r>
        <w:rPr>
          <w:rFonts w:ascii="Bookman Old Style" w:hAnsi="Bookman Old Style" w:cs="Arial"/>
          <w:sz w:val="28"/>
          <w:szCs w:val="28"/>
        </w:rPr>
        <w:tab/>
        <w:t xml:space="preserve">This </w:t>
      </w:r>
      <w:r w:rsidR="00A91F28">
        <w:rPr>
          <w:rFonts w:ascii="Bookman Old Style" w:hAnsi="Bookman Old Style" w:cs="Arial"/>
          <w:sz w:val="28"/>
          <w:szCs w:val="28"/>
        </w:rPr>
        <w:t xml:space="preserve">appeal </w:t>
      </w:r>
      <w:r>
        <w:rPr>
          <w:rFonts w:ascii="Bookman Old Style" w:hAnsi="Bookman Old Style" w:cs="Arial"/>
          <w:sz w:val="28"/>
          <w:szCs w:val="28"/>
        </w:rPr>
        <w:t xml:space="preserve">is </w:t>
      </w:r>
      <w:r w:rsidR="00A91F28">
        <w:rPr>
          <w:rFonts w:ascii="Bookman Old Style" w:hAnsi="Bookman Old Style" w:cs="Arial"/>
          <w:sz w:val="28"/>
          <w:szCs w:val="28"/>
        </w:rPr>
        <w:t xml:space="preserve">against the </w:t>
      </w:r>
      <w:r w:rsidR="00A13A72">
        <w:rPr>
          <w:rFonts w:ascii="Bookman Old Style" w:hAnsi="Bookman Old Style" w:cs="Arial"/>
          <w:sz w:val="28"/>
          <w:szCs w:val="28"/>
        </w:rPr>
        <w:t>Judgment</w:t>
      </w:r>
      <w:r w:rsidR="00A91F28">
        <w:rPr>
          <w:rFonts w:ascii="Bookman Old Style" w:hAnsi="Bookman Old Style" w:cs="Arial"/>
          <w:sz w:val="28"/>
          <w:szCs w:val="28"/>
        </w:rPr>
        <w:t xml:space="preserve"> of the Industrial Relations Court sitting at Ndola</w:t>
      </w:r>
      <w:r>
        <w:rPr>
          <w:rFonts w:ascii="Bookman Old Style" w:hAnsi="Bookman Old Style" w:cs="Arial"/>
          <w:sz w:val="28"/>
          <w:szCs w:val="28"/>
        </w:rPr>
        <w:t>,</w:t>
      </w:r>
      <w:r w:rsidR="00A91F28">
        <w:rPr>
          <w:rFonts w:ascii="Bookman Old Style" w:hAnsi="Bookman Old Style" w:cs="Arial"/>
          <w:sz w:val="28"/>
          <w:szCs w:val="28"/>
        </w:rPr>
        <w:t xml:space="preserve"> in which the Court</w:t>
      </w:r>
      <w:r w:rsidR="00A13A72">
        <w:rPr>
          <w:rFonts w:ascii="Bookman Old Style" w:hAnsi="Bookman Old Style" w:cs="Arial"/>
          <w:sz w:val="28"/>
          <w:szCs w:val="28"/>
        </w:rPr>
        <w:t xml:space="preserve"> </w:t>
      </w:r>
      <w:r w:rsidR="005E59F2">
        <w:rPr>
          <w:rFonts w:ascii="Bookman Old Style" w:hAnsi="Bookman Old Style" w:cs="Arial"/>
          <w:sz w:val="28"/>
          <w:szCs w:val="28"/>
        </w:rPr>
        <w:t xml:space="preserve">below </w:t>
      </w:r>
      <w:r w:rsidR="00165BB7">
        <w:rPr>
          <w:rFonts w:ascii="Bookman Old Style" w:hAnsi="Bookman Old Style" w:cs="Arial"/>
          <w:sz w:val="28"/>
          <w:szCs w:val="28"/>
        </w:rPr>
        <w:t xml:space="preserve">                                                                                                                                                                                                                                                                                                                                                                                                                                                                                                                                                                                                                                                                                                                                                                                                                                                                                                                                                                                                                                                                                                                                                                                                                                                                                                                                                                                                                                                                                                                                                                                                                                                                                                                                                                                                                                                                                                                                                                                                                                                                                                                                                                                                                                                                                                                                                                                                                                                                                                                                                                                                                                                                                                                                                                                                                                                                                                                                                                                                                                                                                                                                                                                                                                                                                                                                                                                                                                                                                                                                                                                                                                                                                                                                                                                                                                                                                                                                                                                                                                                                                                                                                                                                                                                                                                                                                                                                                                                                                                                                                                                                                                                                                                                                                                                                                                                                                                                                                                                                                                                                                                                                                                                                                                                                                                                                                                                                                                                                                                                                                                                                                                                                                                                                                                                                                                                                                                                                                                                                                                                                                                                                                                                                                                                                                                                                                                                                                                                                                                                                                                                                                                                                                                                                                                                                                                                                                                                                                                                                                                                                                                                                                                                                                                                                                                                                                                                                                                                                                                                                                                                                                                                                                                                                                                                                                                                                                                                                                                                                                                                                                                                                                                                                                                                                                                                                                                                                                                                                                                                                                                                                                                                                                                                                                                                                                                                                                                                                                                                                                                                                                                                                                                                                                                                                                                                                                                                                                                                                                                                                                                                                                                                                                                                                                                                                                                                                                                                                                                                                                                                                                         </w:t>
      </w:r>
      <w:r w:rsidR="00907D14">
        <w:rPr>
          <w:rFonts w:ascii="Bookman Old Style" w:hAnsi="Bookman Old Style" w:cs="Arial"/>
          <w:sz w:val="28"/>
          <w:szCs w:val="28"/>
        </w:rPr>
        <w:t xml:space="preserve">held </w:t>
      </w:r>
      <w:r w:rsidR="00A91F28">
        <w:rPr>
          <w:rFonts w:ascii="Bookman Old Style" w:hAnsi="Bookman Old Style" w:cs="Arial"/>
          <w:sz w:val="28"/>
          <w:szCs w:val="28"/>
        </w:rPr>
        <w:t xml:space="preserve">that the appellant’s dismissal from employment was not </w:t>
      </w:r>
      <w:r w:rsidR="00B30DD2">
        <w:rPr>
          <w:rFonts w:ascii="Bookman Old Style" w:hAnsi="Bookman Old Style" w:cs="Arial"/>
          <w:sz w:val="28"/>
          <w:szCs w:val="28"/>
        </w:rPr>
        <w:lastRenderedPageBreak/>
        <w:t>wrongful</w:t>
      </w:r>
      <w:r w:rsidR="00E91875">
        <w:rPr>
          <w:rFonts w:ascii="Bookman Old Style" w:hAnsi="Bookman Old Style" w:cs="Arial"/>
          <w:sz w:val="28"/>
          <w:szCs w:val="28"/>
        </w:rPr>
        <w:t>,</w:t>
      </w:r>
      <w:r w:rsidR="00B30DD2">
        <w:rPr>
          <w:rFonts w:ascii="Bookman Old Style" w:hAnsi="Bookman Old Style" w:cs="Arial"/>
          <w:sz w:val="28"/>
          <w:szCs w:val="28"/>
        </w:rPr>
        <w:t xml:space="preserve"> as the Disciplinary Code and the principles of natural justice were complied with. </w:t>
      </w:r>
    </w:p>
    <w:p w:rsidR="00361F6E" w:rsidRDefault="00361F6E" w:rsidP="00361F6E">
      <w:pPr>
        <w:jc w:val="both"/>
        <w:rPr>
          <w:rFonts w:ascii="Bookman Old Style" w:hAnsi="Bookman Old Style" w:cs="Arial"/>
          <w:sz w:val="28"/>
          <w:szCs w:val="28"/>
        </w:rPr>
      </w:pPr>
    </w:p>
    <w:p w:rsidR="0042191B" w:rsidRDefault="00B30DD2" w:rsidP="00F26550">
      <w:pPr>
        <w:spacing w:line="480" w:lineRule="auto"/>
        <w:jc w:val="both"/>
        <w:rPr>
          <w:rFonts w:ascii="Bookman Old Style" w:hAnsi="Bookman Old Style" w:cs="Arial"/>
          <w:sz w:val="28"/>
          <w:szCs w:val="28"/>
        </w:rPr>
      </w:pPr>
      <w:r>
        <w:rPr>
          <w:rFonts w:ascii="Bookman Old Style" w:hAnsi="Bookman Old Style" w:cs="Arial"/>
          <w:sz w:val="28"/>
          <w:szCs w:val="28"/>
        </w:rPr>
        <w:tab/>
        <w:t xml:space="preserve">The brief history of this matter </w:t>
      </w:r>
      <w:r w:rsidR="000F2A07">
        <w:rPr>
          <w:rFonts w:ascii="Bookman Old Style" w:hAnsi="Bookman Old Style" w:cs="Arial"/>
          <w:sz w:val="28"/>
          <w:szCs w:val="28"/>
        </w:rPr>
        <w:t>i</w:t>
      </w:r>
      <w:r>
        <w:rPr>
          <w:rFonts w:ascii="Bookman Old Style" w:hAnsi="Bookman Old Style" w:cs="Arial"/>
          <w:sz w:val="28"/>
          <w:szCs w:val="28"/>
        </w:rPr>
        <w:t>s that the appellant was an employee of the respondent</w:t>
      </w:r>
      <w:r w:rsidR="00EE53AB">
        <w:rPr>
          <w:rFonts w:ascii="Bookman Old Style" w:hAnsi="Bookman Old Style" w:cs="Arial"/>
          <w:sz w:val="28"/>
          <w:szCs w:val="28"/>
        </w:rPr>
        <w:t xml:space="preserve">.  </w:t>
      </w:r>
      <w:r>
        <w:rPr>
          <w:rFonts w:ascii="Bookman Old Style" w:hAnsi="Bookman Old Style" w:cs="Arial"/>
          <w:sz w:val="28"/>
          <w:szCs w:val="28"/>
        </w:rPr>
        <w:t xml:space="preserve"> </w:t>
      </w:r>
      <w:r w:rsidR="00EE53AB">
        <w:rPr>
          <w:rFonts w:ascii="Bookman Old Style" w:hAnsi="Bookman Old Style" w:cs="Arial"/>
          <w:sz w:val="28"/>
          <w:szCs w:val="28"/>
        </w:rPr>
        <w:t>He</w:t>
      </w:r>
      <w:r>
        <w:rPr>
          <w:rFonts w:ascii="Bookman Old Style" w:hAnsi="Bookman Old Style" w:cs="Arial"/>
          <w:sz w:val="28"/>
          <w:szCs w:val="28"/>
        </w:rPr>
        <w:t xml:space="preserve"> rose through the ranks up to the position of Sales Executive</w:t>
      </w:r>
      <w:r w:rsidR="00961304">
        <w:rPr>
          <w:rFonts w:ascii="Bookman Old Style" w:hAnsi="Bookman Old Style" w:cs="Arial"/>
          <w:sz w:val="28"/>
          <w:szCs w:val="28"/>
        </w:rPr>
        <w:t>,</w:t>
      </w:r>
      <w:r>
        <w:rPr>
          <w:rFonts w:ascii="Bookman Old Style" w:hAnsi="Bookman Old Style" w:cs="Arial"/>
          <w:sz w:val="28"/>
          <w:szCs w:val="28"/>
        </w:rPr>
        <w:t xml:space="preserve"> which he held until </w:t>
      </w:r>
      <w:r w:rsidR="000C70E8">
        <w:rPr>
          <w:rFonts w:ascii="Bookman Old Style" w:hAnsi="Bookman Old Style" w:cs="Arial"/>
          <w:sz w:val="28"/>
          <w:szCs w:val="28"/>
        </w:rPr>
        <w:t>he was</w:t>
      </w:r>
      <w:r>
        <w:rPr>
          <w:rFonts w:ascii="Bookman Old Style" w:hAnsi="Bookman Old Style" w:cs="Arial"/>
          <w:sz w:val="28"/>
          <w:szCs w:val="28"/>
        </w:rPr>
        <w:t xml:space="preserve"> dismiss</w:t>
      </w:r>
      <w:r w:rsidR="000C70E8">
        <w:rPr>
          <w:rFonts w:ascii="Bookman Old Style" w:hAnsi="Bookman Old Style" w:cs="Arial"/>
          <w:sz w:val="28"/>
          <w:szCs w:val="28"/>
        </w:rPr>
        <w:t>ed</w:t>
      </w:r>
      <w:r>
        <w:rPr>
          <w:rFonts w:ascii="Bookman Old Style" w:hAnsi="Bookman Old Style" w:cs="Arial"/>
          <w:sz w:val="28"/>
          <w:szCs w:val="28"/>
        </w:rPr>
        <w:t xml:space="preserve"> in 2003. </w:t>
      </w:r>
      <w:r w:rsidR="00EE53AB">
        <w:rPr>
          <w:rFonts w:ascii="Bookman Old Style" w:hAnsi="Bookman Old Style" w:cs="Arial"/>
          <w:b/>
          <w:i/>
          <w:sz w:val="28"/>
          <w:szCs w:val="28"/>
        </w:rPr>
        <w:t xml:space="preserve">  </w:t>
      </w:r>
      <w:r w:rsidR="0023161A">
        <w:rPr>
          <w:rFonts w:ascii="Bookman Old Style" w:hAnsi="Bookman Old Style" w:cs="Arial"/>
          <w:sz w:val="28"/>
          <w:szCs w:val="28"/>
        </w:rPr>
        <w:t xml:space="preserve">The appellant was charged with insubordination </w:t>
      </w:r>
      <w:r w:rsidR="005B2558">
        <w:rPr>
          <w:rFonts w:ascii="Bookman Old Style" w:hAnsi="Bookman Old Style" w:cs="Arial"/>
          <w:sz w:val="28"/>
          <w:szCs w:val="28"/>
        </w:rPr>
        <w:t>for failing to attend a meeting called by the Managing Director.  Instead of exculpating himself of the charge of insubordination</w:t>
      </w:r>
      <w:r w:rsidR="00A8527C">
        <w:rPr>
          <w:rFonts w:ascii="Bookman Old Style" w:hAnsi="Bookman Old Style" w:cs="Arial"/>
          <w:sz w:val="28"/>
          <w:szCs w:val="28"/>
        </w:rPr>
        <w:t>, the appellant alleged that White Senior Managers were stealing more than the black employees.</w:t>
      </w:r>
      <w:r w:rsidR="005E59F2">
        <w:rPr>
          <w:rFonts w:ascii="Bookman Old Style" w:hAnsi="Bookman Old Style" w:cs="Arial"/>
          <w:sz w:val="28"/>
          <w:szCs w:val="28"/>
        </w:rPr>
        <w:t xml:space="preserve">  </w:t>
      </w:r>
      <w:r w:rsidR="00A8527C">
        <w:rPr>
          <w:rFonts w:ascii="Bookman Old Style" w:hAnsi="Bookman Old Style" w:cs="Arial"/>
          <w:sz w:val="28"/>
          <w:szCs w:val="28"/>
        </w:rPr>
        <w:t xml:space="preserve">The appellant was also alleged to have </w:t>
      </w:r>
      <w:r w:rsidR="0042191B">
        <w:rPr>
          <w:rFonts w:ascii="Bookman Old Style" w:hAnsi="Bookman Old Style" w:cs="Arial"/>
          <w:sz w:val="28"/>
          <w:szCs w:val="28"/>
        </w:rPr>
        <w:t>misused the employer’s motor vehicle</w:t>
      </w:r>
      <w:r w:rsidR="00961304">
        <w:rPr>
          <w:rFonts w:ascii="Bookman Old Style" w:hAnsi="Bookman Old Style" w:cs="Arial"/>
          <w:sz w:val="28"/>
          <w:szCs w:val="28"/>
        </w:rPr>
        <w:t>,</w:t>
      </w:r>
      <w:r w:rsidR="0042191B">
        <w:rPr>
          <w:rFonts w:ascii="Bookman Old Style" w:hAnsi="Bookman Old Style" w:cs="Arial"/>
          <w:sz w:val="28"/>
          <w:szCs w:val="28"/>
        </w:rPr>
        <w:t xml:space="preserve"> which was a duty motor vehicle</w:t>
      </w:r>
      <w:r w:rsidR="00961304">
        <w:rPr>
          <w:rFonts w:ascii="Bookman Old Style" w:hAnsi="Bookman Old Style" w:cs="Arial"/>
          <w:sz w:val="28"/>
          <w:szCs w:val="28"/>
        </w:rPr>
        <w:t>,</w:t>
      </w:r>
      <w:r w:rsidR="0042191B">
        <w:rPr>
          <w:rFonts w:ascii="Bookman Old Style" w:hAnsi="Bookman Old Style" w:cs="Arial"/>
          <w:sz w:val="28"/>
          <w:szCs w:val="28"/>
        </w:rPr>
        <w:t xml:space="preserve"> instead of parking it at knocking off.  </w:t>
      </w:r>
    </w:p>
    <w:p w:rsidR="0042191B" w:rsidRDefault="0042191B" w:rsidP="005E59F2">
      <w:pPr>
        <w:jc w:val="both"/>
        <w:rPr>
          <w:rFonts w:ascii="Bookman Old Style" w:hAnsi="Bookman Old Style" w:cs="Arial"/>
          <w:sz w:val="28"/>
          <w:szCs w:val="28"/>
        </w:rPr>
      </w:pPr>
    </w:p>
    <w:p w:rsidR="00A8527C" w:rsidRDefault="0042191B" w:rsidP="00A8527C">
      <w:pPr>
        <w:spacing w:line="480" w:lineRule="auto"/>
        <w:jc w:val="both"/>
        <w:rPr>
          <w:rFonts w:ascii="Bookman Old Style" w:hAnsi="Bookman Old Style" w:cs="Arial"/>
          <w:sz w:val="28"/>
          <w:szCs w:val="28"/>
        </w:rPr>
      </w:pPr>
      <w:r>
        <w:rPr>
          <w:rFonts w:ascii="Bookman Old Style" w:hAnsi="Bookman Old Style" w:cs="Arial"/>
          <w:sz w:val="28"/>
          <w:szCs w:val="28"/>
        </w:rPr>
        <w:tab/>
        <w:t>On his part, the appellant claimed that he was dismissed because he had differed with Mr. Neil Taylor over a racial remark he had made to the effect that blacks were stealing a lot</w:t>
      </w:r>
      <w:r w:rsidR="00F26550">
        <w:rPr>
          <w:rFonts w:ascii="Bookman Old Style" w:hAnsi="Bookman Old Style" w:cs="Arial"/>
          <w:sz w:val="28"/>
          <w:szCs w:val="28"/>
        </w:rPr>
        <w:t>.  The appellant said</w:t>
      </w:r>
      <w:r>
        <w:rPr>
          <w:rFonts w:ascii="Bookman Old Style" w:hAnsi="Bookman Old Style" w:cs="Arial"/>
          <w:sz w:val="28"/>
          <w:szCs w:val="28"/>
        </w:rPr>
        <w:t xml:space="preserve"> he had responded </w:t>
      </w:r>
      <w:r w:rsidR="001103DA">
        <w:rPr>
          <w:rFonts w:ascii="Bookman Old Style" w:hAnsi="Bookman Old Style" w:cs="Arial"/>
          <w:sz w:val="28"/>
          <w:szCs w:val="28"/>
        </w:rPr>
        <w:t xml:space="preserve">by stating </w:t>
      </w:r>
      <w:r>
        <w:rPr>
          <w:rFonts w:ascii="Bookman Old Style" w:hAnsi="Bookman Old Style" w:cs="Arial"/>
          <w:sz w:val="28"/>
          <w:szCs w:val="28"/>
        </w:rPr>
        <w:t xml:space="preserve">that whites were stealing more </w:t>
      </w:r>
      <w:r w:rsidR="00F26550">
        <w:rPr>
          <w:rFonts w:ascii="Bookman Old Style" w:hAnsi="Bookman Old Style" w:cs="Arial"/>
          <w:sz w:val="28"/>
          <w:szCs w:val="28"/>
        </w:rPr>
        <w:t>than blacks</w:t>
      </w:r>
      <w:r w:rsidR="001103DA">
        <w:rPr>
          <w:rFonts w:ascii="Bookman Old Style" w:hAnsi="Bookman Old Style" w:cs="Arial"/>
          <w:sz w:val="28"/>
          <w:szCs w:val="28"/>
        </w:rPr>
        <w:t>.</w:t>
      </w:r>
      <w:r w:rsidR="005E59F2">
        <w:rPr>
          <w:rFonts w:ascii="Bookman Old Style" w:hAnsi="Bookman Old Style" w:cs="Arial"/>
          <w:sz w:val="28"/>
          <w:szCs w:val="28"/>
        </w:rPr>
        <w:t xml:space="preserve"> </w:t>
      </w:r>
      <w:r w:rsidR="001103DA">
        <w:rPr>
          <w:rFonts w:ascii="Bookman Old Style" w:hAnsi="Bookman Old Style" w:cs="Arial"/>
          <w:sz w:val="28"/>
          <w:szCs w:val="28"/>
        </w:rPr>
        <w:t>He</w:t>
      </w:r>
      <w:r w:rsidR="003935C7">
        <w:rPr>
          <w:rFonts w:ascii="Bookman Old Style" w:hAnsi="Bookman Old Style" w:cs="Arial"/>
          <w:sz w:val="28"/>
          <w:szCs w:val="28"/>
        </w:rPr>
        <w:t xml:space="preserve"> </w:t>
      </w:r>
      <w:r w:rsidR="001103DA">
        <w:rPr>
          <w:rFonts w:ascii="Bookman Old Style" w:hAnsi="Bookman Old Style" w:cs="Arial"/>
          <w:sz w:val="28"/>
          <w:szCs w:val="28"/>
        </w:rPr>
        <w:t xml:space="preserve">said he </w:t>
      </w:r>
      <w:r w:rsidR="003935C7">
        <w:rPr>
          <w:rFonts w:ascii="Bookman Old Style" w:hAnsi="Bookman Old Style" w:cs="Arial"/>
          <w:sz w:val="28"/>
          <w:szCs w:val="28"/>
        </w:rPr>
        <w:t xml:space="preserve">cited </w:t>
      </w:r>
      <w:r w:rsidR="00907D14">
        <w:rPr>
          <w:rFonts w:ascii="Bookman Old Style" w:hAnsi="Bookman Old Style" w:cs="Arial"/>
          <w:sz w:val="28"/>
          <w:szCs w:val="28"/>
        </w:rPr>
        <w:t xml:space="preserve">instances </w:t>
      </w:r>
      <w:r w:rsidR="003935C7">
        <w:rPr>
          <w:rFonts w:ascii="Bookman Old Style" w:hAnsi="Bookman Old Style" w:cs="Arial"/>
          <w:sz w:val="28"/>
          <w:szCs w:val="28"/>
        </w:rPr>
        <w:t xml:space="preserve">of </w:t>
      </w:r>
      <w:r w:rsidR="00F26550">
        <w:rPr>
          <w:rFonts w:ascii="Bookman Old Style" w:hAnsi="Bookman Old Style" w:cs="Arial"/>
          <w:sz w:val="28"/>
          <w:szCs w:val="28"/>
        </w:rPr>
        <w:t>the alleged under-</w:t>
      </w:r>
      <w:r w:rsidR="005E59F2">
        <w:rPr>
          <w:rFonts w:ascii="Bookman Old Style" w:hAnsi="Bookman Old Style" w:cs="Arial"/>
          <w:sz w:val="28"/>
          <w:szCs w:val="28"/>
        </w:rPr>
        <w:t xml:space="preserve">invoicing </w:t>
      </w:r>
      <w:r w:rsidR="003935C7">
        <w:rPr>
          <w:rFonts w:ascii="Bookman Old Style" w:hAnsi="Bookman Old Style" w:cs="Arial"/>
          <w:sz w:val="28"/>
          <w:szCs w:val="28"/>
        </w:rPr>
        <w:t xml:space="preserve">on specific orders by some white employees.  </w:t>
      </w:r>
    </w:p>
    <w:p w:rsidR="00A8527C" w:rsidRDefault="00A8527C" w:rsidP="00432879">
      <w:pPr>
        <w:jc w:val="both"/>
        <w:rPr>
          <w:rFonts w:ascii="Bookman Old Style" w:hAnsi="Bookman Old Style" w:cs="Arial"/>
          <w:sz w:val="28"/>
          <w:szCs w:val="28"/>
        </w:rPr>
      </w:pPr>
    </w:p>
    <w:p w:rsidR="00B30DD2" w:rsidRPr="00EE53AB" w:rsidRDefault="000C70E8" w:rsidP="0023161A">
      <w:pPr>
        <w:spacing w:line="480" w:lineRule="auto"/>
        <w:ind w:firstLine="720"/>
        <w:jc w:val="both"/>
        <w:rPr>
          <w:rFonts w:ascii="Bookman Old Style" w:hAnsi="Bookman Old Style" w:cs="Arial"/>
          <w:b/>
          <w:i/>
          <w:sz w:val="28"/>
          <w:szCs w:val="28"/>
        </w:rPr>
      </w:pPr>
      <w:r>
        <w:rPr>
          <w:rFonts w:ascii="Bookman Old Style" w:hAnsi="Bookman Old Style" w:cs="Arial"/>
          <w:sz w:val="28"/>
          <w:szCs w:val="28"/>
        </w:rPr>
        <w:lastRenderedPageBreak/>
        <w:t>Following his</w:t>
      </w:r>
      <w:r w:rsidR="00B30DD2">
        <w:rPr>
          <w:rFonts w:ascii="Bookman Old Style" w:hAnsi="Bookman Old Style" w:cs="Arial"/>
          <w:sz w:val="28"/>
          <w:szCs w:val="28"/>
        </w:rPr>
        <w:t xml:space="preserve"> dismissal</w:t>
      </w:r>
      <w:r>
        <w:rPr>
          <w:rFonts w:ascii="Bookman Old Style" w:hAnsi="Bookman Old Style" w:cs="Arial"/>
          <w:sz w:val="28"/>
          <w:szCs w:val="28"/>
        </w:rPr>
        <w:t>,</w:t>
      </w:r>
      <w:r w:rsidR="00B30DD2">
        <w:rPr>
          <w:rFonts w:ascii="Bookman Old Style" w:hAnsi="Bookman Old Style" w:cs="Arial"/>
          <w:sz w:val="28"/>
          <w:szCs w:val="28"/>
        </w:rPr>
        <w:t xml:space="preserve"> the appellant filed a Complaint in the Industrial Relations Court</w:t>
      </w:r>
      <w:r w:rsidR="007249EF">
        <w:rPr>
          <w:rFonts w:ascii="Bookman Old Style" w:hAnsi="Bookman Old Style" w:cs="Arial"/>
          <w:sz w:val="28"/>
          <w:szCs w:val="28"/>
        </w:rPr>
        <w:t>,</w:t>
      </w:r>
      <w:r w:rsidR="00B30DD2">
        <w:rPr>
          <w:rFonts w:ascii="Bookman Old Style" w:hAnsi="Bookman Old Style" w:cs="Arial"/>
          <w:sz w:val="28"/>
          <w:szCs w:val="28"/>
        </w:rPr>
        <w:t xml:space="preserve"> claiming the following relief</w:t>
      </w:r>
      <w:r w:rsidR="007249EF">
        <w:rPr>
          <w:rFonts w:ascii="Bookman Old Style" w:hAnsi="Bookman Old Style" w:cs="Arial"/>
          <w:sz w:val="28"/>
          <w:szCs w:val="28"/>
        </w:rPr>
        <w:t>s</w:t>
      </w:r>
      <w:r w:rsidR="00B30DD2">
        <w:rPr>
          <w:rFonts w:ascii="Bookman Old Style" w:hAnsi="Bookman Old Style" w:cs="Arial"/>
          <w:sz w:val="28"/>
          <w:szCs w:val="28"/>
        </w:rPr>
        <w:t>:-</w:t>
      </w:r>
    </w:p>
    <w:p w:rsidR="00B30DD2" w:rsidRPr="00724AC8" w:rsidRDefault="003E4227" w:rsidP="003E4227">
      <w:pPr>
        <w:spacing w:line="480" w:lineRule="auto"/>
        <w:ind w:firstLine="720"/>
        <w:jc w:val="both"/>
        <w:rPr>
          <w:rFonts w:ascii="Bookman Old Style" w:hAnsi="Bookman Old Style" w:cs="Arial"/>
          <w:b/>
        </w:rPr>
      </w:pPr>
      <w:r>
        <w:rPr>
          <w:rFonts w:ascii="Bookman Old Style" w:hAnsi="Bookman Old Style" w:cs="Arial"/>
          <w:sz w:val="28"/>
          <w:szCs w:val="28"/>
        </w:rPr>
        <w:t>“</w:t>
      </w:r>
      <w:r w:rsidR="00B30DD2" w:rsidRPr="00724AC8">
        <w:rPr>
          <w:rFonts w:ascii="Bookman Old Style" w:hAnsi="Bookman Old Style" w:cs="Arial"/>
          <w:b/>
        </w:rPr>
        <w:t>1.</w:t>
      </w:r>
      <w:r w:rsidR="00B30DD2" w:rsidRPr="00724AC8">
        <w:rPr>
          <w:rFonts w:ascii="Bookman Old Style" w:hAnsi="Bookman Old Style" w:cs="Arial"/>
          <w:b/>
        </w:rPr>
        <w:tab/>
        <w:t>Th</w:t>
      </w:r>
      <w:r w:rsidR="00724AC8" w:rsidRPr="00724AC8">
        <w:rPr>
          <w:rFonts w:ascii="Bookman Old Style" w:hAnsi="Bookman Old Style" w:cs="Arial"/>
          <w:b/>
        </w:rPr>
        <w:t>at he was wrongfully terminated;</w:t>
      </w:r>
    </w:p>
    <w:p w:rsidR="00B30DD2" w:rsidRDefault="00B30DD2" w:rsidP="00724AC8">
      <w:pPr>
        <w:ind w:left="1440" w:hanging="720"/>
        <w:jc w:val="both"/>
        <w:rPr>
          <w:rFonts w:ascii="Bookman Old Style" w:hAnsi="Bookman Old Style" w:cs="Arial"/>
          <w:b/>
        </w:rPr>
      </w:pPr>
      <w:r w:rsidRPr="00724AC8">
        <w:rPr>
          <w:rFonts w:ascii="Bookman Old Style" w:hAnsi="Bookman Old Style" w:cs="Arial"/>
          <w:b/>
        </w:rPr>
        <w:t>2.</w:t>
      </w:r>
      <w:r w:rsidRPr="00724AC8">
        <w:rPr>
          <w:rFonts w:ascii="Bookman Old Style" w:hAnsi="Bookman Old Style" w:cs="Arial"/>
          <w:b/>
        </w:rPr>
        <w:tab/>
        <w:t xml:space="preserve">Compensation for all the inconvenience caused as a result of </w:t>
      </w:r>
      <w:r w:rsidR="00724AC8" w:rsidRPr="00724AC8">
        <w:rPr>
          <w:rFonts w:ascii="Bookman Old Style" w:hAnsi="Bookman Old Style" w:cs="Arial"/>
          <w:b/>
        </w:rPr>
        <w:t>(1) above;</w:t>
      </w:r>
    </w:p>
    <w:p w:rsidR="00724AC8" w:rsidRPr="00724AC8" w:rsidRDefault="00724AC8" w:rsidP="00724AC8">
      <w:pPr>
        <w:ind w:left="1440" w:hanging="720"/>
        <w:jc w:val="both"/>
        <w:rPr>
          <w:rFonts w:ascii="Bookman Old Style" w:hAnsi="Bookman Old Style" w:cs="Arial"/>
          <w:b/>
        </w:rPr>
      </w:pPr>
    </w:p>
    <w:p w:rsidR="00724AC8" w:rsidRPr="00724AC8" w:rsidRDefault="00724AC8" w:rsidP="00B30DD2">
      <w:pPr>
        <w:spacing w:line="480" w:lineRule="auto"/>
        <w:ind w:left="1440" w:hanging="720"/>
        <w:jc w:val="both"/>
        <w:rPr>
          <w:rFonts w:ascii="Bookman Old Style" w:hAnsi="Bookman Old Style" w:cs="Arial"/>
          <w:b/>
        </w:rPr>
      </w:pPr>
      <w:r w:rsidRPr="00724AC8">
        <w:rPr>
          <w:rFonts w:ascii="Bookman Old Style" w:hAnsi="Bookman Old Style" w:cs="Arial"/>
          <w:b/>
        </w:rPr>
        <w:t>3.</w:t>
      </w:r>
      <w:r w:rsidRPr="00724AC8">
        <w:rPr>
          <w:rFonts w:ascii="Bookman Old Style" w:hAnsi="Bookman Old Style" w:cs="Arial"/>
          <w:b/>
        </w:rPr>
        <w:tab/>
        <w:t>Payment of salary and full retirement benefits and</w:t>
      </w:r>
    </w:p>
    <w:p w:rsidR="00724AC8" w:rsidRDefault="00724AC8" w:rsidP="00B30DD2">
      <w:pPr>
        <w:spacing w:line="480" w:lineRule="auto"/>
        <w:ind w:left="1440" w:hanging="720"/>
        <w:jc w:val="both"/>
        <w:rPr>
          <w:rFonts w:ascii="Bookman Old Style" w:hAnsi="Bookman Old Style" w:cs="Arial"/>
          <w:b/>
        </w:rPr>
      </w:pPr>
      <w:r w:rsidRPr="00724AC8">
        <w:rPr>
          <w:rFonts w:ascii="Bookman Old Style" w:hAnsi="Bookman Old Style" w:cs="Arial"/>
          <w:b/>
        </w:rPr>
        <w:t>4.</w:t>
      </w:r>
      <w:r w:rsidRPr="00724AC8">
        <w:rPr>
          <w:rFonts w:ascii="Bookman Old Style" w:hAnsi="Bookman Old Style" w:cs="Arial"/>
          <w:b/>
        </w:rPr>
        <w:tab/>
        <w:t xml:space="preserve">Costs.” </w:t>
      </w:r>
    </w:p>
    <w:p w:rsidR="00724AC8" w:rsidRDefault="00724AC8" w:rsidP="00E07142">
      <w:pPr>
        <w:ind w:left="1440" w:hanging="720"/>
        <w:jc w:val="both"/>
        <w:rPr>
          <w:rFonts w:ascii="Bookman Old Style" w:hAnsi="Bookman Old Style" w:cs="Arial"/>
          <w:b/>
        </w:rPr>
      </w:pPr>
    </w:p>
    <w:p w:rsidR="005E59F2" w:rsidRDefault="00E03838" w:rsidP="00E03838">
      <w:pPr>
        <w:spacing w:line="480" w:lineRule="auto"/>
        <w:ind w:firstLine="720"/>
        <w:jc w:val="both"/>
        <w:rPr>
          <w:rFonts w:ascii="Bookman Old Style" w:hAnsi="Bookman Old Style" w:cs="Arial"/>
          <w:sz w:val="28"/>
          <w:szCs w:val="28"/>
        </w:rPr>
      </w:pPr>
      <w:r>
        <w:rPr>
          <w:rFonts w:ascii="Bookman Old Style" w:hAnsi="Bookman Old Style" w:cs="Arial"/>
          <w:sz w:val="28"/>
          <w:szCs w:val="28"/>
        </w:rPr>
        <w:t>Both parties adduced evidence</w:t>
      </w:r>
      <w:r w:rsidR="005E59F2">
        <w:rPr>
          <w:rFonts w:ascii="Bookman Old Style" w:hAnsi="Bookman Old Style" w:cs="Arial"/>
          <w:sz w:val="28"/>
          <w:szCs w:val="28"/>
        </w:rPr>
        <w:t xml:space="preserve">.  </w:t>
      </w:r>
    </w:p>
    <w:p w:rsidR="00361F6E" w:rsidRDefault="00361F6E" w:rsidP="00361F6E">
      <w:pPr>
        <w:ind w:firstLine="720"/>
        <w:jc w:val="both"/>
        <w:rPr>
          <w:rFonts w:ascii="Bookman Old Style" w:hAnsi="Bookman Old Style" w:cs="Arial"/>
          <w:sz w:val="28"/>
          <w:szCs w:val="28"/>
        </w:rPr>
      </w:pPr>
    </w:p>
    <w:p w:rsidR="008B68E3" w:rsidRDefault="00361F6E" w:rsidP="00E3430A">
      <w:pPr>
        <w:tabs>
          <w:tab w:val="left" w:pos="0"/>
          <w:tab w:val="left" w:pos="90"/>
          <w:tab w:val="left" w:pos="720"/>
        </w:tabs>
        <w:spacing w:line="480" w:lineRule="auto"/>
        <w:jc w:val="both"/>
        <w:rPr>
          <w:rFonts w:ascii="Bookman Old Style" w:hAnsi="Bookman Old Style" w:cs="Arial"/>
          <w:sz w:val="28"/>
          <w:szCs w:val="28"/>
        </w:rPr>
      </w:pPr>
      <w:r>
        <w:rPr>
          <w:rFonts w:ascii="Bookman Old Style" w:hAnsi="Bookman Old Style" w:cs="Arial"/>
          <w:sz w:val="28"/>
          <w:szCs w:val="28"/>
        </w:rPr>
        <w:tab/>
      </w:r>
      <w:r>
        <w:rPr>
          <w:rFonts w:ascii="Bookman Old Style" w:hAnsi="Bookman Old Style" w:cs="Arial"/>
          <w:sz w:val="28"/>
          <w:szCs w:val="28"/>
        </w:rPr>
        <w:tab/>
      </w:r>
      <w:r w:rsidR="00E3430A">
        <w:rPr>
          <w:rFonts w:ascii="Bookman Old Style" w:hAnsi="Bookman Old Style" w:cs="Arial"/>
          <w:sz w:val="28"/>
          <w:szCs w:val="28"/>
        </w:rPr>
        <w:t xml:space="preserve">The sum total of the appellant’s evidence </w:t>
      </w:r>
      <w:r w:rsidR="00406E32">
        <w:rPr>
          <w:rFonts w:ascii="Bookman Old Style" w:hAnsi="Bookman Old Style" w:cs="Arial"/>
          <w:sz w:val="28"/>
          <w:szCs w:val="28"/>
        </w:rPr>
        <w:t>was that</w:t>
      </w:r>
      <w:r w:rsidR="00E3430A">
        <w:rPr>
          <w:rFonts w:ascii="Bookman Old Style" w:hAnsi="Bookman Old Style" w:cs="Arial"/>
          <w:sz w:val="28"/>
          <w:szCs w:val="28"/>
        </w:rPr>
        <w:t xml:space="preserve"> on the date in question and after th</w:t>
      </w:r>
      <w:r w:rsidR="00406E32">
        <w:rPr>
          <w:rFonts w:ascii="Bookman Old Style" w:hAnsi="Bookman Old Style" w:cs="Arial"/>
          <w:sz w:val="28"/>
          <w:szCs w:val="28"/>
        </w:rPr>
        <w:t>e</w:t>
      </w:r>
      <w:r w:rsidR="00E3430A">
        <w:rPr>
          <w:rFonts w:ascii="Bookman Old Style" w:hAnsi="Bookman Old Style" w:cs="Arial"/>
          <w:sz w:val="28"/>
          <w:szCs w:val="28"/>
        </w:rPr>
        <w:t xml:space="preserve"> quarrel </w:t>
      </w:r>
      <w:r w:rsidR="00406E32">
        <w:rPr>
          <w:rFonts w:ascii="Bookman Old Style" w:hAnsi="Bookman Old Style" w:cs="Arial"/>
          <w:sz w:val="28"/>
          <w:szCs w:val="28"/>
        </w:rPr>
        <w:t xml:space="preserve">with Neil Taylor, </w:t>
      </w:r>
      <w:r w:rsidR="00E3430A">
        <w:rPr>
          <w:rFonts w:ascii="Bookman Old Style" w:hAnsi="Bookman Old Style" w:cs="Arial"/>
          <w:sz w:val="28"/>
          <w:szCs w:val="28"/>
        </w:rPr>
        <w:t>when he reported for work</w:t>
      </w:r>
      <w:r w:rsidR="00406E32">
        <w:rPr>
          <w:rFonts w:ascii="Bookman Old Style" w:hAnsi="Bookman Old Style" w:cs="Arial"/>
          <w:sz w:val="28"/>
          <w:szCs w:val="28"/>
        </w:rPr>
        <w:t xml:space="preserve"> on Monday</w:t>
      </w:r>
      <w:r w:rsidR="00E3430A">
        <w:rPr>
          <w:rFonts w:ascii="Bookman Old Style" w:hAnsi="Bookman Old Style" w:cs="Arial"/>
          <w:sz w:val="28"/>
          <w:szCs w:val="28"/>
        </w:rPr>
        <w:t>, he was asked to hand</w:t>
      </w:r>
      <w:r>
        <w:rPr>
          <w:rFonts w:ascii="Bookman Old Style" w:hAnsi="Bookman Old Style" w:cs="Arial"/>
          <w:sz w:val="28"/>
          <w:szCs w:val="28"/>
        </w:rPr>
        <w:t>-</w:t>
      </w:r>
      <w:r w:rsidR="00E3430A">
        <w:rPr>
          <w:rFonts w:ascii="Bookman Old Style" w:hAnsi="Bookman Old Style" w:cs="Arial"/>
          <w:sz w:val="28"/>
          <w:szCs w:val="28"/>
        </w:rPr>
        <w:t xml:space="preserve">over the car keys and to go home and to report after three days.  </w:t>
      </w:r>
      <w:r w:rsidR="00465FD2">
        <w:rPr>
          <w:rFonts w:ascii="Bookman Old Style" w:hAnsi="Bookman Old Style" w:cs="Arial"/>
          <w:sz w:val="28"/>
          <w:szCs w:val="28"/>
        </w:rPr>
        <w:t xml:space="preserve">When he reported </w:t>
      </w:r>
      <w:r w:rsidR="00E3430A">
        <w:rPr>
          <w:rFonts w:ascii="Bookman Old Style" w:hAnsi="Bookman Old Style" w:cs="Arial"/>
          <w:sz w:val="28"/>
          <w:szCs w:val="28"/>
        </w:rPr>
        <w:t xml:space="preserve">back, he was handed a </w:t>
      </w:r>
      <w:r w:rsidR="00907D14">
        <w:rPr>
          <w:rFonts w:ascii="Bookman Old Style" w:hAnsi="Bookman Old Style" w:cs="Arial"/>
          <w:sz w:val="28"/>
          <w:szCs w:val="28"/>
        </w:rPr>
        <w:t>fourteen</w:t>
      </w:r>
      <w:r w:rsidR="00E3430A">
        <w:rPr>
          <w:rFonts w:ascii="Bookman Old Style" w:hAnsi="Bookman Old Style" w:cs="Arial"/>
          <w:sz w:val="28"/>
          <w:szCs w:val="28"/>
        </w:rPr>
        <w:t xml:space="preserve"> days suspension letter in which he was asked to exculpate himself over </w:t>
      </w:r>
      <w:r w:rsidR="00465FD2">
        <w:rPr>
          <w:rFonts w:ascii="Bookman Old Style" w:hAnsi="Bookman Old Style" w:cs="Arial"/>
          <w:sz w:val="28"/>
          <w:szCs w:val="28"/>
        </w:rPr>
        <w:t>his</w:t>
      </w:r>
      <w:r w:rsidR="00E3430A">
        <w:rPr>
          <w:rFonts w:ascii="Bookman Old Style" w:hAnsi="Bookman Old Style" w:cs="Arial"/>
          <w:sz w:val="28"/>
          <w:szCs w:val="28"/>
        </w:rPr>
        <w:t xml:space="preserve"> allegation that whites were stealing more than blacks.  </w:t>
      </w:r>
      <w:r w:rsidR="00406E32">
        <w:rPr>
          <w:rFonts w:ascii="Bookman Old Style" w:hAnsi="Bookman Old Style" w:cs="Arial"/>
          <w:sz w:val="28"/>
          <w:szCs w:val="28"/>
        </w:rPr>
        <w:t>H</w:t>
      </w:r>
      <w:r w:rsidR="00E3430A">
        <w:rPr>
          <w:rFonts w:ascii="Bookman Old Style" w:hAnsi="Bookman Old Style" w:cs="Arial"/>
          <w:sz w:val="28"/>
          <w:szCs w:val="28"/>
        </w:rPr>
        <w:t xml:space="preserve">e </w:t>
      </w:r>
      <w:r w:rsidR="00E07FA1">
        <w:rPr>
          <w:rFonts w:ascii="Bookman Old Style" w:hAnsi="Bookman Old Style" w:cs="Arial"/>
          <w:sz w:val="28"/>
          <w:szCs w:val="28"/>
        </w:rPr>
        <w:t xml:space="preserve">said he </w:t>
      </w:r>
      <w:r w:rsidR="00E3430A">
        <w:rPr>
          <w:rFonts w:ascii="Bookman Old Style" w:hAnsi="Bookman Old Style" w:cs="Arial"/>
          <w:sz w:val="28"/>
          <w:szCs w:val="28"/>
        </w:rPr>
        <w:t>submitted his exculpatory statement the following day</w:t>
      </w:r>
      <w:r w:rsidR="00AD4FE6">
        <w:rPr>
          <w:rFonts w:ascii="Bookman Old Style" w:hAnsi="Bookman Old Style" w:cs="Arial"/>
          <w:sz w:val="28"/>
          <w:szCs w:val="28"/>
        </w:rPr>
        <w:t>,</w:t>
      </w:r>
      <w:r w:rsidR="00E3430A">
        <w:rPr>
          <w:rFonts w:ascii="Bookman Old Style" w:hAnsi="Bookman Old Style" w:cs="Arial"/>
          <w:sz w:val="28"/>
          <w:szCs w:val="28"/>
        </w:rPr>
        <w:t xml:space="preserve"> to which he attached do</w:t>
      </w:r>
      <w:r w:rsidR="00465FD2">
        <w:rPr>
          <w:rFonts w:ascii="Bookman Old Style" w:hAnsi="Bookman Old Style" w:cs="Arial"/>
          <w:sz w:val="28"/>
          <w:szCs w:val="28"/>
        </w:rPr>
        <w:t>cuments justifying his claim</w:t>
      </w:r>
      <w:r w:rsidR="00E3430A">
        <w:rPr>
          <w:rFonts w:ascii="Bookman Old Style" w:hAnsi="Bookman Old Style" w:cs="Arial"/>
          <w:sz w:val="28"/>
          <w:szCs w:val="28"/>
        </w:rPr>
        <w:t xml:space="preserve"> that whites were actually stealing.  That</w:t>
      </w:r>
      <w:r w:rsidR="00E07FA1">
        <w:rPr>
          <w:rFonts w:ascii="Bookman Old Style" w:hAnsi="Bookman Old Style" w:cs="Arial"/>
          <w:sz w:val="28"/>
          <w:szCs w:val="28"/>
        </w:rPr>
        <w:t>,</w:t>
      </w:r>
      <w:r w:rsidR="00E3430A">
        <w:rPr>
          <w:rFonts w:ascii="Bookman Old Style" w:hAnsi="Bookman Old Style" w:cs="Arial"/>
          <w:sz w:val="28"/>
          <w:szCs w:val="28"/>
        </w:rPr>
        <w:t xml:space="preserve"> whilst still on suspension, he was charged </w:t>
      </w:r>
      <w:r w:rsidR="00465FD2">
        <w:rPr>
          <w:rFonts w:ascii="Bookman Old Style" w:hAnsi="Bookman Old Style" w:cs="Arial"/>
          <w:sz w:val="28"/>
          <w:szCs w:val="28"/>
        </w:rPr>
        <w:t xml:space="preserve">by the police </w:t>
      </w:r>
      <w:r w:rsidR="00E3430A">
        <w:rPr>
          <w:rFonts w:ascii="Bookman Old Style" w:hAnsi="Bookman Old Style" w:cs="Arial"/>
          <w:sz w:val="28"/>
          <w:szCs w:val="28"/>
        </w:rPr>
        <w:t>with theft and fraud</w:t>
      </w:r>
      <w:r w:rsidR="00E579E3">
        <w:rPr>
          <w:rFonts w:ascii="Bookman Old Style" w:hAnsi="Bookman Old Style" w:cs="Arial"/>
          <w:sz w:val="28"/>
          <w:szCs w:val="28"/>
        </w:rPr>
        <w:t xml:space="preserve"> but </w:t>
      </w:r>
      <w:r w:rsidR="00BA0631">
        <w:rPr>
          <w:rFonts w:ascii="Bookman Old Style" w:hAnsi="Bookman Old Style" w:cs="Arial"/>
          <w:sz w:val="28"/>
          <w:szCs w:val="28"/>
        </w:rPr>
        <w:t xml:space="preserve">that </w:t>
      </w:r>
      <w:r w:rsidR="00465FD2">
        <w:rPr>
          <w:rFonts w:ascii="Bookman Old Style" w:hAnsi="Bookman Old Style" w:cs="Arial"/>
          <w:sz w:val="28"/>
          <w:szCs w:val="28"/>
        </w:rPr>
        <w:t xml:space="preserve">the </w:t>
      </w:r>
      <w:r w:rsidR="00C81BB5">
        <w:rPr>
          <w:rFonts w:ascii="Bookman Old Style" w:hAnsi="Bookman Old Style" w:cs="Arial"/>
          <w:sz w:val="28"/>
          <w:szCs w:val="28"/>
        </w:rPr>
        <w:t>Subordinate Court</w:t>
      </w:r>
      <w:r w:rsidR="00465FD2">
        <w:rPr>
          <w:rFonts w:ascii="Bookman Old Style" w:hAnsi="Bookman Old Style" w:cs="Arial"/>
          <w:sz w:val="28"/>
          <w:szCs w:val="28"/>
        </w:rPr>
        <w:t xml:space="preserve"> </w:t>
      </w:r>
      <w:r w:rsidR="00E579E3">
        <w:rPr>
          <w:rFonts w:ascii="Bookman Old Style" w:hAnsi="Bookman Old Style" w:cs="Arial"/>
          <w:sz w:val="28"/>
          <w:szCs w:val="28"/>
        </w:rPr>
        <w:t>acquitted him. T</w:t>
      </w:r>
      <w:r w:rsidR="00465FD2">
        <w:rPr>
          <w:rFonts w:ascii="Bookman Old Style" w:hAnsi="Bookman Old Style" w:cs="Arial"/>
          <w:sz w:val="28"/>
          <w:szCs w:val="28"/>
        </w:rPr>
        <w:t xml:space="preserve">hat </w:t>
      </w:r>
      <w:r w:rsidR="00E579E3">
        <w:rPr>
          <w:rFonts w:ascii="Bookman Old Style" w:hAnsi="Bookman Old Style" w:cs="Arial"/>
          <w:sz w:val="28"/>
          <w:szCs w:val="28"/>
        </w:rPr>
        <w:t xml:space="preserve">however, </w:t>
      </w:r>
      <w:r w:rsidR="00465FD2">
        <w:rPr>
          <w:rFonts w:ascii="Bookman Old Style" w:hAnsi="Bookman Old Style" w:cs="Arial"/>
          <w:sz w:val="28"/>
          <w:szCs w:val="28"/>
        </w:rPr>
        <w:t xml:space="preserve">when </w:t>
      </w:r>
      <w:r w:rsidR="00E3430A">
        <w:rPr>
          <w:rFonts w:ascii="Bookman Old Style" w:hAnsi="Bookman Old Style" w:cs="Arial"/>
          <w:sz w:val="28"/>
          <w:szCs w:val="28"/>
        </w:rPr>
        <w:t xml:space="preserve">he reported </w:t>
      </w:r>
      <w:r w:rsidR="00465FD2">
        <w:rPr>
          <w:rFonts w:ascii="Bookman Old Style" w:hAnsi="Bookman Old Style" w:cs="Arial"/>
          <w:sz w:val="28"/>
          <w:szCs w:val="28"/>
        </w:rPr>
        <w:t xml:space="preserve">back </w:t>
      </w:r>
      <w:r w:rsidR="00E3430A">
        <w:rPr>
          <w:rFonts w:ascii="Bookman Old Style" w:hAnsi="Bookman Old Style" w:cs="Arial"/>
          <w:sz w:val="28"/>
          <w:szCs w:val="28"/>
        </w:rPr>
        <w:t xml:space="preserve">for work, the respondent refused to </w:t>
      </w:r>
      <w:r w:rsidR="008B68E3">
        <w:rPr>
          <w:rFonts w:ascii="Bookman Old Style" w:hAnsi="Bookman Old Style" w:cs="Arial"/>
          <w:sz w:val="28"/>
          <w:szCs w:val="28"/>
        </w:rPr>
        <w:t>take him</w:t>
      </w:r>
    </w:p>
    <w:p w:rsidR="00E3430A" w:rsidRDefault="00E3430A" w:rsidP="00E3430A">
      <w:pPr>
        <w:tabs>
          <w:tab w:val="left" w:pos="0"/>
          <w:tab w:val="left" w:pos="90"/>
          <w:tab w:val="left" w:pos="720"/>
        </w:tabs>
        <w:spacing w:line="480" w:lineRule="auto"/>
        <w:jc w:val="both"/>
        <w:rPr>
          <w:rFonts w:ascii="Bookman Old Style" w:hAnsi="Bookman Old Style" w:cs="Arial"/>
          <w:sz w:val="28"/>
          <w:szCs w:val="28"/>
        </w:rPr>
      </w:pPr>
      <w:r>
        <w:rPr>
          <w:rFonts w:ascii="Bookman Old Style" w:hAnsi="Bookman Old Style" w:cs="Arial"/>
          <w:sz w:val="28"/>
          <w:szCs w:val="28"/>
        </w:rPr>
        <w:lastRenderedPageBreak/>
        <w:t xml:space="preserve">back and refused to </w:t>
      </w:r>
      <w:r w:rsidR="00E063C9">
        <w:rPr>
          <w:rFonts w:ascii="Bookman Old Style" w:hAnsi="Bookman Old Style" w:cs="Arial"/>
          <w:sz w:val="28"/>
          <w:szCs w:val="28"/>
        </w:rPr>
        <w:t>pay</w:t>
      </w:r>
      <w:r>
        <w:rPr>
          <w:rFonts w:ascii="Bookman Old Style" w:hAnsi="Bookman Old Style" w:cs="Arial"/>
          <w:sz w:val="28"/>
          <w:szCs w:val="28"/>
        </w:rPr>
        <w:t xml:space="preserve"> him a reasonable package for the period he had served.</w:t>
      </w:r>
    </w:p>
    <w:p w:rsidR="00E3430A" w:rsidRDefault="00E3430A" w:rsidP="00E3430A">
      <w:pPr>
        <w:tabs>
          <w:tab w:val="left" w:pos="0"/>
          <w:tab w:val="left" w:pos="90"/>
          <w:tab w:val="left" w:pos="720"/>
        </w:tabs>
        <w:jc w:val="both"/>
        <w:rPr>
          <w:rFonts w:ascii="Bookman Old Style" w:hAnsi="Bookman Old Style" w:cs="Arial"/>
          <w:sz w:val="28"/>
          <w:szCs w:val="28"/>
        </w:rPr>
      </w:pPr>
      <w:r>
        <w:rPr>
          <w:rFonts w:ascii="Bookman Old Style" w:hAnsi="Bookman Old Style" w:cs="Arial"/>
          <w:sz w:val="28"/>
          <w:szCs w:val="28"/>
        </w:rPr>
        <w:tab/>
      </w:r>
    </w:p>
    <w:p w:rsidR="00E3430A" w:rsidRDefault="00E3430A" w:rsidP="00E3430A">
      <w:pPr>
        <w:tabs>
          <w:tab w:val="left" w:pos="0"/>
          <w:tab w:val="left" w:pos="90"/>
          <w:tab w:val="left" w:pos="720"/>
        </w:tabs>
        <w:spacing w:line="480" w:lineRule="auto"/>
        <w:jc w:val="both"/>
        <w:rPr>
          <w:rFonts w:ascii="Bookman Old Style" w:hAnsi="Bookman Old Style" w:cs="Arial"/>
          <w:sz w:val="28"/>
          <w:szCs w:val="28"/>
        </w:rPr>
      </w:pPr>
      <w:r>
        <w:rPr>
          <w:rFonts w:ascii="Bookman Old Style" w:hAnsi="Bookman Old Style" w:cs="Arial"/>
          <w:sz w:val="28"/>
          <w:szCs w:val="28"/>
        </w:rPr>
        <w:tab/>
      </w:r>
      <w:r>
        <w:rPr>
          <w:rFonts w:ascii="Bookman Old Style" w:hAnsi="Bookman Old Style" w:cs="Arial"/>
          <w:sz w:val="28"/>
          <w:szCs w:val="28"/>
        </w:rPr>
        <w:tab/>
        <w:t>When asked in Cross examination, the appellant told the trial Court that although Neil Taylor only asked him over the K1,000,000 payment to Zinke Taylor</w:t>
      </w:r>
      <w:r w:rsidR="00AD4FE6">
        <w:rPr>
          <w:rFonts w:ascii="Bookman Old Style" w:hAnsi="Bookman Old Style" w:cs="Arial"/>
          <w:sz w:val="28"/>
          <w:szCs w:val="28"/>
        </w:rPr>
        <w:t>,</w:t>
      </w:r>
      <w:r>
        <w:rPr>
          <w:rFonts w:ascii="Bookman Old Style" w:hAnsi="Bookman Old Style" w:cs="Arial"/>
          <w:sz w:val="28"/>
          <w:szCs w:val="28"/>
        </w:rPr>
        <w:t xml:space="preserve"> which Steve Taylor</w:t>
      </w:r>
      <w:r w:rsidR="00361F6E">
        <w:rPr>
          <w:rFonts w:ascii="Bookman Old Style" w:hAnsi="Bookman Old Style" w:cs="Arial"/>
          <w:sz w:val="28"/>
          <w:szCs w:val="28"/>
        </w:rPr>
        <w:t xml:space="preserve"> had</w:t>
      </w:r>
      <w:r>
        <w:rPr>
          <w:rFonts w:ascii="Bookman Old Style" w:hAnsi="Bookman Old Style" w:cs="Arial"/>
          <w:sz w:val="28"/>
          <w:szCs w:val="28"/>
        </w:rPr>
        <w:t xml:space="preserve"> approved, it was not his duty to collect payments.  </w:t>
      </w:r>
      <w:r w:rsidR="00B10BB7">
        <w:rPr>
          <w:rFonts w:ascii="Bookman Old Style" w:hAnsi="Bookman Old Style" w:cs="Arial"/>
          <w:sz w:val="28"/>
          <w:szCs w:val="28"/>
        </w:rPr>
        <w:t>He said</w:t>
      </w:r>
      <w:r>
        <w:rPr>
          <w:rFonts w:ascii="Bookman Old Style" w:hAnsi="Bookman Old Style" w:cs="Arial"/>
          <w:sz w:val="28"/>
          <w:szCs w:val="28"/>
        </w:rPr>
        <w:t xml:space="preserve"> it was not his duty to bank the money and that he handed over the money to “the girls”.  On exhibit 9</w:t>
      </w:r>
      <w:r w:rsidR="00B10BB7">
        <w:rPr>
          <w:rFonts w:ascii="Bookman Old Style" w:hAnsi="Bookman Old Style" w:cs="Arial"/>
          <w:sz w:val="28"/>
          <w:szCs w:val="28"/>
        </w:rPr>
        <w:t>, the appellant agreed that the document</w:t>
      </w:r>
      <w:r>
        <w:rPr>
          <w:rFonts w:ascii="Bookman Old Style" w:hAnsi="Bookman Old Style" w:cs="Arial"/>
          <w:sz w:val="28"/>
          <w:szCs w:val="28"/>
        </w:rPr>
        <w:t xml:space="preserve"> shows that he collected th</w:t>
      </w:r>
      <w:r w:rsidR="00B10BB7">
        <w:rPr>
          <w:rFonts w:ascii="Bookman Old Style" w:hAnsi="Bookman Old Style" w:cs="Arial"/>
          <w:sz w:val="28"/>
          <w:szCs w:val="28"/>
        </w:rPr>
        <w:t xml:space="preserve">e </w:t>
      </w:r>
      <w:r w:rsidR="00361F6E">
        <w:rPr>
          <w:rFonts w:ascii="Bookman Old Style" w:hAnsi="Bookman Old Style" w:cs="Arial"/>
          <w:sz w:val="28"/>
          <w:szCs w:val="28"/>
        </w:rPr>
        <w:t>K2,000,000</w:t>
      </w:r>
      <w:r w:rsidR="009C08A2">
        <w:rPr>
          <w:rFonts w:ascii="Bookman Old Style" w:hAnsi="Bookman Old Style" w:cs="Arial"/>
          <w:sz w:val="28"/>
          <w:szCs w:val="28"/>
        </w:rPr>
        <w:t xml:space="preserve">.  </w:t>
      </w:r>
      <w:r w:rsidR="00361F6E">
        <w:rPr>
          <w:rFonts w:ascii="Bookman Old Style" w:hAnsi="Bookman Old Style" w:cs="Arial"/>
          <w:sz w:val="28"/>
          <w:szCs w:val="28"/>
        </w:rPr>
        <w:t xml:space="preserve"> </w:t>
      </w:r>
      <w:r w:rsidR="009C08A2">
        <w:rPr>
          <w:rFonts w:ascii="Bookman Old Style" w:hAnsi="Bookman Old Style" w:cs="Arial"/>
          <w:sz w:val="28"/>
          <w:szCs w:val="28"/>
        </w:rPr>
        <w:t>He said</w:t>
      </w:r>
      <w:r w:rsidR="00A84A05">
        <w:rPr>
          <w:rFonts w:ascii="Bookman Old Style" w:hAnsi="Bookman Old Style" w:cs="Arial"/>
          <w:sz w:val="28"/>
          <w:szCs w:val="28"/>
        </w:rPr>
        <w:t xml:space="preserve"> </w:t>
      </w:r>
      <w:r>
        <w:rPr>
          <w:rFonts w:ascii="Bookman Old Style" w:hAnsi="Bookman Old Style" w:cs="Arial"/>
          <w:sz w:val="28"/>
          <w:szCs w:val="28"/>
        </w:rPr>
        <w:t>the doc</w:t>
      </w:r>
      <w:r w:rsidR="00B10BB7">
        <w:rPr>
          <w:rFonts w:ascii="Bookman Old Style" w:hAnsi="Bookman Old Style" w:cs="Arial"/>
          <w:sz w:val="28"/>
          <w:szCs w:val="28"/>
        </w:rPr>
        <w:t>ument</w:t>
      </w:r>
      <w:r>
        <w:rPr>
          <w:rFonts w:ascii="Bookman Old Style" w:hAnsi="Bookman Old Style" w:cs="Arial"/>
          <w:sz w:val="28"/>
          <w:szCs w:val="28"/>
        </w:rPr>
        <w:t xml:space="preserve"> has his signature.  That </w:t>
      </w:r>
      <w:r w:rsidR="00361F6E">
        <w:rPr>
          <w:rFonts w:ascii="Bookman Old Style" w:hAnsi="Bookman Old Style" w:cs="Arial"/>
          <w:sz w:val="28"/>
          <w:szCs w:val="28"/>
        </w:rPr>
        <w:t xml:space="preserve">however, </w:t>
      </w:r>
      <w:r>
        <w:rPr>
          <w:rFonts w:ascii="Bookman Old Style" w:hAnsi="Bookman Old Style" w:cs="Arial"/>
          <w:sz w:val="28"/>
          <w:szCs w:val="28"/>
        </w:rPr>
        <w:t>the signature of Steve Taylor shows that he handed over the money to him.   The appellant agreed collecting the sum of K2,000,000 shown on exhibit 10.  He however, disputed pocketing it.   He disputed refusing to meet Mr. Neil Taylor on 6</w:t>
      </w:r>
      <w:r w:rsidRPr="00D02AA9">
        <w:rPr>
          <w:rFonts w:ascii="Bookman Old Style" w:hAnsi="Bookman Old Style" w:cs="Arial"/>
          <w:sz w:val="28"/>
          <w:szCs w:val="28"/>
          <w:vertAlign w:val="superscript"/>
        </w:rPr>
        <w:t>th</w:t>
      </w:r>
      <w:r>
        <w:rPr>
          <w:rFonts w:ascii="Bookman Old Style" w:hAnsi="Bookman Old Style" w:cs="Arial"/>
          <w:sz w:val="28"/>
          <w:szCs w:val="28"/>
        </w:rPr>
        <w:t xml:space="preserve"> June, 2003. He said he was rushing to collect the money.   He also agreed that he was not entitled to a personal to holder motor vehicle and that he had been warned over the abuse of the motor vehicle</w:t>
      </w:r>
      <w:r w:rsidR="000A40F8">
        <w:rPr>
          <w:rFonts w:ascii="Bookman Old Style" w:hAnsi="Bookman Old Style" w:cs="Arial"/>
          <w:sz w:val="28"/>
          <w:szCs w:val="28"/>
        </w:rPr>
        <w:t>.</w:t>
      </w:r>
      <w:r>
        <w:rPr>
          <w:rFonts w:ascii="Bookman Old Style" w:hAnsi="Bookman Old Style" w:cs="Arial"/>
          <w:sz w:val="28"/>
          <w:szCs w:val="28"/>
        </w:rPr>
        <w:t xml:space="preserve"> </w:t>
      </w:r>
      <w:r w:rsidR="0003535A">
        <w:rPr>
          <w:rFonts w:ascii="Bookman Old Style" w:hAnsi="Bookman Old Style" w:cs="Arial"/>
          <w:sz w:val="28"/>
          <w:szCs w:val="28"/>
        </w:rPr>
        <w:t xml:space="preserve">He said </w:t>
      </w:r>
      <w:r>
        <w:rPr>
          <w:rFonts w:ascii="Bookman Old Style" w:hAnsi="Bookman Old Style" w:cs="Arial"/>
          <w:sz w:val="28"/>
          <w:szCs w:val="28"/>
        </w:rPr>
        <w:t xml:space="preserve">he used to drive the motor vehicle home on knocking off instead of parking it.  </w:t>
      </w:r>
    </w:p>
    <w:p w:rsidR="00E3430A" w:rsidRDefault="00E3430A" w:rsidP="00E3430A">
      <w:pPr>
        <w:tabs>
          <w:tab w:val="left" w:pos="0"/>
          <w:tab w:val="left" w:pos="90"/>
          <w:tab w:val="left" w:pos="720"/>
        </w:tabs>
        <w:jc w:val="both"/>
        <w:rPr>
          <w:rFonts w:ascii="Bookman Old Style" w:hAnsi="Bookman Old Style" w:cs="Arial"/>
          <w:sz w:val="28"/>
          <w:szCs w:val="28"/>
        </w:rPr>
      </w:pPr>
      <w:r>
        <w:rPr>
          <w:rFonts w:ascii="Bookman Old Style" w:hAnsi="Bookman Old Style" w:cs="Arial"/>
          <w:sz w:val="28"/>
          <w:szCs w:val="28"/>
        </w:rPr>
        <w:tab/>
      </w:r>
    </w:p>
    <w:p w:rsidR="005E59F2" w:rsidRDefault="00E3430A" w:rsidP="00CB22C7">
      <w:pPr>
        <w:tabs>
          <w:tab w:val="left" w:pos="0"/>
          <w:tab w:val="left" w:pos="90"/>
          <w:tab w:val="left" w:pos="720"/>
        </w:tabs>
        <w:spacing w:line="480" w:lineRule="auto"/>
        <w:jc w:val="both"/>
        <w:rPr>
          <w:rFonts w:ascii="Bookman Old Style" w:hAnsi="Bookman Old Style" w:cs="Arial"/>
          <w:sz w:val="28"/>
          <w:szCs w:val="28"/>
        </w:rPr>
      </w:pPr>
      <w:r>
        <w:rPr>
          <w:rFonts w:ascii="Bookman Old Style" w:hAnsi="Bookman Old Style" w:cs="Arial"/>
          <w:sz w:val="28"/>
          <w:szCs w:val="28"/>
        </w:rPr>
        <w:tab/>
      </w:r>
      <w:r>
        <w:rPr>
          <w:rFonts w:ascii="Bookman Old Style" w:hAnsi="Bookman Old Style" w:cs="Arial"/>
          <w:sz w:val="28"/>
          <w:szCs w:val="28"/>
        </w:rPr>
        <w:tab/>
        <w:t xml:space="preserve">On the other hand, the </w:t>
      </w:r>
      <w:r w:rsidR="00465FD2">
        <w:rPr>
          <w:rFonts w:ascii="Bookman Old Style" w:hAnsi="Bookman Old Style" w:cs="Arial"/>
          <w:sz w:val="28"/>
          <w:szCs w:val="28"/>
        </w:rPr>
        <w:t>respondent’s position</w:t>
      </w:r>
      <w:r>
        <w:rPr>
          <w:rFonts w:ascii="Bookman Old Style" w:hAnsi="Bookman Old Style" w:cs="Arial"/>
          <w:sz w:val="28"/>
          <w:szCs w:val="28"/>
        </w:rPr>
        <w:t xml:space="preserve"> </w:t>
      </w:r>
      <w:r w:rsidR="009C08A2">
        <w:rPr>
          <w:rFonts w:ascii="Bookman Old Style" w:hAnsi="Bookman Old Style" w:cs="Arial"/>
          <w:sz w:val="28"/>
          <w:szCs w:val="28"/>
        </w:rPr>
        <w:t>is</w:t>
      </w:r>
      <w:r>
        <w:rPr>
          <w:rFonts w:ascii="Bookman Old Style" w:hAnsi="Bookman Old Style" w:cs="Arial"/>
          <w:sz w:val="28"/>
          <w:szCs w:val="28"/>
        </w:rPr>
        <w:t xml:space="preserve"> that the appellant was suspended for insubordination, dishonest and gross </w:t>
      </w:r>
      <w:r>
        <w:rPr>
          <w:rFonts w:ascii="Bookman Old Style" w:hAnsi="Bookman Old Style" w:cs="Arial"/>
          <w:sz w:val="28"/>
          <w:szCs w:val="28"/>
        </w:rPr>
        <w:lastRenderedPageBreak/>
        <w:t>misconduct and that during his suspension, it was discovered that the appellant had collected some money</w:t>
      </w:r>
      <w:r w:rsidR="00497507">
        <w:rPr>
          <w:rFonts w:ascii="Bookman Old Style" w:hAnsi="Bookman Old Style" w:cs="Arial"/>
          <w:sz w:val="28"/>
          <w:szCs w:val="28"/>
        </w:rPr>
        <w:t xml:space="preserve"> on behalf of the respondent </w:t>
      </w:r>
      <w:r w:rsidR="0098489B">
        <w:rPr>
          <w:rFonts w:ascii="Bookman Old Style" w:hAnsi="Bookman Old Style" w:cs="Arial"/>
          <w:sz w:val="28"/>
          <w:szCs w:val="28"/>
        </w:rPr>
        <w:t xml:space="preserve"> but </w:t>
      </w:r>
      <w:r w:rsidR="00C81BB5">
        <w:rPr>
          <w:rFonts w:ascii="Bookman Old Style" w:hAnsi="Bookman Old Style" w:cs="Arial"/>
          <w:sz w:val="28"/>
          <w:szCs w:val="28"/>
        </w:rPr>
        <w:t xml:space="preserve">that </w:t>
      </w:r>
      <w:r w:rsidR="0098489B">
        <w:rPr>
          <w:rFonts w:ascii="Bookman Old Style" w:hAnsi="Bookman Old Style" w:cs="Arial"/>
          <w:sz w:val="28"/>
          <w:szCs w:val="28"/>
        </w:rPr>
        <w:t>he did not bank the</w:t>
      </w:r>
      <w:r>
        <w:rPr>
          <w:rFonts w:ascii="Bookman Old Style" w:hAnsi="Bookman Old Style" w:cs="Arial"/>
          <w:sz w:val="28"/>
          <w:szCs w:val="28"/>
        </w:rPr>
        <w:t xml:space="preserve"> money.  As a result, he was arrested and prosecuted and subsequently acquitted.  That</w:t>
      </w:r>
      <w:r w:rsidR="009C08A2">
        <w:rPr>
          <w:rFonts w:ascii="Bookman Old Style" w:hAnsi="Bookman Old Style" w:cs="Arial"/>
          <w:sz w:val="28"/>
          <w:szCs w:val="28"/>
        </w:rPr>
        <w:t>,</w:t>
      </w:r>
      <w:r>
        <w:rPr>
          <w:rFonts w:ascii="Bookman Old Style" w:hAnsi="Bookman Old Style" w:cs="Arial"/>
          <w:sz w:val="28"/>
          <w:szCs w:val="28"/>
        </w:rPr>
        <w:t xml:space="preserve"> however, management revived the administrative charges against him for which he was subsequently dismissed.  </w:t>
      </w:r>
      <w:r w:rsidR="00A730B7">
        <w:rPr>
          <w:rFonts w:ascii="Bookman Old Style" w:hAnsi="Bookman Old Style" w:cs="Arial"/>
          <w:sz w:val="28"/>
          <w:szCs w:val="28"/>
        </w:rPr>
        <w:t>T</w:t>
      </w:r>
      <w:r>
        <w:rPr>
          <w:rFonts w:ascii="Bookman Old Style" w:hAnsi="Bookman Old Style" w:cs="Arial"/>
          <w:sz w:val="28"/>
          <w:szCs w:val="28"/>
        </w:rPr>
        <w:t xml:space="preserve">hat the charge of insubordination, dishonest and gross misconduct stemmed from the appellant’s failure to heed instructions on the usage of the motor vehicle and failure to surrender money on time. </w:t>
      </w:r>
      <w:r w:rsidR="0046562A">
        <w:rPr>
          <w:rFonts w:ascii="Bookman Old Style" w:hAnsi="Bookman Old Style" w:cs="Arial"/>
          <w:sz w:val="28"/>
          <w:szCs w:val="28"/>
        </w:rPr>
        <w:t>And t</w:t>
      </w:r>
      <w:r>
        <w:rPr>
          <w:rFonts w:ascii="Bookman Old Style" w:hAnsi="Bookman Old Style" w:cs="Arial"/>
          <w:sz w:val="28"/>
          <w:szCs w:val="28"/>
        </w:rPr>
        <w:t xml:space="preserve">hat his benefits were computed and he was paid but that he sent the cheque back.  </w:t>
      </w:r>
    </w:p>
    <w:p w:rsidR="00CB22C7" w:rsidRDefault="00CB22C7" w:rsidP="00195319">
      <w:pPr>
        <w:tabs>
          <w:tab w:val="left" w:pos="0"/>
          <w:tab w:val="left" w:pos="90"/>
          <w:tab w:val="left" w:pos="720"/>
        </w:tabs>
        <w:jc w:val="both"/>
        <w:rPr>
          <w:rFonts w:ascii="Bookman Old Style" w:hAnsi="Bookman Old Style" w:cs="Arial"/>
          <w:sz w:val="28"/>
          <w:szCs w:val="28"/>
        </w:rPr>
      </w:pPr>
    </w:p>
    <w:p w:rsidR="00361F6E" w:rsidRDefault="00CB22C7" w:rsidP="00E03838">
      <w:pPr>
        <w:spacing w:line="480" w:lineRule="auto"/>
        <w:ind w:firstLine="720"/>
        <w:jc w:val="both"/>
        <w:rPr>
          <w:rFonts w:ascii="Bookman Old Style" w:hAnsi="Bookman Old Style" w:cs="Arial"/>
          <w:sz w:val="28"/>
          <w:szCs w:val="28"/>
        </w:rPr>
      </w:pPr>
      <w:r>
        <w:rPr>
          <w:rFonts w:ascii="Bookman Old Style" w:hAnsi="Bookman Old Style" w:cs="Arial"/>
          <w:sz w:val="28"/>
          <w:szCs w:val="28"/>
        </w:rPr>
        <w:t>A</w:t>
      </w:r>
      <w:r w:rsidR="00E03838">
        <w:rPr>
          <w:rFonts w:ascii="Bookman Old Style" w:hAnsi="Bookman Old Style" w:cs="Arial"/>
          <w:sz w:val="28"/>
          <w:szCs w:val="28"/>
        </w:rPr>
        <w:t>fter considering th</w:t>
      </w:r>
      <w:r w:rsidR="0046562A">
        <w:rPr>
          <w:rFonts w:ascii="Bookman Old Style" w:hAnsi="Bookman Old Style" w:cs="Arial"/>
          <w:sz w:val="28"/>
          <w:szCs w:val="28"/>
        </w:rPr>
        <w:t>e</w:t>
      </w:r>
      <w:r w:rsidR="00E03838">
        <w:rPr>
          <w:rFonts w:ascii="Bookman Old Style" w:hAnsi="Bookman Old Style" w:cs="Arial"/>
          <w:sz w:val="28"/>
          <w:szCs w:val="28"/>
        </w:rPr>
        <w:t xml:space="preserve"> evidence</w:t>
      </w:r>
      <w:r w:rsidR="0046562A">
        <w:rPr>
          <w:rFonts w:ascii="Bookman Old Style" w:hAnsi="Bookman Old Style" w:cs="Arial"/>
          <w:sz w:val="28"/>
          <w:szCs w:val="28"/>
        </w:rPr>
        <w:t xml:space="preserve"> before it</w:t>
      </w:r>
      <w:r w:rsidR="0023161A">
        <w:rPr>
          <w:rFonts w:ascii="Bookman Old Style" w:hAnsi="Bookman Old Style" w:cs="Arial"/>
          <w:sz w:val="28"/>
          <w:szCs w:val="28"/>
        </w:rPr>
        <w:t>,</w:t>
      </w:r>
      <w:r w:rsidR="00E03838">
        <w:rPr>
          <w:rFonts w:ascii="Bookman Old Style" w:hAnsi="Bookman Old Style" w:cs="Arial"/>
          <w:sz w:val="28"/>
          <w:szCs w:val="28"/>
        </w:rPr>
        <w:t xml:space="preserve"> the Court below came to the conclusion that the appellant was not </w:t>
      </w:r>
      <w:r w:rsidR="00361F6E">
        <w:rPr>
          <w:rFonts w:ascii="Bookman Old Style" w:hAnsi="Bookman Old Style" w:cs="Arial"/>
          <w:sz w:val="28"/>
          <w:szCs w:val="28"/>
        </w:rPr>
        <w:t>wrongfully dismissed.</w:t>
      </w:r>
    </w:p>
    <w:p w:rsidR="00361F6E" w:rsidRDefault="00361F6E" w:rsidP="00361F6E">
      <w:pPr>
        <w:ind w:firstLine="720"/>
        <w:jc w:val="both"/>
        <w:rPr>
          <w:rFonts w:ascii="Bookman Old Style" w:hAnsi="Bookman Old Style" w:cs="Arial"/>
          <w:sz w:val="28"/>
          <w:szCs w:val="28"/>
        </w:rPr>
      </w:pPr>
    </w:p>
    <w:p w:rsidR="00CE477D" w:rsidRDefault="008D2EC9" w:rsidP="00E03838">
      <w:pPr>
        <w:spacing w:line="480" w:lineRule="auto"/>
        <w:ind w:firstLine="720"/>
        <w:jc w:val="both"/>
        <w:rPr>
          <w:rFonts w:ascii="Bookman Old Style" w:hAnsi="Bookman Old Style" w:cs="Arial"/>
          <w:sz w:val="28"/>
          <w:szCs w:val="28"/>
        </w:rPr>
      </w:pPr>
      <w:r>
        <w:rPr>
          <w:rFonts w:ascii="Bookman Old Style" w:hAnsi="Bookman Old Style" w:cs="Arial"/>
          <w:sz w:val="28"/>
          <w:szCs w:val="28"/>
        </w:rPr>
        <w:t>Dissatisfied with th</w:t>
      </w:r>
      <w:r w:rsidR="000C70E8">
        <w:rPr>
          <w:rFonts w:ascii="Bookman Old Style" w:hAnsi="Bookman Old Style" w:cs="Arial"/>
          <w:sz w:val="28"/>
          <w:szCs w:val="28"/>
        </w:rPr>
        <w:t>is</w:t>
      </w:r>
      <w:r w:rsidR="0046562A">
        <w:rPr>
          <w:rFonts w:ascii="Bookman Old Style" w:hAnsi="Bookman Old Style" w:cs="Arial"/>
          <w:sz w:val="28"/>
          <w:szCs w:val="28"/>
        </w:rPr>
        <w:t xml:space="preserve"> decision</w:t>
      </w:r>
      <w:r>
        <w:rPr>
          <w:rFonts w:ascii="Bookman Old Style" w:hAnsi="Bookman Old Style" w:cs="Arial"/>
          <w:sz w:val="28"/>
          <w:szCs w:val="28"/>
        </w:rPr>
        <w:t>, the appellant appealed to this Court advancing four</w:t>
      </w:r>
      <w:r w:rsidR="00CE477D">
        <w:rPr>
          <w:rFonts w:ascii="Bookman Old Style" w:hAnsi="Bookman Old Style" w:cs="Arial"/>
          <w:sz w:val="28"/>
          <w:szCs w:val="28"/>
        </w:rPr>
        <w:t xml:space="preserve"> grounds of appeal as follows:</w:t>
      </w:r>
    </w:p>
    <w:p w:rsidR="000C4048" w:rsidRDefault="00CE477D" w:rsidP="000C4048">
      <w:pPr>
        <w:ind w:left="1440" w:hanging="720"/>
        <w:jc w:val="both"/>
        <w:rPr>
          <w:rFonts w:ascii="Bookman Old Style" w:hAnsi="Bookman Old Style" w:cs="Arial"/>
          <w:b/>
        </w:rPr>
      </w:pPr>
      <w:r>
        <w:rPr>
          <w:rFonts w:ascii="Bookman Old Style" w:hAnsi="Bookman Old Style" w:cs="Arial"/>
          <w:sz w:val="28"/>
          <w:szCs w:val="28"/>
        </w:rPr>
        <w:t>“</w:t>
      </w:r>
      <w:r w:rsidRPr="000C4048">
        <w:rPr>
          <w:rFonts w:ascii="Bookman Old Style" w:hAnsi="Bookman Old Style" w:cs="Arial"/>
          <w:b/>
        </w:rPr>
        <w:t>1.</w:t>
      </w:r>
      <w:r w:rsidRPr="000C4048">
        <w:rPr>
          <w:rFonts w:ascii="Bookman Old Style" w:hAnsi="Bookman Old Style" w:cs="Arial"/>
          <w:b/>
        </w:rPr>
        <w:tab/>
        <w:t xml:space="preserve">That the learned trial Deputy Chairman erred in law and in fact when he began to consider the alleged charges from the employer against the Complainant; as against hearing of the Complainant’s case brought before the Court for wrongful termination of service and non payment of terminal benefits. </w:t>
      </w:r>
    </w:p>
    <w:p w:rsidR="00CE477D" w:rsidRPr="000C4048" w:rsidRDefault="00CE477D" w:rsidP="000C4048">
      <w:pPr>
        <w:ind w:left="1440" w:hanging="720"/>
        <w:jc w:val="both"/>
        <w:rPr>
          <w:rFonts w:ascii="Bookman Old Style" w:hAnsi="Bookman Old Style" w:cs="Arial"/>
          <w:b/>
        </w:rPr>
      </w:pPr>
      <w:r w:rsidRPr="000C4048">
        <w:rPr>
          <w:rFonts w:ascii="Bookman Old Style" w:hAnsi="Bookman Old Style" w:cs="Arial"/>
          <w:b/>
        </w:rPr>
        <w:t xml:space="preserve"> </w:t>
      </w:r>
    </w:p>
    <w:p w:rsidR="000C4048" w:rsidRPr="000C4048" w:rsidRDefault="00CE477D" w:rsidP="009C08A2">
      <w:pPr>
        <w:ind w:left="1440" w:hanging="720"/>
        <w:jc w:val="both"/>
        <w:rPr>
          <w:rFonts w:ascii="Bookman Old Style" w:hAnsi="Bookman Old Style" w:cs="Arial"/>
          <w:b/>
        </w:rPr>
      </w:pPr>
      <w:r w:rsidRPr="000C4048">
        <w:rPr>
          <w:rFonts w:ascii="Bookman Old Style" w:hAnsi="Bookman Old Style" w:cs="Arial"/>
          <w:b/>
        </w:rPr>
        <w:t>2.</w:t>
      </w:r>
      <w:r w:rsidRPr="000C4048">
        <w:rPr>
          <w:rFonts w:ascii="Bookman Old Style" w:hAnsi="Bookman Old Style" w:cs="Arial"/>
          <w:b/>
        </w:rPr>
        <w:tab/>
      </w:r>
      <w:r w:rsidR="001A2A10" w:rsidRPr="000C4048">
        <w:rPr>
          <w:rFonts w:ascii="Bookman Old Style" w:hAnsi="Bookman Old Style" w:cs="Arial"/>
          <w:b/>
        </w:rPr>
        <w:t xml:space="preserve">That </w:t>
      </w:r>
      <w:r w:rsidRPr="000C4048">
        <w:rPr>
          <w:rFonts w:ascii="Bookman Old Style" w:hAnsi="Bookman Old Style" w:cs="Arial"/>
          <w:b/>
        </w:rPr>
        <w:t xml:space="preserve">The learned trial Deputy Chairman erred in law and fact when he </w:t>
      </w:r>
      <w:r w:rsidR="0032644D" w:rsidRPr="000C4048">
        <w:rPr>
          <w:rFonts w:ascii="Bookman Old Style" w:hAnsi="Bookman Old Style" w:cs="Arial"/>
          <w:b/>
        </w:rPr>
        <w:t xml:space="preserve">held that </w:t>
      </w:r>
      <w:r w:rsidR="000A3869" w:rsidRPr="000C4048">
        <w:rPr>
          <w:rFonts w:ascii="Bookman Old Style" w:hAnsi="Bookman Old Style" w:cs="Arial"/>
          <w:b/>
        </w:rPr>
        <w:t>the Complainant’s loss of employment was as a result of the Complainant’s naivety  and lack of foresight by thinking that he could extricate himself from events of 6</w:t>
      </w:r>
      <w:r w:rsidR="000A3869" w:rsidRPr="000C4048">
        <w:rPr>
          <w:rFonts w:ascii="Bookman Old Style" w:hAnsi="Bookman Old Style" w:cs="Arial"/>
          <w:b/>
          <w:vertAlign w:val="superscript"/>
        </w:rPr>
        <w:t>th</w:t>
      </w:r>
      <w:r w:rsidR="000A3869" w:rsidRPr="000C4048">
        <w:rPr>
          <w:rFonts w:ascii="Bookman Old Style" w:hAnsi="Bookman Old Style" w:cs="Arial"/>
          <w:b/>
        </w:rPr>
        <w:t xml:space="preserve"> June 2003.</w:t>
      </w:r>
    </w:p>
    <w:p w:rsidR="000A3869" w:rsidRDefault="001A2A10" w:rsidP="000C4048">
      <w:pPr>
        <w:ind w:left="1440" w:hanging="720"/>
        <w:jc w:val="both"/>
        <w:rPr>
          <w:rFonts w:ascii="Bookman Old Style" w:hAnsi="Bookman Old Style" w:cs="Arial"/>
          <w:b/>
        </w:rPr>
      </w:pPr>
      <w:r w:rsidRPr="000C4048">
        <w:rPr>
          <w:rFonts w:ascii="Bookman Old Style" w:hAnsi="Bookman Old Style" w:cs="Arial"/>
          <w:b/>
        </w:rPr>
        <w:lastRenderedPageBreak/>
        <w:t>3.</w:t>
      </w:r>
      <w:r w:rsidRPr="000C4048">
        <w:rPr>
          <w:rFonts w:ascii="Bookman Old Style" w:hAnsi="Bookman Old Style" w:cs="Arial"/>
          <w:b/>
        </w:rPr>
        <w:tab/>
        <w:t xml:space="preserve">That the </w:t>
      </w:r>
      <w:r w:rsidR="000C4048" w:rsidRPr="000C4048">
        <w:rPr>
          <w:rFonts w:ascii="Bookman Old Style" w:hAnsi="Bookman Old Style" w:cs="Arial"/>
          <w:b/>
        </w:rPr>
        <w:t>learned Deputy Chairman erred in law and in fact when he failed to separate the Company from individual Directors who owned it.</w:t>
      </w:r>
    </w:p>
    <w:p w:rsidR="000C4048" w:rsidRPr="000C4048" w:rsidRDefault="000C4048" w:rsidP="000C4048">
      <w:pPr>
        <w:ind w:left="1440" w:hanging="720"/>
        <w:jc w:val="both"/>
        <w:rPr>
          <w:rFonts w:ascii="Bookman Old Style" w:hAnsi="Bookman Old Style" w:cs="Arial"/>
          <w:b/>
        </w:rPr>
      </w:pPr>
    </w:p>
    <w:p w:rsidR="000C4048" w:rsidRPr="000C4048" w:rsidRDefault="000C4048" w:rsidP="000C4048">
      <w:pPr>
        <w:ind w:left="1440" w:hanging="720"/>
        <w:jc w:val="both"/>
        <w:rPr>
          <w:rFonts w:ascii="Bookman Old Style" w:hAnsi="Bookman Old Style" w:cs="Arial"/>
          <w:b/>
        </w:rPr>
      </w:pPr>
      <w:r w:rsidRPr="000C4048">
        <w:rPr>
          <w:rFonts w:ascii="Bookman Old Style" w:hAnsi="Bookman Old Style" w:cs="Arial"/>
          <w:b/>
        </w:rPr>
        <w:t>4.</w:t>
      </w:r>
      <w:r w:rsidRPr="000C4048">
        <w:rPr>
          <w:rFonts w:ascii="Bookman Old Style" w:hAnsi="Bookman Old Style" w:cs="Arial"/>
          <w:b/>
        </w:rPr>
        <w:tab/>
        <w:t>The learned trial Deputy Chairman erred in law and in fact when he held that the procedure adopted in dismissing the Complainant was in order and in line with the rules of natural justice without questioning the said procedure coming after the Complainant’s acquittal from allegations of theft.”</w:t>
      </w:r>
    </w:p>
    <w:p w:rsidR="00CE477D" w:rsidRPr="000C4048" w:rsidRDefault="00CE477D" w:rsidP="000C4048">
      <w:pPr>
        <w:ind w:firstLine="720"/>
        <w:jc w:val="both"/>
        <w:rPr>
          <w:rFonts w:ascii="Bookman Old Style" w:hAnsi="Bookman Old Style" w:cs="Arial"/>
          <w:b/>
        </w:rPr>
      </w:pPr>
    </w:p>
    <w:p w:rsidR="00CE477D" w:rsidRPr="000C4048" w:rsidRDefault="00CE477D" w:rsidP="000C4048">
      <w:pPr>
        <w:ind w:firstLine="720"/>
        <w:jc w:val="both"/>
        <w:rPr>
          <w:rFonts w:ascii="Bookman Old Style" w:hAnsi="Bookman Old Style" w:cs="Arial"/>
          <w:b/>
        </w:rPr>
      </w:pPr>
    </w:p>
    <w:p w:rsidR="00D4091D" w:rsidRDefault="008D2EC9" w:rsidP="00561F12">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Grounds 1 and 2 were argued together in the appellant’s Heads of Argument.  It was contended that the Court below erred in law and in fact when it </w:t>
      </w:r>
      <w:r w:rsidR="00A752E7">
        <w:rPr>
          <w:rFonts w:ascii="Bookman Old Style" w:hAnsi="Bookman Old Style" w:cs="Arial"/>
          <w:sz w:val="28"/>
          <w:szCs w:val="28"/>
        </w:rPr>
        <w:t xml:space="preserve">began to </w:t>
      </w:r>
      <w:r>
        <w:rPr>
          <w:rFonts w:ascii="Bookman Old Style" w:hAnsi="Bookman Old Style" w:cs="Arial"/>
          <w:sz w:val="28"/>
          <w:szCs w:val="28"/>
        </w:rPr>
        <w:t xml:space="preserve">consider the </w:t>
      </w:r>
      <w:r w:rsidR="00CE477D">
        <w:rPr>
          <w:rFonts w:ascii="Bookman Old Style" w:hAnsi="Bookman Old Style" w:cs="Arial"/>
          <w:sz w:val="28"/>
          <w:szCs w:val="28"/>
        </w:rPr>
        <w:t xml:space="preserve">alleged charges from the </w:t>
      </w:r>
      <w:r w:rsidR="00F272FB">
        <w:rPr>
          <w:rFonts w:ascii="Bookman Old Style" w:hAnsi="Bookman Old Style" w:cs="Arial"/>
          <w:sz w:val="28"/>
          <w:szCs w:val="28"/>
        </w:rPr>
        <w:t>employer against</w:t>
      </w:r>
      <w:r w:rsidR="00CE477D">
        <w:rPr>
          <w:rFonts w:ascii="Bookman Old Style" w:hAnsi="Bookman Old Style" w:cs="Arial"/>
          <w:sz w:val="28"/>
          <w:szCs w:val="28"/>
        </w:rPr>
        <w:t xml:space="preserve"> </w:t>
      </w:r>
      <w:r w:rsidR="00BD23CE">
        <w:rPr>
          <w:rFonts w:ascii="Bookman Old Style" w:hAnsi="Bookman Old Style" w:cs="Arial"/>
          <w:sz w:val="28"/>
          <w:szCs w:val="28"/>
        </w:rPr>
        <w:t>the appellant</w:t>
      </w:r>
      <w:r w:rsidR="00A752E7">
        <w:rPr>
          <w:rFonts w:ascii="Bookman Old Style" w:hAnsi="Bookman Old Style" w:cs="Arial"/>
          <w:sz w:val="28"/>
          <w:szCs w:val="28"/>
        </w:rPr>
        <w:t xml:space="preserve">’s case </w:t>
      </w:r>
      <w:r w:rsidR="009F1A52">
        <w:rPr>
          <w:rFonts w:ascii="Bookman Old Style" w:hAnsi="Bookman Old Style" w:cs="Arial"/>
          <w:sz w:val="28"/>
          <w:szCs w:val="28"/>
        </w:rPr>
        <w:t>brought before it</w:t>
      </w:r>
      <w:r w:rsidR="00BD23CE">
        <w:rPr>
          <w:rFonts w:ascii="Bookman Old Style" w:hAnsi="Bookman Old Style" w:cs="Arial"/>
          <w:sz w:val="28"/>
          <w:szCs w:val="28"/>
        </w:rPr>
        <w:t xml:space="preserve"> and </w:t>
      </w:r>
      <w:r w:rsidR="00D4091D">
        <w:rPr>
          <w:rFonts w:ascii="Bookman Old Style" w:hAnsi="Bookman Old Style" w:cs="Arial"/>
          <w:sz w:val="28"/>
          <w:szCs w:val="28"/>
        </w:rPr>
        <w:t xml:space="preserve">also </w:t>
      </w:r>
      <w:r w:rsidR="00BD23CE">
        <w:rPr>
          <w:rFonts w:ascii="Bookman Old Style" w:hAnsi="Bookman Old Style" w:cs="Arial"/>
          <w:sz w:val="28"/>
          <w:szCs w:val="28"/>
        </w:rPr>
        <w:t xml:space="preserve">when it held </w:t>
      </w:r>
      <w:r w:rsidR="00E1545D">
        <w:rPr>
          <w:rFonts w:ascii="Bookman Old Style" w:hAnsi="Bookman Old Style" w:cs="Arial"/>
          <w:sz w:val="28"/>
          <w:szCs w:val="28"/>
        </w:rPr>
        <w:t>that the</w:t>
      </w:r>
      <w:r w:rsidR="00D4091D">
        <w:rPr>
          <w:rFonts w:ascii="Bookman Old Style" w:hAnsi="Bookman Old Style" w:cs="Arial"/>
          <w:sz w:val="28"/>
          <w:szCs w:val="28"/>
        </w:rPr>
        <w:t xml:space="preserve"> </w:t>
      </w:r>
      <w:r w:rsidR="00BD23CE">
        <w:rPr>
          <w:rFonts w:ascii="Bookman Old Style" w:hAnsi="Bookman Old Style" w:cs="Arial"/>
          <w:sz w:val="28"/>
          <w:szCs w:val="28"/>
        </w:rPr>
        <w:t>appellant’s l</w:t>
      </w:r>
      <w:r w:rsidR="00D4091D">
        <w:rPr>
          <w:rFonts w:ascii="Bookman Old Style" w:hAnsi="Bookman Old Style" w:cs="Arial"/>
          <w:sz w:val="28"/>
          <w:szCs w:val="28"/>
        </w:rPr>
        <w:t>oss</w:t>
      </w:r>
      <w:r w:rsidR="00BD23CE">
        <w:rPr>
          <w:rFonts w:ascii="Bookman Old Style" w:hAnsi="Bookman Old Style" w:cs="Arial"/>
          <w:sz w:val="28"/>
          <w:szCs w:val="28"/>
        </w:rPr>
        <w:t xml:space="preserve"> of employment was as a result of the Complainant’s naivety and lack of foresight </w:t>
      </w:r>
      <w:r w:rsidR="00D4091D">
        <w:rPr>
          <w:rFonts w:ascii="Bookman Old Style" w:hAnsi="Bookman Old Style" w:cs="Arial"/>
          <w:sz w:val="28"/>
          <w:szCs w:val="28"/>
        </w:rPr>
        <w:t>for</w:t>
      </w:r>
      <w:r w:rsidR="00BD23CE">
        <w:rPr>
          <w:rFonts w:ascii="Bookman Old Style" w:hAnsi="Bookman Old Style" w:cs="Arial"/>
          <w:sz w:val="28"/>
          <w:szCs w:val="28"/>
        </w:rPr>
        <w:t xml:space="preserve"> thinking that he could extricate himself from the events of 6</w:t>
      </w:r>
      <w:r w:rsidR="00BD23CE" w:rsidRPr="00BD23CE">
        <w:rPr>
          <w:rFonts w:ascii="Bookman Old Style" w:hAnsi="Bookman Old Style" w:cs="Arial"/>
          <w:sz w:val="28"/>
          <w:szCs w:val="28"/>
          <w:vertAlign w:val="superscript"/>
        </w:rPr>
        <w:t>th</w:t>
      </w:r>
      <w:r w:rsidR="00BD23CE">
        <w:rPr>
          <w:rFonts w:ascii="Bookman Old Style" w:hAnsi="Bookman Old Style" w:cs="Arial"/>
          <w:sz w:val="28"/>
          <w:szCs w:val="28"/>
        </w:rPr>
        <w:t xml:space="preserve"> June, 2003.</w:t>
      </w:r>
    </w:p>
    <w:p w:rsidR="00D4091D" w:rsidRDefault="00D4091D" w:rsidP="00D4091D">
      <w:pPr>
        <w:ind w:firstLine="720"/>
        <w:jc w:val="both"/>
        <w:rPr>
          <w:rFonts w:ascii="Bookman Old Style" w:hAnsi="Bookman Old Style" w:cs="Arial"/>
          <w:sz w:val="28"/>
          <w:szCs w:val="28"/>
        </w:rPr>
      </w:pPr>
    </w:p>
    <w:p w:rsidR="00765BEB" w:rsidRDefault="00BD23CE" w:rsidP="00561F12">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  It was </w:t>
      </w:r>
      <w:r w:rsidR="009F1A52">
        <w:rPr>
          <w:rFonts w:ascii="Bookman Old Style" w:hAnsi="Bookman Old Style" w:cs="Arial"/>
          <w:sz w:val="28"/>
          <w:szCs w:val="28"/>
        </w:rPr>
        <w:t>submitted</w:t>
      </w:r>
      <w:r>
        <w:rPr>
          <w:rFonts w:ascii="Bookman Old Style" w:hAnsi="Bookman Old Style" w:cs="Arial"/>
          <w:sz w:val="28"/>
          <w:szCs w:val="28"/>
        </w:rPr>
        <w:t xml:space="preserve"> that the Court positioned itself as a disciplinary body</w:t>
      </w:r>
      <w:r w:rsidR="00864BA8">
        <w:rPr>
          <w:rFonts w:ascii="Bookman Old Style" w:hAnsi="Bookman Old Style" w:cs="Arial"/>
          <w:sz w:val="28"/>
          <w:szCs w:val="28"/>
        </w:rPr>
        <w:t xml:space="preserve">, </w:t>
      </w:r>
      <w:r w:rsidR="00EE53AB">
        <w:rPr>
          <w:rFonts w:ascii="Bookman Old Style" w:hAnsi="Bookman Old Style" w:cs="Arial"/>
          <w:sz w:val="28"/>
          <w:szCs w:val="28"/>
        </w:rPr>
        <w:t>when</w:t>
      </w:r>
      <w:r>
        <w:rPr>
          <w:rFonts w:ascii="Bookman Old Style" w:hAnsi="Bookman Old Style" w:cs="Arial"/>
          <w:sz w:val="28"/>
          <w:szCs w:val="28"/>
        </w:rPr>
        <w:t xml:space="preserve"> </w:t>
      </w:r>
      <w:r w:rsidR="009F1A52">
        <w:rPr>
          <w:rFonts w:ascii="Bookman Old Style" w:hAnsi="Bookman Old Style" w:cs="Arial"/>
          <w:sz w:val="28"/>
          <w:szCs w:val="28"/>
        </w:rPr>
        <w:t xml:space="preserve">it ought to </w:t>
      </w:r>
      <w:r>
        <w:rPr>
          <w:rFonts w:ascii="Bookman Old Style" w:hAnsi="Bookman Old Style" w:cs="Arial"/>
          <w:sz w:val="28"/>
          <w:szCs w:val="28"/>
        </w:rPr>
        <w:t xml:space="preserve">have instead questioned whether the Disciplinary Committee had </w:t>
      </w:r>
      <w:r w:rsidR="006C2EDE">
        <w:rPr>
          <w:rFonts w:ascii="Bookman Old Style" w:hAnsi="Bookman Old Style" w:cs="Arial"/>
          <w:sz w:val="28"/>
          <w:szCs w:val="28"/>
        </w:rPr>
        <w:t>convened</w:t>
      </w:r>
      <w:r>
        <w:rPr>
          <w:rFonts w:ascii="Bookman Old Style" w:hAnsi="Bookman Old Style" w:cs="Arial"/>
          <w:sz w:val="28"/>
          <w:szCs w:val="28"/>
        </w:rPr>
        <w:t xml:space="preserve"> to look at th</w:t>
      </w:r>
      <w:r w:rsidR="006C2EDE">
        <w:rPr>
          <w:rFonts w:ascii="Bookman Old Style" w:hAnsi="Bookman Old Style" w:cs="Arial"/>
          <w:sz w:val="28"/>
          <w:szCs w:val="28"/>
        </w:rPr>
        <w:t>e</w:t>
      </w:r>
      <w:r>
        <w:rPr>
          <w:rFonts w:ascii="Bookman Old Style" w:hAnsi="Bookman Old Style" w:cs="Arial"/>
          <w:sz w:val="28"/>
          <w:szCs w:val="28"/>
        </w:rPr>
        <w:t xml:space="preserve"> </w:t>
      </w:r>
      <w:r w:rsidR="006C2EDE">
        <w:rPr>
          <w:rFonts w:ascii="Bookman Old Style" w:hAnsi="Bookman Old Style" w:cs="Arial"/>
          <w:sz w:val="28"/>
          <w:szCs w:val="28"/>
        </w:rPr>
        <w:t xml:space="preserve">charges and whether Minutes were available for the Court to see.  Further, </w:t>
      </w:r>
      <w:r w:rsidR="00D4091D">
        <w:rPr>
          <w:rFonts w:ascii="Bookman Old Style" w:hAnsi="Bookman Old Style" w:cs="Arial"/>
          <w:sz w:val="28"/>
          <w:szCs w:val="28"/>
        </w:rPr>
        <w:t xml:space="preserve">that </w:t>
      </w:r>
      <w:r w:rsidR="006C2EDE">
        <w:rPr>
          <w:rFonts w:ascii="Bookman Old Style" w:hAnsi="Bookman Old Style" w:cs="Arial"/>
          <w:sz w:val="28"/>
          <w:szCs w:val="28"/>
        </w:rPr>
        <w:t>the Court failed in its duty when it justified and concluded that the appellant was a victim of his own naivety</w:t>
      </w:r>
      <w:r w:rsidR="00864BA8">
        <w:rPr>
          <w:rFonts w:ascii="Bookman Old Style" w:hAnsi="Bookman Old Style" w:cs="Arial"/>
          <w:sz w:val="28"/>
          <w:szCs w:val="28"/>
        </w:rPr>
        <w:t>,</w:t>
      </w:r>
      <w:r w:rsidR="006C2EDE">
        <w:rPr>
          <w:rFonts w:ascii="Bookman Old Style" w:hAnsi="Bookman Old Style" w:cs="Arial"/>
          <w:sz w:val="28"/>
          <w:szCs w:val="28"/>
        </w:rPr>
        <w:t xml:space="preserve"> when the appellant was a victim of ra</w:t>
      </w:r>
      <w:r w:rsidR="00F43E8A">
        <w:rPr>
          <w:rFonts w:ascii="Bookman Old Style" w:hAnsi="Bookman Old Style" w:cs="Arial"/>
          <w:sz w:val="28"/>
          <w:szCs w:val="28"/>
        </w:rPr>
        <w:t>cial</w:t>
      </w:r>
      <w:r w:rsidR="006C2EDE">
        <w:rPr>
          <w:rFonts w:ascii="Bookman Old Style" w:hAnsi="Bookman Old Style" w:cs="Arial"/>
          <w:sz w:val="28"/>
          <w:szCs w:val="28"/>
        </w:rPr>
        <w:t xml:space="preserve"> remarks by </w:t>
      </w:r>
      <w:r w:rsidR="00D4091D">
        <w:rPr>
          <w:rFonts w:ascii="Bookman Old Style" w:hAnsi="Bookman Old Style" w:cs="Arial"/>
          <w:sz w:val="28"/>
          <w:szCs w:val="28"/>
        </w:rPr>
        <w:t xml:space="preserve">his </w:t>
      </w:r>
      <w:r w:rsidR="006C2EDE">
        <w:rPr>
          <w:rFonts w:ascii="Bookman Old Style" w:hAnsi="Bookman Old Style" w:cs="Arial"/>
          <w:sz w:val="28"/>
          <w:szCs w:val="28"/>
        </w:rPr>
        <w:t xml:space="preserve">employers and deserved </w:t>
      </w:r>
      <w:r w:rsidR="00D4091D">
        <w:rPr>
          <w:rFonts w:ascii="Bookman Old Style" w:hAnsi="Bookman Old Style" w:cs="Arial"/>
          <w:sz w:val="28"/>
          <w:szCs w:val="28"/>
        </w:rPr>
        <w:t>the</w:t>
      </w:r>
      <w:r w:rsidR="006C2EDE">
        <w:rPr>
          <w:rFonts w:ascii="Bookman Old Style" w:hAnsi="Bookman Old Style" w:cs="Arial"/>
          <w:sz w:val="28"/>
          <w:szCs w:val="28"/>
        </w:rPr>
        <w:t xml:space="preserve"> Court’s protection</w:t>
      </w:r>
      <w:r w:rsidR="00864BA8">
        <w:rPr>
          <w:rFonts w:ascii="Bookman Old Style" w:hAnsi="Bookman Old Style" w:cs="Arial"/>
          <w:sz w:val="28"/>
          <w:szCs w:val="28"/>
        </w:rPr>
        <w:t>,</w:t>
      </w:r>
      <w:r w:rsidR="00561F12">
        <w:rPr>
          <w:rFonts w:ascii="Bookman Old Style" w:hAnsi="Bookman Old Style" w:cs="Arial"/>
          <w:sz w:val="28"/>
          <w:szCs w:val="28"/>
        </w:rPr>
        <w:t xml:space="preserve"> as the events of 6</w:t>
      </w:r>
      <w:r w:rsidR="00561F12" w:rsidRPr="00561F12">
        <w:rPr>
          <w:rFonts w:ascii="Bookman Old Style" w:hAnsi="Bookman Old Style" w:cs="Arial"/>
          <w:sz w:val="28"/>
          <w:szCs w:val="28"/>
          <w:vertAlign w:val="superscript"/>
        </w:rPr>
        <w:t>th</w:t>
      </w:r>
      <w:r w:rsidR="00561F12">
        <w:rPr>
          <w:rFonts w:ascii="Bookman Old Style" w:hAnsi="Bookman Old Style" w:cs="Arial"/>
          <w:sz w:val="28"/>
          <w:szCs w:val="28"/>
        </w:rPr>
        <w:t xml:space="preserve"> June, 2003 sp</w:t>
      </w:r>
      <w:r w:rsidR="00EE53AB">
        <w:rPr>
          <w:rFonts w:ascii="Bookman Old Style" w:hAnsi="Bookman Old Style" w:cs="Arial"/>
          <w:sz w:val="28"/>
          <w:szCs w:val="28"/>
        </w:rPr>
        <w:t>oke</w:t>
      </w:r>
      <w:r w:rsidR="00561F12">
        <w:rPr>
          <w:rFonts w:ascii="Bookman Old Style" w:hAnsi="Bookman Old Style" w:cs="Arial"/>
          <w:sz w:val="28"/>
          <w:szCs w:val="28"/>
        </w:rPr>
        <w:t xml:space="preserve"> volumes. </w:t>
      </w:r>
    </w:p>
    <w:p w:rsidR="00765BEB" w:rsidRDefault="00765BEB" w:rsidP="00765BEB">
      <w:pPr>
        <w:ind w:firstLine="720"/>
        <w:jc w:val="both"/>
        <w:rPr>
          <w:rFonts w:ascii="Bookman Old Style" w:hAnsi="Bookman Old Style" w:cs="Arial"/>
          <w:sz w:val="28"/>
          <w:szCs w:val="28"/>
        </w:rPr>
      </w:pPr>
    </w:p>
    <w:p w:rsidR="00561F12" w:rsidRDefault="00561F12" w:rsidP="00203F20">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 It was </w:t>
      </w:r>
      <w:r w:rsidR="00AA21CB">
        <w:rPr>
          <w:rFonts w:ascii="Bookman Old Style" w:hAnsi="Bookman Old Style" w:cs="Arial"/>
          <w:sz w:val="28"/>
          <w:szCs w:val="28"/>
        </w:rPr>
        <w:t xml:space="preserve">further </w:t>
      </w:r>
      <w:r>
        <w:rPr>
          <w:rFonts w:ascii="Bookman Old Style" w:hAnsi="Bookman Old Style" w:cs="Arial"/>
          <w:sz w:val="28"/>
          <w:szCs w:val="28"/>
        </w:rPr>
        <w:t xml:space="preserve">submitted that the Court’s failure to inquire how the Disciplinary Committee hearing was conducted in order for it to see how wrongful the decision to terminate the appellant’s employment </w:t>
      </w:r>
      <w:r w:rsidR="005E59F2">
        <w:rPr>
          <w:rFonts w:ascii="Bookman Old Style" w:hAnsi="Bookman Old Style" w:cs="Arial"/>
          <w:sz w:val="28"/>
          <w:szCs w:val="28"/>
        </w:rPr>
        <w:t xml:space="preserve">was, </w:t>
      </w:r>
      <w:r w:rsidR="00FB2968">
        <w:rPr>
          <w:rFonts w:ascii="Bookman Old Style" w:hAnsi="Bookman Old Style" w:cs="Arial"/>
          <w:sz w:val="28"/>
          <w:szCs w:val="28"/>
        </w:rPr>
        <w:t xml:space="preserve">as this </w:t>
      </w:r>
      <w:r>
        <w:rPr>
          <w:rFonts w:ascii="Bookman Old Style" w:hAnsi="Bookman Old Style" w:cs="Arial"/>
          <w:sz w:val="28"/>
          <w:szCs w:val="28"/>
        </w:rPr>
        <w:t>was after he had been racially harassed</w:t>
      </w:r>
      <w:r w:rsidR="009C08A2">
        <w:rPr>
          <w:rFonts w:ascii="Bookman Old Style" w:hAnsi="Bookman Old Style" w:cs="Arial"/>
          <w:sz w:val="28"/>
          <w:szCs w:val="28"/>
        </w:rPr>
        <w:t>.</w:t>
      </w:r>
      <w:r w:rsidR="00361F6E">
        <w:rPr>
          <w:rFonts w:ascii="Bookman Old Style" w:hAnsi="Bookman Old Style" w:cs="Arial"/>
          <w:sz w:val="28"/>
          <w:szCs w:val="28"/>
        </w:rPr>
        <w:t xml:space="preserve"> </w:t>
      </w:r>
      <w:r w:rsidR="009C08A2">
        <w:rPr>
          <w:rFonts w:ascii="Bookman Old Style" w:hAnsi="Bookman Old Style" w:cs="Arial"/>
          <w:sz w:val="28"/>
          <w:szCs w:val="28"/>
        </w:rPr>
        <w:t>Therefore, t</w:t>
      </w:r>
      <w:r w:rsidR="00FB2968">
        <w:rPr>
          <w:rFonts w:ascii="Bookman Old Style" w:hAnsi="Bookman Old Style" w:cs="Arial"/>
          <w:sz w:val="28"/>
          <w:szCs w:val="28"/>
        </w:rPr>
        <w:t xml:space="preserve">hat </w:t>
      </w:r>
      <w:r>
        <w:rPr>
          <w:rFonts w:ascii="Bookman Old Style" w:hAnsi="Bookman Old Style" w:cs="Arial"/>
          <w:sz w:val="28"/>
          <w:szCs w:val="28"/>
        </w:rPr>
        <w:t>the Court</w:t>
      </w:r>
      <w:r w:rsidR="00CE1A61">
        <w:rPr>
          <w:rFonts w:ascii="Bookman Old Style" w:hAnsi="Bookman Old Style" w:cs="Arial"/>
          <w:sz w:val="28"/>
          <w:szCs w:val="28"/>
        </w:rPr>
        <w:t xml:space="preserve"> ought not</w:t>
      </w:r>
      <w:r>
        <w:rPr>
          <w:rFonts w:ascii="Bookman Old Style" w:hAnsi="Bookman Old Style" w:cs="Arial"/>
          <w:sz w:val="28"/>
          <w:szCs w:val="28"/>
        </w:rPr>
        <w:t xml:space="preserve"> to</w:t>
      </w:r>
      <w:r w:rsidR="00CE1A61">
        <w:rPr>
          <w:rFonts w:ascii="Bookman Old Style" w:hAnsi="Bookman Old Style" w:cs="Arial"/>
          <w:sz w:val="28"/>
          <w:szCs w:val="28"/>
        </w:rPr>
        <w:t xml:space="preserve"> have</w:t>
      </w:r>
      <w:r>
        <w:rPr>
          <w:rFonts w:ascii="Bookman Old Style" w:hAnsi="Bookman Old Style" w:cs="Arial"/>
          <w:sz w:val="28"/>
          <w:szCs w:val="28"/>
        </w:rPr>
        <w:t xml:space="preserve"> justif</w:t>
      </w:r>
      <w:r w:rsidR="00CE1A61">
        <w:rPr>
          <w:rFonts w:ascii="Bookman Old Style" w:hAnsi="Bookman Old Style" w:cs="Arial"/>
          <w:sz w:val="28"/>
          <w:szCs w:val="28"/>
        </w:rPr>
        <w:t>ied</w:t>
      </w:r>
      <w:r>
        <w:rPr>
          <w:rFonts w:ascii="Bookman Old Style" w:hAnsi="Bookman Old Style" w:cs="Arial"/>
          <w:sz w:val="28"/>
          <w:szCs w:val="28"/>
        </w:rPr>
        <w:t xml:space="preserve"> such </w:t>
      </w:r>
      <w:r w:rsidR="003524B8">
        <w:rPr>
          <w:rFonts w:ascii="Bookman Old Style" w:hAnsi="Bookman Old Style" w:cs="Arial"/>
          <w:sz w:val="28"/>
          <w:szCs w:val="28"/>
        </w:rPr>
        <w:t>termination as</w:t>
      </w:r>
      <w:r w:rsidR="00203F20">
        <w:rPr>
          <w:rFonts w:ascii="Bookman Old Style" w:hAnsi="Bookman Old Style" w:cs="Arial"/>
          <w:sz w:val="28"/>
          <w:szCs w:val="28"/>
        </w:rPr>
        <w:t xml:space="preserve"> </w:t>
      </w:r>
      <w:r w:rsidR="00DD62C5">
        <w:rPr>
          <w:rFonts w:ascii="Bookman Old Style" w:hAnsi="Bookman Old Style" w:cs="Arial"/>
          <w:sz w:val="28"/>
          <w:szCs w:val="28"/>
        </w:rPr>
        <w:t xml:space="preserve">the appellant </w:t>
      </w:r>
      <w:r w:rsidR="005843A0">
        <w:rPr>
          <w:rFonts w:ascii="Bookman Old Style" w:hAnsi="Bookman Old Style" w:cs="Arial"/>
          <w:sz w:val="28"/>
          <w:szCs w:val="28"/>
        </w:rPr>
        <w:t>should</w:t>
      </w:r>
      <w:r w:rsidR="001F1843">
        <w:rPr>
          <w:rFonts w:ascii="Bookman Old Style" w:hAnsi="Bookman Old Style" w:cs="Arial"/>
          <w:sz w:val="28"/>
          <w:szCs w:val="28"/>
        </w:rPr>
        <w:t xml:space="preserve"> not</w:t>
      </w:r>
      <w:r w:rsidR="00DD62C5">
        <w:rPr>
          <w:rFonts w:ascii="Bookman Old Style" w:hAnsi="Bookman Old Style" w:cs="Arial"/>
          <w:sz w:val="28"/>
          <w:szCs w:val="28"/>
        </w:rPr>
        <w:t xml:space="preserve"> have been dismissed </w:t>
      </w:r>
      <w:r w:rsidR="001F1843">
        <w:rPr>
          <w:rFonts w:ascii="Bookman Old Style" w:hAnsi="Bookman Old Style" w:cs="Arial"/>
          <w:sz w:val="28"/>
          <w:szCs w:val="28"/>
        </w:rPr>
        <w:t>because</w:t>
      </w:r>
      <w:r w:rsidR="00DD62C5">
        <w:rPr>
          <w:rFonts w:ascii="Bookman Old Style" w:hAnsi="Bookman Old Style" w:cs="Arial"/>
          <w:sz w:val="28"/>
          <w:szCs w:val="28"/>
        </w:rPr>
        <w:t xml:space="preserve"> he was acquitted </w:t>
      </w:r>
      <w:r w:rsidR="00FB2968">
        <w:rPr>
          <w:rFonts w:ascii="Bookman Old Style" w:hAnsi="Bookman Old Style" w:cs="Arial"/>
          <w:sz w:val="28"/>
          <w:szCs w:val="28"/>
        </w:rPr>
        <w:t>of</w:t>
      </w:r>
      <w:r w:rsidR="00DD62C5">
        <w:rPr>
          <w:rFonts w:ascii="Bookman Old Style" w:hAnsi="Bookman Old Style" w:cs="Arial"/>
          <w:sz w:val="28"/>
          <w:szCs w:val="28"/>
        </w:rPr>
        <w:t xml:space="preserve"> the allegations of </w:t>
      </w:r>
      <w:r w:rsidR="00517791">
        <w:rPr>
          <w:rFonts w:ascii="Bookman Old Style" w:hAnsi="Bookman Old Style" w:cs="Arial"/>
          <w:sz w:val="28"/>
          <w:szCs w:val="28"/>
        </w:rPr>
        <w:t xml:space="preserve">theft </w:t>
      </w:r>
      <w:r w:rsidR="003524B8">
        <w:rPr>
          <w:rFonts w:ascii="Bookman Old Style" w:hAnsi="Bookman Old Style" w:cs="Arial"/>
          <w:sz w:val="28"/>
          <w:szCs w:val="28"/>
        </w:rPr>
        <w:t>by the Subordinate Court</w:t>
      </w:r>
      <w:r w:rsidR="007101C2">
        <w:rPr>
          <w:rFonts w:ascii="Bookman Old Style" w:hAnsi="Bookman Old Style" w:cs="Arial"/>
          <w:sz w:val="28"/>
          <w:szCs w:val="28"/>
        </w:rPr>
        <w:t>,</w:t>
      </w:r>
      <w:r w:rsidR="001F1843">
        <w:rPr>
          <w:rFonts w:ascii="Bookman Old Style" w:hAnsi="Bookman Old Style" w:cs="Arial"/>
          <w:sz w:val="28"/>
          <w:szCs w:val="28"/>
        </w:rPr>
        <w:t xml:space="preserve"> </w:t>
      </w:r>
      <w:r w:rsidR="00517791">
        <w:rPr>
          <w:rFonts w:ascii="Bookman Old Style" w:hAnsi="Bookman Old Style" w:cs="Arial"/>
          <w:sz w:val="28"/>
          <w:szCs w:val="28"/>
        </w:rPr>
        <w:t>as</w:t>
      </w:r>
      <w:r w:rsidR="00DD62C5">
        <w:rPr>
          <w:rFonts w:ascii="Bookman Old Style" w:hAnsi="Bookman Old Style" w:cs="Arial"/>
          <w:sz w:val="28"/>
          <w:szCs w:val="28"/>
        </w:rPr>
        <w:t xml:space="preserve"> evidenced at page 42 of the record.</w:t>
      </w:r>
    </w:p>
    <w:p w:rsidR="00DD62C5" w:rsidRDefault="00DD62C5" w:rsidP="00E07142">
      <w:pPr>
        <w:ind w:firstLine="720"/>
        <w:jc w:val="both"/>
        <w:rPr>
          <w:rFonts w:ascii="Bookman Old Style" w:hAnsi="Bookman Old Style" w:cs="Arial"/>
          <w:sz w:val="28"/>
          <w:szCs w:val="28"/>
        </w:rPr>
      </w:pPr>
    </w:p>
    <w:p w:rsidR="00DD62C5" w:rsidRDefault="00DD62C5" w:rsidP="00F574BC">
      <w:pPr>
        <w:spacing w:line="480" w:lineRule="auto"/>
        <w:ind w:firstLine="720"/>
        <w:jc w:val="both"/>
        <w:rPr>
          <w:rFonts w:ascii="Bookman Old Style" w:hAnsi="Bookman Old Style" w:cs="Arial"/>
          <w:sz w:val="28"/>
          <w:szCs w:val="28"/>
        </w:rPr>
      </w:pPr>
      <w:r>
        <w:rPr>
          <w:rFonts w:ascii="Bookman Old Style" w:hAnsi="Bookman Old Style" w:cs="Arial"/>
          <w:sz w:val="28"/>
          <w:szCs w:val="28"/>
        </w:rPr>
        <w:t xml:space="preserve">In support of the third ground of </w:t>
      </w:r>
      <w:r w:rsidR="00517791">
        <w:rPr>
          <w:rFonts w:ascii="Bookman Old Style" w:hAnsi="Bookman Old Style" w:cs="Arial"/>
          <w:sz w:val="28"/>
          <w:szCs w:val="28"/>
        </w:rPr>
        <w:t>appeal</w:t>
      </w:r>
      <w:r w:rsidR="00F31485">
        <w:rPr>
          <w:rFonts w:ascii="Bookman Old Style" w:hAnsi="Bookman Old Style" w:cs="Arial"/>
          <w:sz w:val="28"/>
          <w:szCs w:val="28"/>
        </w:rPr>
        <w:t>, it</w:t>
      </w:r>
      <w:r w:rsidR="00554C85">
        <w:rPr>
          <w:rFonts w:ascii="Bookman Old Style" w:hAnsi="Bookman Old Style" w:cs="Arial"/>
          <w:sz w:val="28"/>
          <w:szCs w:val="28"/>
        </w:rPr>
        <w:t xml:space="preserve"> was </w:t>
      </w:r>
      <w:r w:rsidR="00F31485">
        <w:rPr>
          <w:rFonts w:ascii="Bookman Old Style" w:hAnsi="Bookman Old Style" w:cs="Arial"/>
          <w:sz w:val="28"/>
          <w:szCs w:val="28"/>
        </w:rPr>
        <w:t xml:space="preserve">submitted </w:t>
      </w:r>
      <w:r w:rsidR="00554C85">
        <w:rPr>
          <w:rFonts w:ascii="Bookman Old Style" w:hAnsi="Bookman Old Style" w:cs="Arial"/>
          <w:sz w:val="28"/>
          <w:szCs w:val="28"/>
        </w:rPr>
        <w:t>that the Court below erred in law and in fact when it failed to separate th</w:t>
      </w:r>
      <w:r w:rsidR="00673AC0">
        <w:rPr>
          <w:rFonts w:ascii="Bookman Old Style" w:hAnsi="Bookman Old Style" w:cs="Arial"/>
          <w:sz w:val="28"/>
          <w:szCs w:val="28"/>
        </w:rPr>
        <w:t>e</w:t>
      </w:r>
      <w:r w:rsidR="00554C85">
        <w:rPr>
          <w:rFonts w:ascii="Bookman Old Style" w:hAnsi="Bookman Old Style" w:cs="Arial"/>
          <w:sz w:val="28"/>
          <w:szCs w:val="28"/>
        </w:rPr>
        <w:t xml:space="preserve"> Company from individual Directors who owned it</w:t>
      </w:r>
      <w:r w:rsidR="00F31485">
        <w:rPr>
          <w:rFonts w:ascii="Bookman Old Style" w:hAnsi="Bookman Old Style" w:cs="Arial"/>
          <w:sz w:val="28"/>
          <w:szCs w:val="28"/>
        </w:rPr>
        <w:t xml:space="preserve">.  </w:t>
      </w:r>
      <w:r w:rsidR="00F90936">
        <w:rPr>
          <w:rFonts w:ascii="Bookman Old Style" w:hAnsi="Bookman Old Style" w:cs="Arial"/>
          <w:sz w:val="28"/>
          <w:szCs w:val="28"/>
        </w:rPr>
        <w:t>T</w:t>
      </w:r>
      <w:r w:rsidR="00980742">
        <w:rPr>
          <w:rFonts w:ascii="Bookman Old Style" w:hAnsi="Bookman Old Style" w:cs="Arial"/>
          <w:sz w:val="28"/>
          <w:szCs w:val="28"/>
        </w:rPr>
        <w:t>h</w:t>
      </w:r>
      <w:r w:rsidR="00673AC0">
        <w:rPr>
          <w:rFonts w:ascii="Bookman Old Style" w:hAnsi="Bookman Old Style" w:cs="Arial"/>
          <w:sz w:val="28"/>
          <w:szCs w:val="28"/>
        </w:rPr>
        <w:t>is</w:t>
      </w:r>
      <w:r w:rsidR="00980742">
        <w:rPr>
          <w:rFonts w:ascii="Bookman Old Style" w:hAnsi="Bookman Old Style" w:cs="Arial"/>
          <w:sz w:val="28"/>
          <w:szCs w:val="28"/>
        </w:rPr>
        <w:t xml:space="preserve"> contention </w:t>
      </w:r>
      <w:r w:rsidR="009C08A2">
        <w:rPr>
          <w:rFonts w:ascii="Bookman Old Style" w:hAnsi="Bookman Old Style" w:cs="Arial"/>
          <w:sz w:val="28"/>
          <w:szCs w:val="28"/>
        </w:rPr>
        <w:t xml:space="preserve">is </w:t>
      </w:r>
      <w:r w:rsidR="00F90936">
        <w:rPr>
          <w:rFonts w:ascii="Bookman Old Style" w:hAnsi="Bookman Old Style" w:cs="Arial"/>
          <w:sz w:val="28"/>
          <w:szCs w:val="28"/>
        </w:rPr>
        <w:t xml:space="preserve">based on the </w:t>
      </w:r>
      <w:r w:rsidR="00980742">
        <w:rPr>
          <w:rFonts w:ascii="Bookman Old Style" w:hAnsi="Bookman Old Style" w:cs="Arial"/>
          <w:sz w:val="28"/>
          <w:szCs w:val="28"/>
        </w:rPr>
        <w:t>Court below</w:t>
      </w:r>
      <w:r w:rsidR="009C08A2">
        <w:rPr>
          <w:rFonts w:ascii="Bookman Old Style" w:hAnsi="Bookman Old Style" w:cs="Arial"/>
          <w:sz w:val="28"/>
          <w:szCs w:val="28"/>
        </w:rPr>
        <w:t xml:space="preserve">’s remark </w:t>
      </w:r>
      <w:r w:rsidR="00554C85">
        <w:rPr>
          <w:rFonts w:ascii="Bookman Old Style" w:hAnsi="Bookman Old Style" w:cs="Arial"/>
          <w:sz w:val="28"/>
          <w:szCs w:val="28"/>
        </w:rPr>
        <w:t xml:space="preserve">that </w:t>
      </w:r>
      <w:r w:rsidR="00980742">
        <w:rPr>
          <w:rFonts w:ascii="Bookman Old Style" w:hAnsi="Bookman Old Style" w:cs="Arial"/>
          <w:sz w:val="28"/>
          <w:szCs w:val="28"/>
        </w:rPr>
        <w:t>since</w:t>
      </w:r>
      <w:r w:rsidR="00554C85">
        <w:rPr>
          <w:rFonts w:ascii="Bookman Old Style" w:hAnsi="Bookman Old Style" w:cs="Arial"/>
          <w:sz w:val="28"/>
          <w:szCs w:val="28"/>
        </w:rPr>
        <w:t xml:space="preserve"> the Company was </w:t>
      </w:r>
      <w:r w:rsidR="005C36C3">
        <w:rPr>
          <w:rFonts w:ascii="Bookman Old Style" w:hAnsi="Bookman Old Style" w:cs="Arial"/>
          <w:sz w:val="28"/>
          <w:szCs w:val="28"/>
        </w:rPr>
        <w:t xml:space="preserve">a </w:t>
      </w:r>
      <w:r w:rsidR="00554C85">
        <w:rPr>
          <w:rFonts w:ascii="Bookman Old Style" w:hAnsi="Bookman Old Style" w:cs="Arial"/>
          <w:sz w:val="28"/>
          <w:szCs w:val="28"/>
        </w:rPr>
        <w:t>relatively</w:t>
      </w:r>
      <w:r w:rsidR="005C36C3">
        <w:rPr>
          <w:rFonts w:ascii="Bookman Old Style" w:hAnsi="Bookman Old Style" w:cs="Arial"/>
          <w:sz w:val="28"/>
          <w:szCs w:val="28"/>
        </w:rPr>
        <w:t xml:space="preserve"> </w:t>
      </w:r>
      <w:r w:rsidR="0064423C">
        <w:rPr>
          <w:rFonts w:ascii="Bookman Old Style" w:hAnsi="Bookman Old Style" w:cs="Arial"/>
          <w:sz w:val="28"/>
          <w:szCs w:val="28"/>
        </w:rPr>
        <w:t xml:space="preserve">small Company that was very closely linked to its owners in </w:t>
      </w:r>
      <w:r w:rsidR="000008B6">
        <w:rPr>
          <w:rFonts w:ascii="Bookman Old Style" w:hAnsi="Bookman Old Style" w:cs="Arial"/>
          <w:sz w:val="28"/>
          <w:szCs w:val="28"/>
        </w:rPr>
        <w:t xml:space="preserve">its </w:t>
      </w:r>
      <w:r w:rsidR="0064423C">
        <w:rPr>
          <w:rFonts w:ascii="Bookman Old Style" w:hAnsi="Bookman Old Style" w:cs="Arial"/>
          <w:sz w:val="28"/>
          <w:szCs w:val="28"/>
        </w:rPr>
        <w:t>operation</w:t>
      </w:r>
      <w:r w:rsidR="00F90936">
        <w:rPr>
          <w:rFonts w:ascii="Bookman Old Style" w:hAnsi="Bookman Old Style" w:cs="Arial"/>
          <w:sz w:val="28"/>
          <w:szCs w:val="28"/>
        </w:rPr>
        <w:t>s</w:t>
      </w:r>
      <w:r w:rsidR="009C08A2">
        <w:rPr>
          <w:rFonts w:ascii="Bookman Old Style" w:hAnsi="Bookman Old Style" w:cs="Arial"/>
          <w:sz w:val="28"/>
          <w:szCs w:val="28"/>
        </w:rPr>
        <w:t>,</w:t>
      </w:r>
      <w:r w:rsidR="003D4C22">
        <w:rPr>
          <w:rFonts w:ascii="Bookman Old Style" w:hAnsi="Bookman Old Style" w:cs="Arial"/>
          <w:sz w:val="28"/>
          <w:szCs w:val="28"/>
        </w:rPr>
        <w:t xml:space="preserve"> </w:t>
      </w:r>
      <w:r w:rsidR="000008B6">
        <w:rPr>
          <w:rFonts w:ascii="Bookman Old Style" w:hAnsi="Bookman Old Style" w:cs="Arial"/>
          <w:sz w:val="28"/>
          <w:szCs w:val="28"/>
        </w:rPr>
        <w:t xml:space="preserve">the appellant was being </w:t>
      </w:r>
      <w:r w:rsidR="00F574BC">
        <w:rPr>
          <w:rFonts w:ascii="Bookman Old Style" w:hAnsi="Bookman Old Style" w:cs="Arial"/>
          <w:sz w:val="28"/>
          <w:szCs w:val="28"/>
        </w:rPr>
        <w:t xml:space="preserve">naive </w:t>
      </w:r>
      <w:r w:rsidR="000008B6">
        <w:rPr>
          <w:rFonts w:ascii="Bookman Old Style" w:hAnsi="Bookman Old Style" w:cs="Arial"/>
          <w:sz w:val="28"/>
          <w:szCs w:val="28"/>
        </w:rPr>
        <w:t xml:space="preserve">if he thought </w:t>
      </w:r>
      <w:r w:rsidR="00F574BC">
        <w:rPr>
          <w:rFonts w:ascii="Bookman Old Style" w:hAnsi="Bookman Old Style" w:cs="Arial"/>
          <w:sz w:val="28"/>
          <w:szCs w:val="28"/>
        </w:rPr>
        <w:t xml:space="preserve">he could </w:t>
      </w:r>
      <w:r w:rsidR="000008B6">
        <w:rPr>
          <w:rFonts w:ascii="Bookman Old Style" w:hAnsi="Bookman Old Style" w:cs="Arial"/>
          <w:sz w:val="28"/>
          <w:szCs w:val="28"/>
        </w:rPr>
        <w:t>extricate himself</w:t>
      </w:r>
      <w:r w:rsidR="00F574BC">
        <w:rPr>
          <w:rFonts w:ascii="Bookman Old Style" w:hAnsi="Bookman Old Style" w:cs="Arial"/>
          <w:sz w:val="28"/>
          <w:szCs w:val="28"/>
        </w:rPr>
        <w:t xml:space="preserve"> from the events of 6</w:t>
      </w:r>
      <w:r w:rsidR="00F574BC" w:rsidRPr="00980742">
        <w:rPr>
          <w:rFonts w:ascii="Bookman Old Style" w:hAnsi="Bookman Old Style" w:cs="Arial"/>
          <w:sz w:val="28"/>
          <w:szCs w:val="28"/>
          <w:vertAlign w:val="superscript"/>
        </w:rPr>
        <w:t>th</w:t>
      </w:r>
      <w:r w:rsidR="00F574BC">
        <w:rPr>
          <w:rFonts w:ascii="Bookman Old Style" w:hAnsi="Bookman Old Style" w:cs="Arial"/>
          <w:sz w:val="28"/>
          <w:szCs w:val="28"/>
        </w:rPr>
        <w:t xml:space="preserve"> June</w:t>
      </w:r>
      <w:r w:rsidR="00673AC0">
        <w:rPr>
          <w:rFonts w:ascii="Bookman Old Style" w:hAnsi="Bookman Old Style" w:cs="Arial"/>
          <w:sz w:val="28"/>
          <w:szCs w:val="28"/>
        </w:rPr>
        <w:t>,</w:t>
      </w:r>
      <w:r w:rsidR="00F574BC">
        <w:rPr>
          <w:rFonts w:ascii="Bookman Old Style" w:hAnsi="Bookman Old Style" w:cs="Arial"/>
          <w:sz w:val="28"/>
          <w:szCs w:val="28"/>
        </w:rPr>
        <w:t xml:space="preserve"> 2003</w:t>
      </w:r>
      <w:r w:rsidR="009C08A2">
        <w:rPr>
          <w:rFonts w:ascii="Bookman Old Style" w:hAnsi="Bookman Old Style" w:cs="Arial"/>
          <w:sz w:val="28"/>
          <w:szCs w:val="28"/>
        </w:rPr>
        <w:t xml:space="preserve">.  </w:t>
      </w:r>
      <w:r w:rsidR="00980742">
        <w:rPr>
          <w:rFonts w:ascii="Bookman Old Style" w:hAnsi="Bookman Old Style" w:cs="Arial"/>
          <w:sz w:val="28"/>
          <w:szCs w:val="28"/>
        </w:rPr>
        <w:t xml:space="preserve"> </w:t>
      </w:r>
      <w:r w:rsidR="009C08A2">
        <w:rPr>
          <w:rFonts w:ascii="Bookman Old Style" w:hAnsi="Bookman Old Style" w:cs="Arial"/>
          <w:sz w:val="28"/>
          <w:szCs w:val="28"/>
        </w:rPr>
        <w:t xml:space="preserve">It was argued that </w:t>
      </w:r>
      <w:r w:rsidR="00F31485">
        <w:rPr>
          <w:rFonts w:ascii="Bookman Old Style" w:hAnsi="Bookman Old Style" w:cs="Arial"/>
          <w:sz w:val="28"/>
          <w:szCs w:val="28"/>
        </w:rPr>
        <w:t>it is</w:t>
      </w:r>
      <w:r w:rsidR="0064423C">
        <w:rPr>
          <w:rFonts w:ascii="Bookman Old Style" w:hAnsi="Bookman Old Style" w:cs="Arial"/>
          <w:sz w:val="28"/>
          <w:szCs w:val="28"/>
        </w:rPr>
        <w:t xml:space="preserve"> trite law</w:t>
      </w:r>
      <w:r w:rsidR="002D0756">
        <w:rPr>
          <w:rFonts w:ascii="Bookman Old Style" w:hAnsi="Bookman Old Style" w:cs="Arial"/>
          <w:sz w:val="28"/>
          <w:szCs w:val="28"/>
        </w:rPr>
        <w:t xml:space="preserve"> that shareholders </w:t>
      </w:r>
      <w:r w:rsidR="003D4C22">
        <w:rPr>
          <w:rFonts w:ascii="Bookman Old Style" w:hAnsi="Bookman Old Style" w:cs="Arial"/>
          <w:sz w:val="28"/>
          <w:szCs w:val="28"/>
        </w:rPr>
        <w:t>are</w:t>
      </w:r>
      <w:r w:rsidR="002D0756">
        <w:rPr>
          <w:rFonts w:ascii="Bookman Old Style" w:hAnsi="Bookman Old Style" w:cs="Arial"/>
          <w:sz w:val="28"/>
          <w:szCs w:val="28"/>
        </w:rPr>
        <w:t xml:space="preserve"> separate from the Company</w:t>
      </w:r>
      <w:r w:rsidR="009C08A2">
        <w:rPr>
          <w:rFonts w:ascii="Bookman Old Style" w:hAnsi="Bookman Old Style" w:cs="Arial"/>
          <w:sz w:val="28"/>
          <w:szCs w:val="28"/>
        </w:rPr>
        <w:t xml:space="preserve"> as </w:t>
      </w:r>
      <w:r w:rsidR="00F90936">
        <w:rPr>
          <w:rFonts w:ascii="Bookman Old Style" w:hAnsi="Bookman Old Style" w:cs="Arial"/>
          <w:sz w:val="28"/>
          <w:szCs w:val="28"/>
        </w:rPr>
        <w:t>pronounced</w:t>
      </w:r>
      <w:r w:rsidR="009C08A2">
        <w:rPr>
          <w:rFonts w:ascii="Bookman Old Style" w:hAnsi="Bookman Old Style" w:cs="Arial"/>
          <w:sz w:val="28"/>
          <w:szCs w:val="28"/>
        </w:rPr>
        <w:t xml:space="preserve"> in the </w:t>
      </w:r>
      <w:r w:rsidR="009571FD">
        <w:rPr>
          <w:rFonts w:ascii="Bookman Old Style" w:hAnsi="Bookman Old Style" w:cs="Arial"/>
          <w:sz w:val="28"/>
          <w:szCs w:val="28"/>
        </w:rPr>
        <w:t xml:space="preserve">case of </w:t>
      </w:r>
      <w:r w:rsidR="009571FD" w:rsidRPr="009571FD">
        <w:rPr>
          <w:rFonts w:ascii="Bookman Old Style" w:hAnsi="Bookman Old Style" w:cs="Arial"/>
          <w:b/>
          <w:sz w:val="28"/>
          <w:szCs w:val="28"/>
          <w:u w:val="single"/>
        </w:rPr>
        <w:t>Salomon vs. Salomon and Company  Limited</w:t>
      </w:r>
      <w:r w:rsidR="00DC6E72" w:rsidRPr="004B38F8">
        <w:rPr>
          <w:rFonts w:ascii="Bookman Old Style" w:hAnsi="Bookman Old Style" w:cs="Arial"/>
          <w:b/>
          <w:sz w:val="28"/>
          <w:szCs w:val="28"/>
          <w:vertAlign w:val="superscript"/>
        </w:rPr>
        <w:t>1</w:t>
      </w:r>
      <w:r w:rsidR="009143DE" w:rsidRPr="004B38F8">
        <w:rPr>
          <w:rFonts w:ascii="Bookman Old Style" w:hAnsi="Bookman Old Style" w:cs="Arial"/>
          <w:b/>
          <w:sz w:val="28"/>
          <w:szCs w:val="28"/>
        </w:rPr>
        <w:t xml:space="preserve"> </w:t>
      </w:r>
      <w:r w:rsidR="004B38F8">
        <w:rPr>
          <w:rFonts w:ascii="Bookman Old Style" w:hAnsi="Bookman Old Style" w:cs="Arial"/>
          <w:sz w:val="28"/>
          <w:szCs w:val="28"/>
        </w:rPr>
        <w:t>in</w:t>
      </w:r>
      <w:r w:rsidR="009143DE">
        <w:rPr>
          <w:rFonts w:ascii="Bookman Old Style" w:hAnsi="Bookman Old Style" w:cs="Arial"/>
          <w:sz w:val="28"/>
          <w:szCs w:val="28"/>
        </w:rPr>
        <w:t xml:space="preserve"> which the House of Lords held that:-</w:t>
      </w:r>
    </w:p>
    <w:p w:rsidR="009143DE" w:rsidRPr="009143DE" w:rsidRDefault="009143DE" w:rsidP="009143DE">
      <w:pPr>
        <w:ind w:left="720"/>
        <w:jc w:val="both"/>
        <w:rPr>
          <w:rFonts w:ascii="Bookman Old Style" w:hAnsi="Bookman Old Style" w:cs="Arial"/>
          <w:b/>
        </w:rPr>
      </w:pPr>
      <w:r>
        <w:rPr>
          <w:rFonts w:ascii="Bookman Old Style" w:hAnsi="Bookman Old Style" w:cs="Arial"/>
          <w:sz w:val="28"/>
          <w:szCs w:val="28"/>
        </w:rPr>
        <w:t>“</w:t>
      </w:r>
      <w:r w:rsidRPr="009143DE">
        <w:rPr>
          <w:rFonts w:ascii="Bookman Old Style" w:hAnsi="Bookman Old Style" w:cs="Arial"/>
          <w:b/>
        </w:rPr>
        <w:t xml:space="preserve">Once a Company has been legally incorporated it must be treated like any other independent person with rights and liabilities </w:t>
      </w:r>
      <w:r w:rsidRPr="009143DE">
        <w:rPr>
          <w:rFonts w:ascii="Bookman Old Style" w:hAnsi="Bookman Old Style" w:cs="Arial"/>
          <w:b/>
        </w:rPr>
        <w:lastRenderedPageBreak/>
        <w:t>appropriate to itself, and the motives of those who promote the Company (eg, to enable them trade with the benefit of limited liability) are absolutely irrelevant in discussing what those rights and liabilities are.  A Company is not the agent of the shareholder to carry on their business for them nor is it the trustee for them of their property.”</w:t>
      </w:r>
    </w:p>
    <w:p w:rsidR="00A91F28" w:rsidRDefault="00A91F28" w:rsidP="00F43E8A">
      <w:pPr>
        <w:jc w:val="both"/>
        <w:rPr>
          <w:rFonts w:ascii="Bookman Old Style" w:hAnsi="Bookman Old Style" w:cs="Arial"/>
          <w:sz w:val="28"/>
          <w:szCs w:val="28"/>
        </w:rPr>
      </w:pPr>
    </w:p>
    <w:p w:rsidR="00F43E8A" w:rsidRDefault="00F43E8A" w:rsidP="00F43E8A">
      <w:pPr>
        <w:jc w:val="both"/>
        <w:rPr>
          <w:rFonts w:ascii="Bookman Old Style" w:hAnsi="Bookman Old Style" w:cs="Arial"/>
          <w:sz w:val="28"/>
          <w:szCs w:val="28"/>
        </w:rPr>
      </w:pPr>
    </w:p>
    <w:p w:rsidR="002C20F9" w:rsidRDefault="00757D9E" w:rsidP="002C20F9">
      <w:pPr>
        <w:spacing w:line="480" w:lineRule="auto"/>
        <w:jc w:val="both"/>
        <w:rPr>
          <w:rFonts w:ascii="Bookman Old Style" w:hAnsi="Bookman Old Style" w:cs="Arial"/>
          <w:sz w:val="28"/>
          <w:szCs w:val="28"/>
        </w:rPr>
      </w:pPr>
      <w:r>
        <w:rPr>
          <w:rFonts w:ascii="Bookman Old Style" w:hAnsi="Bookman Old Style" w:cs="Arial"/>
          <w:sz w:val="28"/>
          <w:szCs w:val="28"/>
        </w:rPr>
        <w:tab/>
        <w:t xml:space="preserve">It was </w:t>
      </w:r>
      <w:r w:rsidR="000B7DFB">
        <w:rPr>
          <w:rFonts w:ascii="Bookman Old Style" w:hAnsi="Bookman Old Style" w:cs="Arial"/>
          <w:sz w:val="28"/>
          <w:szCs w:val="28"/>
        </w:rPr>
        <w:t>pointed out</w:t>
      </w:r>
      <w:r>
        <w:rPr>
          <w:rFonts w:ascii="Bookman Old Style" w:hAnsi="Bookman Old Style" w:cs="Arial"/>
          <w:sz w:val="28"/>
          <w:szCs w:val="28"/>
        </w:rPr>
        <w:t xml:space="preserve"> that by stating </w:t>
      </w:r>
      <w:r w:rsidR="00742C28">
        <w:rPr>
          <w:rFonts w:ascii="Bookman Old Style" w:hAnsi="Bookman Old Style" w:cs="Arial"/>
          <w:sz w:val="28"/>
          <w:szCs w:val="28"/>
        </w:rPr>
        <w:t>that</w:t>
      </w:r>
      <w:r>
        <w:rPr>
          <w:rFonts w:ascii="Bookman Old Style" w:hAnsi="Bookman Old Style" w:cs="Arial"/>
          <w:sz w:val="28"/>
          <w:szCs w:val="28"/>
        </w:rPr>
        <w:t xml:space="preserve"> </w:t>
      </w:r>
      <w:r w:rsidR="00607754">
        <w:rPr>
          <w:rFonts w:ascii="Bookman Old Style" w:hAnsi="Bookman Old Style" w:cs="Arial"/>
          <w:sz w:val="28"/>
          <w:szCs w:val="28"/>
        </w:rPr>
        <w:t>“</w:t>
      </w:r>
      <w:r w:rsidRPr="00757D9E">
        <w:rPr>
          <w:rFonts w:ascii="Bookman Old Style" w:hAnsi="Bookman Old Style" w:cs="Arial"/>
          <w:b/>
          <w:sz w:val="28"/>
          <w:szCs w:val="28"/>
        </w:rPr>
        <w:t>i</w:t>
      </w:r>
      <w:r w:rsidR="00742C28" w:rsidRPr="00742C28">
        <w:rPr>
          <w:rFonts w:ascii="Bookman Old Style" w:hAnsi="Bookman Old Style" w:cs="Arial"/>
          <w:b/>
        </w:rPr>
        <w:t>t is virtually impos</w:t>
      </w:r>
      <w:r>
        <w:rPr>
          <w:rFonts w:ascii="Bookman Old Style" w:hAnsi="Bookman Old Style" w:cs="Arial"/>
          <w:b/>
        </w:rPr>
        <w:t>sible to see the respondent with</w:t>
      </w:r>
      <w:r w:rsidR="00742C28" w:rsidRPr="00742C28">
        <w:rPr>
          <w:rFonts w:ascii="Bookman Old Style" w:hAnsi="Bookman Old Style" w:cs="Arial"/>
          <w:b/>
        </w:rPr>
        <w:t>out bumping into the owners who also happen to be family members</w:t>
      </w:r>
      <w:r w:rsidR="002D48CB">
        <w:rPr>
          <w:rFonts w:ascii="Bookman Old Style" w:hAnsi="Bookman Old Style" w:cs="Arial"/>
          <w:b/>
        </w:rPr>
        <w:t>;</w:t>
      </w:r>
      <w:r>
        <w:rPr>
          <w:rFonts w:ascii="Bookman Old Style" w:hAnsi="Bookman Old Style" w:cs="Arial"/>
          <w:b/>
        </w:rPr>
        <w:t xml:space="preserve"> </w:t>
      </w:r>
      <w:r w:rsidR="000B7DFB">
        <w:rPr>
          <w:rFonts w:ascii="Bookman Old Style" w:hAnsi="Bookman Old Style" w:cs="Arial"/>
          <w:b/>
        </w:rPr>
        <w:t xml:space="preserve">and that </w:t>
      </w:r>
      <w:r w:rsidR="00607754" w:rsidRPr="000B7DFB">
        <w:rPr>
          <w:rFonts w:ascii="Bookman Old Style" w:hAnsi="Bookman Old Style" w:cs="Arial"/>
          <w:b/>
        </w:rPr>
        <w:t>this</w:t>
      </w:r>
      <w:r w:rsidR="001B39EC" w:rsidRPr="000B7DFB">
        <w:rPr>
          <w:rFonts w:ascii="Bookman Old Style" w:hAnsi="Bookman Old Style" w:cs="Arial"/>
          <w:b/>
        </w:rPr>
        <w:t xml:space="preserve"> means that any injury inflicted on one membe</w:t>
      </w:r>
      <w:r w:rsidRPr="000B7DFB">
        <w:rPr>
          <w:rFonts w:ascii="Bookman Old Style" w:hAnsi="Bookman Old Style" w:cs="Arial"/>
          <w:b/>
        </w:rPr>
        <w:t>r of the family hurts everybody</w:t>
      </w:r>
      <w:r>
        <w:rPr>
          <w:rFonts w:ascii="Bookman Old Style" w:hAnsi="Bookman Old Style" w:cs="Arial"/>
          <w:sz w:val="28"/>
          <w:szCs w:val="28"/>
        </w:rPr>
        <w:t>,</w:t>
      </w:r>
      <w:r w:rsidR="000B7DFB" w:rsidRPr="000B7DFB">
        <w:rPr>
          <w:rFonts w:ascii="Bookman Old Style" w:hAnsi="Bookman Old Style" w:cs="Arial"/>
          <w:b/>
          <w:sz w:val="28"/>
          <w:szCs w:val="28"/>
        </w:rPr>
        <w:t>”</w:t>
      </w:r>
      <w:r>
        <w:rPr>
          <w:rFonts w:ascii="Bookman Old Style" w:hAnsi="Bookman Old Style" w:cs="Arial"/>
          <w:sz w:val="28"/>
          <w:szCs w:val="28"/>
        </w:rPr>
        <w:t xml:space="preserve"> </w:t>
      </w:r>
      <w:r w:rsidR="000B7DFB">
        <w:rPr>
          <w:rFonts w:ascii="Bookman Old Style" w:hAnsi="Bookman Old Style" w:cs="Arial"/>
          <w:sz w:val="28"/>
          <w:szCs w:val="28"/>
        </w:rPr>
        <w:t xml:space="preserve">was </w:t>
      </w:r>
      <w:r w:rsidR="00E73F11">
        <w:rPr>
          <w:rFonts w:ascii="Bookman Old Style" w:hAnsi="Bookman Old Style" w:cs="Arial"/>
          <w:sz w:val="28"/>
          <w:szCs w:val="28"/>
        </w:rPr>
        <w:t xml:space="preserve">at variance with the law established in </w:t>
      </w:r>
      <w:r w:rsidR="00F8796A">
        <w:rPr>
          <w:rFonts w:ascii="Bookman Old Style" w:hAnsi="Bookman Old Style" w:cs="Arial"/>
          <w:b/>
          <w:sz w:val="28"/>
          <w:szCs w:val="28"/>
          <w:u w:val="single"/>
        </w:rPr>
        <w:t>Salmon vs. Salmon</w:t>
      </w:r>
      <w:r w:rsidR="00DC6E72">
        <w:rPr>
          <w:rFonts w:ascii="Bookman Old Style" w:hAnsi="Bookman Old Style" w:cs="Arial"/>
          <w:b/>
          <w:sz w:val="28"/>
          <w:szCs w:val="28"/>
          <w:u w:val="single"/>
          <w:vertAlign w:val="superscript"/>
        </w:rPr>
        <w:t>1</w:t>
      </w:r>
      <w:r w:rsidR="00B72DCD" w:rsidRPr="009B63A9">
        <w:rPr>
          <w:rFonts w:ascii="Bookman Old Style" w:hAnsi="Bookman Old Style" w:cs="Arial"/>
          <w:sz w:val="28"/>
          <w:szCs w:val="28"/>
        </w:rPr>
        <w:t xml:space="preserve">. </w:t>
      </w:r>
      <w:r w:rsidR="00B72DCD">
        <w:rPr>
          <w:rFonts w:ascii="Bookman Old Style" w:hAnsi="Bookman Old Style" w:cs="Arial"/>
          <w:sz w:val="28"/>
          <w:szCs w:val="28"/>
        </w:rPr>
        <w:t xml:space="preserve"> </w:t>
      </w:r>
    </w:p>
    <w:p w:rsidR="002C20F9" w:rsidRDefault="002C20F9" w:rsidP="002C20F9">
      <w:pPr>
        <w:jc w:val="both"/>
        <w:rPr>
          <w:rFonts w:ascii="Bookman Old Style" w:hAnsi="Bookman Old Style" w:cs="Arial"/>
          <w:sz w:val="28"/>
          <w:szCs w:val="28"/>
        </w:rPr>
      </w:pPr>
    </w:p>
    <w:p w:rsidR="00887E76" w:rsidRDefault="00D559BB" w:rsidP="00331CE8">
      <w:pPr>
        <w:spacing w:line="480" w:lineRule="auto"/>
        <w:ind w:firstLine="720"/>
        <w:jc w:val="both"/>
        <w:rPr>
          <w:rFonts w:ascii="Bookman Old Style" w:hAnsi="Bookman Old Style" w:cs="Arial"/>
          <w:sz w:val="28"/>
          <w:szCs w:val="28"/>
        </w:rPr>
      </w:pPr>
      <w:r>
        <w:rPr>
          <w:rFonts w:ascii="Bookman Old Style" w:hAnsi="Bookman Old Style" w:cs="Arial"/>
          <w:sz w:val="28"/>
          <w:szCs w:val="28"/>
        </w:rPr>
        <w:t>It was argued</w:t>
      </w:r>
      <w:r w:rsidR="00B72DCD">
        <w:rPr>
          <w:rFonts w:ascii="Bookman Old Style" w:hAnsi="Bookman Old Style" w:cs="Arial"/>
          <w:sz w:val="28"/>
          <w:szCs w:val="28"/>
        </w:rPr>
        <w:t xml:space="preserve"> </w:t>
      </w:r>
      <w:r w:rsidR="00A82A6C">
        <w:rPr>
          <w:rFonts w:ascii="Bookman Old Style" w:hAnsi="Bookman Old Style" w:cs="Arial"/>
          <w:sz w:val="28"/>
          <w:szCs w:val="28"/>
        </w:rPr>
        <w:t xml:space="preserve">that </w:t>
      </w:r>
      <w:r w:rsidR="004F0651">
        <w:rPr>
          <w:rFonts w:ascii="Bookman Old Style" w:hAnsi="Bookman Old Style" w:cs="Arial"/>
          <w:sz w:val="28"/>
          <w:szCs w:val="28"/>
        </w:rPr>
        <w:t xml:space="preserve">the danger </w:t>
      </w:r>
      <w:r w:rsidR="008F5D90">
        <w:rPr>
          <w:rFonts w:ascii="Bookman Old Style" w:hAnsi="Bookman Old Style" w:cs="Arial"/>
          <w:sz w:val="28"/>
          <w:szCs w:val="28"/>
        </w:rPr>
        <w:t>of</w:t>
      </w:r>
      <w:r w:rsidR="004F0651">
        <w:rPr>
          <w:rFonts w:ascii="Bookman Old Style" w:hAnsi="Bookman Old Style" w:cs="Arial"/>
          <w:sz w:val="28"/>
          <w:szCs w:val="28"/>
        </w:rPr>
        <w:t xml:space="preserve"> following th</w:t>
      </w:r>
      <w:r>
        <w:rPr>
          <w:rFonts w:ascii="Bookman Old Style" w:hAnsi="Bookman Old Style" w:cs="Arial"/>
          <w:sz w:val="28"/>
          <w:szCs w:val="28"/>
        </w:rPr>
        <w:t>e</w:t>
      </w:r>
      <w:r w:rsidR="004F0651">
        <w:rPr>
          <w:rFonts w:ascii="Bookman Old Style" w:hAnsi="Bookman Old Style" w:cs="Arial"/>
          <w:sz w:val="28"/>
          <w:szCs w:val="28"/>
        </w:rPr>
        <w:t xml:space="preserve"> position </w:t>
      </w:r>
      <w:r>
        <w:rPr>
          <w:rFonts w:ascii="Bookman Old Style" w:hAnsi="Bookman Old Style" w:cs="Arial"/>
          <w:sz w:val="28"/>
          <w:szCs w:val="28"/>
        </w:rPr>
        <w:t xml:space="preserve">taken by the </w:t>
      </w:r>
      <w:r w:rsidR="00F90936">
        <w:rPr>
          <w:rFonts w:ascii="Bookman Old Style" w:hAnsi="Bookman Old Style" w:cs="Arial"/>
          <w:sz w:val="28"/>
          <w:szCs w:val="28"/>
        </w:rPr>
        <w:t xml:space="preserve">trial </w:t>
      </w:r>
      <w:r>
        <w:rPr>
          <w:rFonts w:ascii="Bookman Old Style" w:hAnsi="Bookman Old Style" w:cs="Arial"/>
          <w:sz w:val="28"/>
          <w:szCs w:val="28"/>
        </w:rPr>
        <w:t xml:space="preserve">Court </w:t>
      </w:r>
      <w:r w:rsidR="004F0651">
        <w:rPr>
          <w:rFonts w:ascii="Bookman Old Style" w:hAnsi="Bookman Old Style" w:cs="Arial"/>
          <w:sz w:val="28"/>
          <w:szCs w:val="28"/>
        </w:rPr>
        <w:t>is that Court</w:t>
      </w:r>
      <w:r w:rsidR="000B7DFB">
        <w:rPr>
          <w:rFonts w:ascii="Bookman Old Style" w:hAnsi="Bookman Old Style" w:cs="Arial"/>
          <w:sz w:val="28"/>
          <w:szCs w:val="28"/>
        </w:rPr>
        <w:t>s</w:t>
      </w:r>
      <w:r w:rsidR="004F0651">
        <w:rPr>
          <w:rFonts w:ascii="Bookman Old Style" w:hAnsi="Bookman Old Style" w:cs="Arial"/>
          <w:sz w:val="28"/>
          <w:szCs w:val="28"/>
        </w:rPr>
        <w:t xml:space="preserve"> would be </w:t>
      </w:r>
      <w:r w:rsidR="002E449C">
        <w:rPr>
          <w:rFonts w:ascii="Bookman Old Style" w:hAnsi="Bookman Old Style" w:cs="Arial"/>
          <w:sz w:val="28"/>
          <w:szCs w:val="28"/>
        </w:rPr>
        <w:t>‘</w:t>
      </w:r>
      <w:r w:rsidR="004F0651" w:rsidRPr="002E449C">
        <w:rPr>
          <w:rFonts w:ascii="Bookman Old Style" w:hAnsi="Bookman Old Style" w:cs="Arial"/>
          <w:b/>
          <w:sz w:val="28"/>
          <w:szCs w:val="28"/>
        </w:rPr>
        <w:t>promoting immorality</w:t>
      </w:r>
      <w:r w:rsidR="002E449C">
        <w:rPr>
          <w:rFonts w:ascii="Bookman Old Style" w:hAnsi="Bookman Old Style" w:cs="Arial"/>
          <w:sz w:val="28"/>
          <w:szCs w:val="28"/>
        </w:rPr>
        <w:t>’</w:t>
      </w:r>
      <w:r w:rsidR="002A0DE6">
        <w:rPr>
          <w:rFonts w:ascii="Bookman Old Style" w:hAnsi="Bookman Old Style" w:cs="Arial"/>
          <w:sz w:val="28"/>
          <w:szCs w:val="28"/>
        </w:rPr>
        <w:t>,</w:t>
      </w:r>
      <w:r w:rsidR="004F0651">
        <w:rPr>
          <w:rFonts w:ascii="Bookman Old Style" w:hAnsi="Bookman Old Style" w:cs="Arial"/>
          <w:sz w:val="28"/>
          <w:szCs w:val="28"/>
        </w:rPr>
        <w:t xml:space="preserve"> </w:t>
      </w:r>
      <w:r w:rsidR="002D48CB">
        <w:rPr>
          <w:rFonts w:ascii="Bookman Old Style" w:hAnsi="Bookman Old Style" w:cs="Arial"/>
          <w:sz w:val="28"/>
          <w:szCs w:val="28"/>
        </w:rPr>
        <w:t>as</w:t>
      </w:r>
      <w:r w:rsidR="004F0651">
        <w:rPr>
          <w:rFonts w:ascii="Bookman Old Style" w:hAnsi="Bookman Old Style" w:cs="Arial"/>
          <w:sz w:val="28"/>
          <w:szCs w:val="28"/>
        </w:rPr>
        <w:t xml:space="preserve"> the law says </w:t>
      </w:r>
      <w:r w:rsidR="000B7DFB">
        <w:rPr>
          <w:rFonts w:ascii="Bookman Old Style" w:hAnsi="Bookman Old Style" w:cs="Arial"/>
          <w:sz w:val="28"/>
          <w:szCs w:val="28"/>
        </w:rPr>
        <w:t xml:space="preserve">that there is </w:t>
      </w:r>
      <w:r w:rsidR="002D3D11">
        <w:rPr>
          <w:rFonts w:ascii="Bookman Old Style" w:hAnsi="Bookman Old Style" w:cs="Arial"/>
          <w:sz w:val="28"/>
          <w:szCs w:val="28"/>
        </w:rPr>
        <w:t xml:space="preserve">a </w:t>
      </w:r>
      <w:r w:rsidR="008F5D90">
        <w:rPr>
          <w:rFonts w:ascii="Bookman Old Style" w:hAnsi="Bookman Old Style" w:cs="Arial"/>
          <w:sz w:val="28"/>
          <w:szCs w:val="28"/>
        </w:rPr>
        <w:t>separate legal personality</w:t>
      </w:r>
      <w:r w:rsidR="004F0651">
        <w:rPr>
          <w:rFonts w:ascii="Bookman Old Style" w:hAnsi="Bookman Old Style" w:cs="Arial"/>
          <w:sz w:val="28"/>
          <w:szCs w:val="28"/>
        </w:rPr>
        <w:t xml:space="preserve"> between </w:t>
      </w:r>
      <w:r w:rsidR="003418B3">
        <w:rPr>
          <w:rFonts w:ascii="Bookman Old Style" w:hAnsi="Bookman Old Style" w:cs="Arial"/>
          <w:sz w:val="28"/>
          <w:szCs w:val="28"/>
        </w:rPr>
        <w:t>a</w:t>
      </w:r>
      <w:r w:rsidR="008F5D90">
        <w:rPr>
          <w:rFonts w:ascii="Bookman Old Style" w:hAnsi="Bookman Old Style" w:cs="Arial"/>
          <w:sz w:val="28"/>
          <w:szCs w:val="28"/>
        </w:rPr>
        <w:t xml:space="preserve"> Company</w:t>
      </w:r>
      <w:r w:rsidR="003418B3">
        <w:rPr>
          <w:rFonts w:ascii="Bookman Old Style" w:hAnsi="Bookman Old Style" w:cs="Arial"/>
          <w:sz w:val="28"/>
          <w:szCs w:val="28"/>
        </w:rPr>
        <w:t xml:space="preserve"> and its Directors and Shareholders.</w:t>
      </w:r>
    </w:p>
    <w:p w:rsidR="002C20F9" w:rsidRDefault="002C20F9" w:rsidP="002C20F9">
      <w:pPr>
        <w:ind w:firstLine="720"/>
        <w:jc w:val="both"/>
        <w:rPr>
          <w:rFonts w:ascii="Bookman Old Style" w:hAnsi="Bookman Old Style" w:cs="Arial"/>
          <w:sz w:val="28"/>
          <w:szCs w:val="28"/>
        </w:rPr>
      </w:pPr>
    </w:p>
    <w:p w:rsidR="006E4A21" w:rsidRDefault="00184036" w:rsidP="00FA3F12">
      <w:pPr>
        <w:spacing w:line="480" w:lineRule="auto"/>
        <w:jc w:val="both"/>
        <w:rPr>
          <w:rFonts w:ascii="Bookman Old Style" w:hAnsi="Bookman Old Style" w:cs="Arial"/>
          <w:sz w:val="28"/>
          <w:szCs w:val="28"/>
        </w:rPr>
      </w:pPr>
      <w:r>
        <w:rPr>
          <w:rFonts w:ascii="Bookman Old Style" w:hAnsi="Bookman Old Style" w:cs="Arial"/>
          <w:sz w:val="28"/>
          <w:szCs w:val="28"/>
        </w:rPr>
        <w:tab/>
        <w:t>In support of the fourth ground of appeal</w:t>
      </w:r>
      <w:r w:rsidR="00A82A6C">
        <w:rPr>
          <w:rFonts w:ascii="Bookman Old Style" w:hAnsi="Bookman Old Style" w:cs="Arial"/>
          <w:sz w:val="28"/>
          <w:szCs w:val="28"/>
        </w:rPr>
        <w:t>,</w:t>
      </w:r>
      <w:r>
        <w:rPr>
          <w:rFonts w:ascii="Bookman Old Style" w:hAnsi="Bookman Old Style" w:cs="Arial"/>
          <w:sz w:val="28"/>
          <w:szCs w:val="28"/>
        </w:rPr>
        <w:t xml:space="preserve"> </w:t>
      </w:r>
      <w:r w:rsidR="00A82A6C">
        <w:rPr>
          <w:rFonts w:ascii="Bookman Old Style" w:hAnsi="Bookman Old Style" w:cs="Arial"/>
          <w:sz w:val="28"/>
          <w:szCs w:val="28"/>
        </w:rPr>
        <w:t>it</w:t>
      </w:r>
      <w:r>
        <w:rPr>
          <w:rFonts w:ascii="Bookman Old Style" w:hAnsi="Bookman Old Style" w:cs="Arial"/>
          <w:sz w:val="28"/>
          <w:szCs w:val="28"/>
        </w:rPr>
        <w:t xml:space="preserve"> was </w:t>
      </w:r>
      <w:r w:rsidR="00A82A6C">
        <w:rPr>
          <w:rFonts w:ascii="Bookman Old Style" w:hAnsi="Bookman Old Style" w:cs="Arial"/>
          <w:sz w:val="28"/>
          <w:szCs w:val="28"/>
        </w:rPr>
        <w:t xml:space="preserve">argued </w:t>
      </w:r>
      <w:r>
        <w:rPr>
          <w:rFonts w:ascii="Bookman Old Style" w:hAnsi="Bookman Old Style" w:cs="Arial"/>
          <w:sz w:val="28"/>
          <w:szCs w:val="28"/>
        </w:rPr>
        <w:t xml:space="preserve">that </w:t>
      </w:r>
      <w:r w:rsidR="00A82A6C">
        <w:rPr>
          <w:rFonts w:ascii="Bookman Old Style" w:hAnsi="Bookman Old Style" w:cs="Arial"/>
          <w:sz w:val="28"/>
          <w:szCs w:val="28"/>
        </w:rPr>
        <w:t xml:space="preserve">the </w:t>
      </w:r>
      <w:r w:rsidR="00BE4202">
        <w:rPr>
          <w:rFonts w:ascii="Bookman Old Style" w:hAnsi="Bookman Old Style" w:cs="Arial"/>
          <w:sz w:val="28"/>
          <w:szCs w:val="28"/>
        </w:rPr>
        <w:t xml:space="preserve">Court below erred in law and in fact when it held that the procedure adopted in disciplining the appellant was in order and </w:t>
      </w:r>
      <w:r w:rsidR="00B27207">
        <w:rPr>
          <w:rFonts w:ascii="Bookman Old Style" w:hAnsi="Bookman Old Style" w:cs="Arial"/>
          <w:sz w:val="28"/>
          <w:szCs w:val="28"/>
        </w:rPr>
        <w:t>in line with the rules of natural justice</w:t>
      </w:r>
      <w:r w:rsidR="00014B6D">
        <w:rPr>
          <w:rFonts w:ascii="Bookman Old Style" w:hAnsi="Bookman Old Style" w:cs="Arial"/>
          <w:sz w:val="28"/>
          <w:szCs w:val="28"/>
        </w:rPr>
        <w:t xml:space="preserve">.  </w:t>
      </w:r>
      <w:r w:rsidR="009B0B9F">
        <w:rPr>
          <w:rFonts w:ascii="Bookman Old Style" w:hAnsi="Bookman Old Style" w:cs="Arial"/>
          <w:sz w:val="28"/>
          <w:szCs w:val="28"/>
        </w:rPr>
        <w:t xml:space="preserve"> </w:t>
      </w:r>
      <w:r w:rsidR="00014B6D">
        <w:rPr>
          <w:rFonts w:ascii="Bookman Old Style" w:hAnsi="Bookman Old Style" w:cs="Arial"/>
          <w:sz w:val="28"/>
          <w:szCs w:val="28"/>
        </w:rPr>
        <w:t xml:space="preserve">That </w:t>
      </w:r>
      <w:r w:rsidR="00BC5B8A">
        <w:rPr>
          <w:rFonts w:ascii="Bookman Old Style" w:hAnsi="Bookman Old Style" w:cs="Arial"/>
          <w:sz w:val="28"/>
          <w:szCs w:val="28"/>
        </w:rPr>
        <w:t>the Court should have</w:t>
      </w:r>
      <w:r w:rsidR="00B27207">
        <w:rPr>
          <w:rFonts w:ascii="Bookman Old Style" w:hAnsi="Bookman Old Style" w:cs="Arial"/>
          <w:sz w:val="28"/>
          <w:szCs w:val="28"/>
        </w:rPr>
        <w:t xml:space="preserve"> question</w:t>
      </w:r>
      <w:r w:rsidR="00BC5B8A">
        <w:rPr>
          <w:rFonts w:ascii="Bookman Old Style" w:hAnsi="Bookman Old Style" w:cs="Arial"/>
          <w:sz w:val="28"/>
          <w:szCs w:val="28"/>
        </w:rPr>
        <w:t>ed</w:t>
      </w:r>
      <w:r w:rsidR="00B27207">
        <w:rPr>
          <w:rFonts w:ascii="Bookman Old Style" w:hAnsi="Bookman Old Style" w:cs="Arial"/>
          <w:sz w:val="28"/>
          <w:szCs w:val="28"/>
        </w:rPr>
        <w:t xml:space="preserve"> the procedure </w:t>
      </w:r>
      <w:r w:rsidR="009E7C53">
        <w:rPr>
          <w:rFonts w:ascii="Bookman Old Style" w:hAnsi="Bookman Old Style" w:cs="Arial"/>
          <w:sz w:val="28"/>
          <w:szCs w:val="28"/>
        </w:rPr>
        <w:t>used</w:t>
      </w:r>
      <w:r w:rsidR="002A0DE6">
        <w:rPr>
          <w:rFonts w:ascii="Bookman Old Style" w:hAnsi="Bookman Old Style" w:cs="Arial"/>
          <w:sz w:val="28"/>
          <w:szCs w:val="28"/>
        </w:rPr>
        <w:t>,</w:t>
      </w:r>
      <w:r w:rsidR="009E7C53">
        <w:rPr>
          <w:rFonts w:ascii="Bookman Old Style" w:hAnsi="Bookman Old Style" w:cs="Arial"/>
          <w:sz w:val="28"/>
          <w:szCs w:val="28"/>
        </w:rPr>
        <w:t xml:space="preserve"> </w:t>
      </w:r>
      <w:r w:rsidR="00014B6D">
        <w:rPr>
          <w:rFonts w:ascii="Bookman Old Style" w:hAnsi="Bookman Old Style" w:cs="Arial"/>
          <w:sz w:val="28"/>
          <w:szCs w:val="28"/>
        </w:rPr>
        <w:t xml:space="preserve">as this was </w:t>
      </w:r>
      <w:r w:rsidR="00B27207">
        <w:rPr>
          <w:rFonts w:ascii="Bookman Old Style" w:hAnsi="Bookman Old Style" w:cs="Arial"/>
          <w:sz w:val="28"/>
          <w:szCs w:val="28"/>
        </w:rPr>
        <w:t xml:space="preserve">after the </w:t>
      </w:r>
      <w:r w:rsidR="00146446">
        <w:rPr>
          <w:rFonts w:ascii="Bookman Old Style" w:hAnsi="Bookman Old Style" w:cs="Arial"/>
          <w:sz w:val="28"/>
          <w:szCs w:val="28"/>
        </w:rPr>
        <w:t>appellant’s acquittal</w:t>
      </w:r>
      <w:r w:rsidR="00116ADD">
        <w:rPr>
          <w:rFonts w:ascii="Bookman Old Style" w:hAnsi="Bookman Old Style" w:cs="Arial"/>
          <w:sz w:val="28"/>
          <w:szCs w:val="28"/>
        </w:rPr>
        <w:t xml:space="preserve"> </w:t>
      </w:r>
      <w:r w:rsidR="00146446">
        <w:rPr>
          <w:rFonts w:ascii="Bookman Old Style" w:hAnsi="Bookman Old Style" w:cs="Arial"/>
          <w:sz w:val="28"/>
          <w:szCs w:val="28"/>
        </w:rPr>
        <w:t>for</w:t>
      </w:r>
      <w:r w:rsidR="00014B6D">
        <w:rPr>
          <w:rFonts w:ascii="Bookman Old Style" w:hAnsi="Bookman Old Style" w:cs="Arial"/>
          <w:sz w:val="28"/>
          <w:szCs w:val="28"/>
        </w:rPr>
        <w:t xml:space="preserve"> </w:t>
      </w:r>
      <w:r w:rsidR="00B27207">
        <w:rPr>
          <w:rFonts w:ascii="Bookman Old Style" w:hAnsi="Bookman Old Style" w:cs="Arial"/>
          <w:sz w:val="28"/>
          <w:szCs w:val="28"/>
        </w:rPr>
        <w:t>the alleg</w:t>
      </w:r>
      <w:r w:rsidR="00901A89">
        <w:rPr>
          <w:rFonts w:ascii="Bookman Old Style" w:hAnsi="Bookman Old Style" w:cs="Arial"/>
          <w:sz w:val="28"/>
          <w:szCs w:val="28"/>
        </w:rPr>
        <w:t>ed</w:t>
      </w:r>
      <w:r w:rsidR="00FA0497">
        <w:rPr>
          <w:rFonts w:ascii="Bookman Old Style" w:hAnsi="Bookman Old Style" w:cs="Arial"/>
          <w:sz w:val="28"/>
          <w:szCs w:val="28"/>
        </w:rPr>
        <w:t xml:space="preserve"> theft</w:t>
      </w:r>
      <w:r w:rsidR="00AD154A">
        <w:rPr>
          <w:rFonts w:ascii="Bookman Old Style" w:hAnsi="Bookman Old Style" w:cs="Arial"/>
          <w:sz w:val="28"/>
          <w:szCs w:val="28"/>
        </w:rPr>
        <w:t xml:space="preserve"> by the Subordinate Court</w:t>
      </w:r>
      <w:r w:rsidR="00014B6D">
        <w:rPr>
          <w:rFonts w:ascii="Bookman Old Style" w:hAnsi="Bookman Old Style" w:cs="Arial"/>
          <w:sz w:val="28"/>
          <w:szCs w:val="28"/>
        </w:rPr>
        <w:t xml:space="preserve"> and hence</w:t>
      </w:r>
      <w:r w:rsidR="00901A89">
        <w:rPr>
          <w:rFonts w:ascii="Bookman Old Style" w:hAnsi="Bookman Old Style" w:cs="Arial"/>
          <w:sz w:val="28"/>
          <w:szCs w:val="28"/>
        </w:rPr>
        <w:t xml:space="preserve"> </w:t>
      </w:r>
      <w:r w:rsidR="00014B6D">
        <w:rPr>
          <w:rFonts w:ascii="Bookman Old Style" w:hAnsi="Bookman Old Style" w:cs="Arial"/>
          <w:sz w:val="28"/>
          <w:szCs w:val="28"/>
        </w:rPr>
        <w:t xml:space="preserve">the argument </w:t>
      </w:r>
      <w:r w:rsidR="00901A89">
        <w:rPr>
          <w:rFonts w:ascii="Bookman Old Style" w:hAnsi="Bookman Old Style" w:cs="Arial"/>
          <w:sz w:val="28"/>
          <w:szCs w:val="28"/>
        </w:rPr>
        <w:t>t</w:t>
      </w:r>
      <w:r w:rsidR="00E87F55">
        <w:rPr>
          <w:rFonts w:ascii="Bookman Old Style" w:hAnsi="Bookman Old Style" w:cs="Arial"/>
          <w:sz w:val="28"/>
          <w:szCs w:val="28"/>
        </w:rPr>
        <w:t xml:space="preserve">hat the procedure </w:t>
      </w:r>
      <w:r w:rsidR="00A82A6C">
        <w:rPr>
          <w:rFonts w:ascii="Bookman Old Style" w:hAnsi="Bookman Old Style" w:cs="Arial"/>
          <w:sz w:val="28"/>
          <w:szCs w:val="28"/>
        </w:rPr>
        <w:t xml:space="preserve">used </w:t>
      </w:r>
      <w:r w:rsidR="00E87F55">
        <w:rPr>
          <w:rFonts w:ascii="Bookman Old Style" w:hAnsi="Bookman Old Style" w:cs="Arial"/>
          <w:sz w:val="28"/>
          <w:szCs w:val="28"/>
        </w:rPr>
        <w:t xml:space="preserve">to dismiss </w:t>
      </w:r>
      <w:r w:rsidR="00A05B93">
        <w:rPr>
          <w:rFonts w:ascii="Bookman Old Style" w:hAnsi="Bookman Old Style" w:cs="Arial"/>
          <w:sz w:val="28"/>
          <w:szCs w:val="28"/>
        </w:rPr>
        <w:t>him</w:t>
      </w:r>
      <w:r w:rsidR="00E87F55">
        <w:rPr>
          <w:rFonts w:ascii="Bookman Old Style" w:hAnsi="Bookman Old Style" w:cs="Arial"/>
          <w:sz w:val="28"/>
          <w:szCs w:val="28"/>
        </w:rPr>
        <w:t xml:space="preserve"> was not in accordance with the Disciplinary Code. </w:t>
      </w:r>
    </w:p>
    <w:p w:rsidR="00184036" w:rsidRDefault="00E87F55" w:rsidP="006337C2">
      <w:pPr>
        <w:spacing w:line="480" w:lineRule="auto"/>
        <w:ind w:firstLine="720"/>
        <w:jc w:val="both"/>
        <w:rPr>
          <w:rFonts w:ascii="Bookman Old Style" w:hAnsi="Bookman Old Style" w:cs="Arial"/>
          <w:sz w:val="28"/>
          <w:szCs w:val="28"/>
        </w:rPr>
      </w:pPr>
      <w:r>
        <w:rPr>
          <w:rFonts w:ascii="Bookman Old Style" w:hAnsi="Bookman Old Style" w:cs="Arial"/>
          <w:sz w:val="28"/>
          <w:szCs w:val="28"/>
        </w:rPr>
        <w:lastRenderedPageBreak/>
        <w:t xml:space="preserve"> </w:t>
      </w:r>
      <w:r w:rsidR="00B3435F">
        <w:rPr>
          <w:rFonts w:ascii="Bookman Old Style" w:hAnsi="Bookman Old Style" w:cs="Arial"/>
          <w:sz w:val="28"/>
          <w:szCs w:val="28"/>
        </w:rPr>
        <w:t>It was argued</w:t>
      </w:r>
      <w:r>
        <w:rPr>
          <w:rFonts w:ascii="Bookman Old Style" w:hAnsi="Bookman Old Style" w:cs="Arial"/>
          <w:sz w:val="28"/>
          <w:szCs w:val="28"/>
        </w:rPr>
        <w:t xml:space="preserve"> that </w:t>
      </w:r>
      <w:r w:rsidR="00CF10F9">
        <w:rPr>
          <w:rFonts w:ascii="Bookman Old Style" w:hAnsi="Bookman Old Style" w:cs="Arial"/>
          <w:sz w:val="28"/>
          <w:szCs w:val="28"/>
        </w:rPr>
        <w:t xml:space="preserve">by stating </w:t>
      </w:r>
      <w:r w:rsidR="00B7171F">
        <w:rPr>
          <w:rFonts w:ascii="Bookman Old Style" w:hAnsi="Bookman Old Style" w:cs="Arial"/>
          <w:sz w:val="28"/>
          <w:szCs w:val="28"/>
        </w:rPr>
        <w:t>that the respondent is</w:t>
      </w:r>
      <w:r w:rsidR="00FF1E62">
        <w:rPr>
          <w:rFonts w:ascii="Bookman Old Style" w:hAnsi="Bookman Old Style" w:cs="Arial"/>
          <w:sz w:val="28"/>
          <w:szCs w:val="28"/>
        </w:rPr>
        <w:t xml:space="preserve"> a</w:t>
      </w:r>
      <w:r>
        <w:rPr>
          <w:rFonts w:ascii="Bookman Old Style" w:hAnsi="Bookman Old Style" w:cs="Arial"/>
          <w:sz w:val="28"/>
          <w:szCs w:val="28"/>
        </w:rPr>
        <w:t xml:space="preserve"> relatively small Company</w:t>
      </w:r>
      <w:r w:rsidR="000934CE">
        <w:rPr>
          <w:rFonts w:ascii="Bookman Old Style" w:hAnsi="Bookman Old Style" w:cs="Arial"/>
          <w:sz w:val="28"/>
          <w:szCs w:val="28"/>
        </w:rPr>
        <w:t>,</w:t>
      </w:r>
      <w:r>
        <w:rPr>
          <w:rFonts w:ascii="Bookman Old Style" w:hAnsi="Bookman Old Style" w:cs="Arial"/>
          <w:sz w:val="28"/>
          <w:szCs w:val="28"/>
        </w:rPr>
        <w:t xml:space="preserve"> whose Directors</w:t>
      </w:r>
      <w:r w:rsidR="00DE6963">
        <w:rPr>
          <w:rFonts w:ascii="Bookman Old Style" w:hAnsi="Bookman Old Style" w:cs="Arial"/>
          <w:sz w:val="28"/>
          <w:szCs w:val="28"/>
        </w:rPr>
        <w:t xml:space="preserve"> are so protective of each other</w:t>
      </w:r>
      <w:r w:rsidR="000934CE">
        <w:rPr>
          <w:rFonts w:ascii="Bookman Old Style" w:hAnsi="Bookman Old Style" w:cs="Arial"/>
          <w:sz w:val="28"/>
          <w:szCs w:val="28"/>
        </w:rPr>
        <w:t>,</w:t>
      </w:r>
      <w:r w:rsidR="00DE6963">
        <w:rPr>
          <w:rFonts w:ascii="Bookman Old Style" w:hAnsi="Bookman Old Style" w:cs="Arial"/>
          <w:sz w:val="28"/>
          <w:szCs w:val="28"/>
        </w:rPr>
        <w:t xml:space="preserve"> that </w:t>
      </w:r>
      <w:r w:rsidR="006E4A21">
        <w:rPr>
          <w:rFonts w:ascii="Bookman Old Style" w:hAnsi="Bookman Old Style" w:cs="Arial"/>
          <w:sz w:val="28"/>
          <w:szCs w:val="28"/>
        </w:rPr>
        <w:t>an</w:t>
      </w:r>
      <w:r w:rsidR="00DE6963">
        <w:rPr>
          <w:rFonts w:ascii="Bookman Old Style" w:hAnsi="Bookman Old Style" w:cs="Arial"/>
          <w:sz w:val="28"/>
          <w:szCs w:val="28"/>
        </w:rPr>
        <w:t xml:space="preserve"> injury inflicted on one member of the family hurts everybody</w:t>
      </w:r>
      <w:r w:rsidR="00B3435F">
        <w:rPr>
          <w:rFonts w:ascii="Bookman Old Style" w:hAnsi="Bookman Old Style" w:cs="Arial"/>
          <w:sz w:val="28"/>
          <w:szCs w:val="28"/>
        </w:rPr>
        <w:t>;</w:t>
      </w:r>
      <w:r w:rsidR="00320BFE">
        <w:rPr>
          <w:rFonts w:ascii="Bookman Old Style" w:hAnsi="Bookman Old Style" w:cs="Arial"/>
          <w:sz w:val="28"/>
          <w:szCs w:val="28"/>
        </w:rPr>
        <w:t xml:space="preserve"> </w:t>
      </w:r>
      <w:r w:rsidR="00FA3F12">
        <w:rPr>
          <w:rFonts w:ascii="Bookman Old Style" w:hAnsi="Bookman Old Style" w:cs="Arial"/>
          <w:sz w:val="28"/>
          <w:szCs w:val="28"/>
        </w:rPr>
        <w:t xml:space="preserve">this </w:t>
      </w:r>
      <w:r w:rsidR="00320BFE">
        <w:rPr>
          <w:rFonts w:ascii="Bookman Old Style" w:hAnsi="Bookman Old Style" w:cs="Arial"/>
          <w:sz w:val="28"/>
          <w:szCs w:val="28"/>
        </w:rPr>
        <w:t>suggests</w:t>
      </w:r>
      <w:r w:rsidR="00DE6963">
        <w:rPr>
          <w:rFonts w:ascii="Bookman Old Style" w:hAnsi="Bookman Old Style" w:cs="Arial"/>
          <w:sz w:val="28"/>
          <w:szCs w:val="28"/>
        </w:rPr>
        <w:t xml:space="preserve"> that there is no </w:t>
      </w:r>
      <w:r w:rsidR="00331CE8">
        <w:rPr>
          <w:rFonts w:ascii="Bookman Old Style" w:hAnsi="Bookman Old Style" w:cs="Arial"/>
          <w:sz w:val="28"/>
          <w:szCs w:val="28"/>
        </w:rPr>
        <w:t>C</w:t>
      </w:r>
      <w:r w:rsidR="00DE6963">
        <w:rPr>
          <w:rFonts w:ascii="Bookman Old Style" w:hAnsi="Bookman Old Style" w:cs="Arial"/>
          <w:sz w:val="28"/>
          <w:szCs w:val="28"/>
        </w:rPr>
        <w:t xml:space="preserve">ode to follow.  </w:t>
      </w:r>
      <w:r w:rsidR="00B3435F">
        <w:rPr>
          <w:rFonts w:ascii="Bookman Old Style" w:hAnsi="Bookman Old Style" w:cs="Arial"/>
          <w:sz w:val="28"/>
          <w:szCs w:val="28"/>
        </w:rPr>
        <w:t xml:space="preserve">And </w:t>
      </w:r>
      <w:r w:rsidR="008E0CE7">
        <w:rPr>
          <w:rFonts w:ascii="Bookman Old Style" w:hAnsi="Bookman Old Style" w:cs="Arial"/>
          <w:sz w:val="28"/>
          <w:szCs w:val="28"/>
        </w:rPr>
        <w:t>as such, the</w:t>
      </w:r>
      <w:r w:rsidR="00DE6963">
        <w:rPr>
          <w:rFonts w:ascii="Bookman Old Style" w:hAnsi="Bookman Old Style" w:cs="Arial"/>
          <w:sz w:val="28"/>
          <w:szCs w:val="28"/>
        </w:rPr>
        <w:t xml:space="preserve"> decision cannot be said to </w:t>
      </w:r>
      <w:r w:rsidR="006D43A8">
        <w:rPr>
          <w:rFonts w:ascii="Bookman Old Style" w:hAnsi="Bookman Old Style" w:cs="Arial"/>
          <w:sz w:val="28"/>
          <w:szCs w:val="28"/>
        </w:rPr>
        <w:t>have been</w:t>
      </w:r>
      <w:r w:rsidR="00DE6963">
        <w:rPr>
          <w:rFonts w:ascii="Bookman Old Style" w:hAnsi="Bookman Old Style" w:cs="Arial"/>
          <w:sz w:val="28"/>
          <w:szCs w:val="28"/>
        </w:rPr>
        <w:t xml:space="preserve"> </w:t>
      </w:r>
      <w:r w:rsidR="00B3435F">
        <w:rPr>
          <w:rFonts w:ascii="Bookman Old Style" w:hAnsi="Bookman Old Style" w:cs="Arial"/>
          <w:sz w:val="28"/>
          <w:szCs w:val="28"/>
        </w:rPr>
        <w:t>based</w:t>
      </w:r>
      <w:r w:rsidR="00DE6963">
        <w:rPr>
          <w:rFonts w:ascii="Bookman Old Style" w:hAnsi="Bookman Old Style" w:cs="Arial"/>
          <w:sz w:val="28"/>
          <w:szCs w:val="28"/>
        </w:rPr>
        <w:t xml:space="preserve"> on a fair </w:t>
      </w:r>
      <w:r w:rsidR="00321C10">
        <w:rPr>
          <w:rFonts w:ascii="Bookman Old Style" w:hAnsi="Bookman Old Style" w:cs="Arial"/>
          <w:sz w:val="28"/>
          <w:szCs w:val="28"/>
        </w:rPr>
        <w:t>Disciplinary</w:t>
      </w:r>
      <w:r w:rsidR="00DE6963">
        <w:rPr>
          <w:rFonts w:ascii="Bookman Old Style" w:hAnsi="Bookman Old Style" w:cs="Arial"/>
          <w:sz w:val="28"/>
          <w:szCs w:val="28"/>
        </w:rPr>
        <w:t xml:space="preserve"> Code</w:t>
      </w:r>
      <w:r w:rsidR="006D43A8">
        <w:rPr>
          <w:rFonts w:ascii="Bookman Old Style" w:hAnsi="Bookman Old Style" w:cs="Arial"/>
          <w:sz w:val="28"/>
          <w:szCs w:val="28"/>
        </w:rPr>
        <w:t xml:space="preserve"> worth matching with the demands of natural justice</w:t>
      </w:r>
      <w:r w:rsidR="000214BE">
        <w:rPr>
          <w:rFonts w:ascii="Bookman Old Style" w:hAnsi="Bookman Old Style" w:cs="Arial"/>
          <w:sz w:val="28"/>
          <w:szCs w:val="28"/>
        </w:rPr>
        <w:t xml:space="preserve">.   </w:t>
      </w:r>
      <w:r w:rsidR="00B3435F">
        <w:rPr>
          <w:rFonts w:ascii="Bookman Old Style" w:hAnsi="Bookman Old Style" w:cs="Arial"/>
          <w:sz w:val="28"/>
          <w:szCs w:val="28"/>
        </w:rPr>
        <w:t xml:space="preserve">That </w:t>
      </w:r>
      <w:r w:rsidR="00791C83">
        <w:rPr>
          <w:rFonts w:ascii="Bookman Old Style" w:hAnsi="Bookman Old Style" w:cs="Arial"/>
          <w:sz w:val="28"/>
          <w:szCs w:val="28"/>
        </w:rPr>
        <w:t xml:space="preserve">the Court </w:t>
      </w:r>
      <w:r w:rsidR="00B3435F">
        <w:rPr>
          <w:rFonts w:ascii="Bookman Old Style" w:hAnsi="Bookman Old Style" w:cs="Arial"/>
          <w:sz w:val="28"/>
          <w:szCs w:val="28"/>
        </w:rPr>
        <w:t xml:space="preserve">below </w:t>
      </w:r>
      <w:r w:rsidR="00791C83">
        <w:rPr>
          <w:rFonts w:ascii="Bookman Old Style" w:hAnsi="Bookman Old Style" w:cs="Arial"/>
          <w:sz w:val="28"/>
          <w:szCs w:val="28"/>
        </w:rPr>
        <w:t xml:space="preserve">should </w:t>
      </w:r>
      <w:r w:rsidR="00331CE8">
        <w:rPr>
          <w:rFonts w:ascii="Bookman Old Style" w:hAnsi="Bookman Old Style" w:cs="Arial"/>
          <w:sz w:val="28"/>
          <w:szCs w:val="28"/>
        </w:rPr>
        <w:t>not</w:t>
      </w:r>
      <w:r w:rsidR="00116ADD">
        <w:rPr>
          <w:rFonts w:ascii="Bookman Old Style" w:hAnsi="Bookman Old Style" w:cs="Arial"/>
          <w:sz w:val="28"/>
          <w:szCs w:val="28"/>
        </w:rPr>
        <w:t>,</w:t>
      </w:r>
      <w:r w:rsidR="00331CE8">
        <w:rPr>
          <w:rFonts w:ascii="Bookman Old Style" w:hAnsi="Bookman Old Style" w:cs="Arial"/>
          <w:sz w:val="28"/>
          <w:szCs w:val="28"/>
        </w:rPr>
        <w:t xml:space="preserve"> </w:t>
      </w:r>
      <w:r w:rsidR="00FA3F12">
        <w:rPr>
          <w:rFonts w:ascii="Bookman Old Style" w:hAnsi="Bookman Old Style" w:cs="Arial"/>
          <w:sz w:val="28"/>
          <w:szCs w:val="28"/>
        </w:rPr>
        <w:t>therefore</w:t>
      </w:r>
      <w:r w:rsidR="00116ADD">
        <w:rPr>
          <w:rFonts w:ascii="Bookman Old Style" w:hAnsi="Bookman Old Style" w:cs="Arial"/>
          <w:sz w:val="28"/>
          <w:szCs w:val="28"/>
        </w:rPr>
        <w:t>,</w:t>
      </w:r>
      <w:r w:rsidR="00FA3F12">
        <w:rPr>
          <w:rFonts w:ascii="Bookman Old Style" w:hAnsi="Bookman Old Style" w:cs="Arial"/>
          <w:sz w:val="28"/>
          <w:szCs w:val="28"/>
        </w:rPr>
        <w:t xml:space="preserve"> </w:t>
      </w:r>
      <w:r w:rsidR="00791C83">
        <w:rPr>
          <w:rFonts w:ascii="Bookman Old Style" w:hAnsi="Bookman Old Style" w:cs="Arial"/>
          <w:sz w:val="28"/>
          <w:szCs w:val="28"/>
        </w:rPr>
        <w:t xml:space="preserve">have justified </w:t>
      </w:r>
      <w:r w:rsidR="0056700B">
        <w:rPr>
          <w:rFonts w:ascii="Bookman Old Style" w:hAnsi="Bookman Old Style" w:cs="Arial"/>
          <w:sz w:val="28"/>
          <w:szCs w:val="28"/>
        </w:rPr>
        <w:t>the dismissal b</w:t>
      </w:r>
      <w:r w:rsidR="00791C83">
        <w:rPr>
          <w:rFonts w:ascii="Bookman Old Style" w:hAnsi="Bookman Old Style" w:cs="Arial"/>
          <w:sz w:val="28"/>
          <w:szCs w:val="28"/>
        </w:rPr>
        <w:t>y s</w:t>
      </w:r>
      <w:r w:rsidR="00116ADD">
        <w:rPr>
          <w:rFonts w:ascii="Bookman Old Style" w:hAnsi="Bookman Old Style" w:cs="Arial"/>
          <w:sz w:val="28"/>
          <w:szCs w:val="28"/>
        </w:rPr>
        <w:t>tating</w:t>
      </w:r>
      <w:r w:rsidR="00791C83">
        <w:rPr>
          <w:rFonts w:ascii="Bookman Old Style" w:hAnsi="Bookman Old Style" w:cs="Arial"/>
          <w:sz w:val="28"/>
          <w:szCs w:val="28"/>
        </w:rPr>
        <w:t xml:space="preserve"> </w:t>
      </w:r>
      <w:r w:rsidR="00FA4DED" w:rsidRPr="00320BFE">
        <w:rPr>
          <w:rFonts w:ascii="Bookman Old Style" w:hAnsi="Bookman Old Style" w:cs="Arial"/>
          <w:sz w:val="28"/>
          <w:szCs w:val="28"/>
        </w:rPr>
        <w:t>that once the employee has rendered</w:t>
      </w:r>
      <w:r w:rsidR="002F7788" w:rsidRPr="00320BFE">
        <w:rPr>
          <w:rFonts w:ascii="Bookman Old Style" w:hAnsi="Bookman Old Style" w:cs="Arial"/>
          <w:sz w:val="28"/>
          <w:szCs w:val="28"/>
        </w:rPr>
        <w:t xml:space="preserve"> his exculpatory statement, it is not necessary for the disciplinary body to hear the employee in person unless the disciplinary </w:t>
      </w:r>
      <w:r w:rsidR="00331CE8">
        <w:rPr>
          <w:rFonts w:ascii="Bookman Old Style" w:hAnsi="Bookman Old Style" w:cs="Arial"/>
          <w:sz w:val="28"/>
          <w:szCs w:val="28"/>
        </w:rPr>
        <w:t>C</w:t>
      </w:r>
      <w:r w:rsidR="002F7788" w:rsidRPr="00320BFE">
        <w:rPr>
          <w:rFonts w:ascii="Bookman Old Style" w:hAnsi="Bookman Old Style" w:cs="Arial"/>
          <w:sz w:val="28"/>
          <w:szCs w:val="28"/>
        </w:rPr>
        <w:t>o</w:t>
      </w:r>
      <w:r w:rsidR="00320BFE">
        <w:rPr>
          <w:rFonts w:ascii="Bookman Old Style" w:hAnsi="Bookman Old Style" w:cs="Arial"/>
          <w:sz w:val="28"/>
          <w:szCs w:val="28"/>
        </w:rPr>
        <w:t>de specifically provide for it.</w:t>
      </w:r>
      <w:r w:rsidR="0067122C">
        <w:rPr>
          <w:rFonts w:ascii="Bookman Old Style" w:hAnsi="Bookman Old Style" w:cs="Arial"/>
          <w:sz w:val="28"/>
          <w:szCs w:val="28"/>
        </w:rPr>
        <w:t xml:space="preserve">  Therefore</w:t>
      </w:r>
      <w:r w:rsidR="002148C4">
        <w:rPr>
          <w:rFonts w:ascii="Bookman Old Style" w:hAnsi="Bookman Old Style" w:cs="Arial"/>
          <w:sz w:val="28"/>
          <w:szCs w:val="28"/>
        </w:rPr>
        <w:t>,</w:t>
      </w:r>
      <w:r w:rsidR="0067122C">
        <w:rPr>
          <w:rFonts w:ascii="Bookman Old Style" w:hAnsi="Bookman Old Style" w:cs="Arial"/>
          <w:sz w:val="28"/>
          <w:szCs w:val="28"/>
        </w:rPr>
        <w:t xml:space="preserve"> </w:t>
      </w:r>
      <w:r w:rsidR="0021728D">
        <w:rPr>
          <w:rFonts w:ascii="Bookman Old Style" w:hAnsi="Bookman Old Style" w:cs="Arial"/>
          <w:sz w:val="28"/>
          <w:szCs w:val="28"/>
        </w:rPr>
        <w:t>th</w:t>
      </w:r>
      <w:r w:rsidR="00116ADD">
        <w:rPr>
          <w:rFonts w:ascii="Bookman Old Style" w:hAnsi="Bookman Old Style" w:cs="Arial"/>
          <w:sz w:val="28"/>
          <w:szCs w:val="28"/>
        </w:rPr>
        <w:t xml:space="preserve">at the trial Court erred by not </w:t>
      </w:r>
      <w:r w:rsidR="0021728D">
        <w:rPr>
          <w:rFonts w:ascii="Bookman Old Style" w:hAnsi="Bookman Old Style" w:cs="Arial"/>
          <w:sz w:val="28"/>
          <w:szCs w:val="28"/>
        </w:rPr>
        <w:t xml:space="preserve">realizing </w:t>
      </w:r>
      <w:r w:rsidR="00BD2553">
        <w:rPr>
          <w:rFonts w:ascii="Bookman Old Style" w:hAnsi="Bookman Old Style" w:cs="Arial"/>
          <w:sz w:val="28"/>
          <w:szCs w:val="28"/>
        </w:rPr>
        <w:t xml:space="preserve">that </w:t>
      </w:r>
      <w:r w:rsidR="0056700B">
        <w:rPr>
          <w:rFonts w:ascii="Bookman Old Style" w:hAnsi="Bookman Old Style" w:cs="Arial"/>
          <w:sz w:val="28"/>
          <w:szCs w:val="28"/>
        </w:rPr>
        <w:t xml:space="preserve">the </w:t>
      </w:r>
      <w:r w:rsidR="00BD2553">
        <w:rPr>
          <w:rFonts w:ascii="Bookman Old Style" w:hAnsi="Bookman Old Style" w:cs="Arial"/>
          <w:sz w:val="28"/>
          <w:szCs w:val="28"/>
        </w:rPr>
        <w:t xml:space="preserve">decision </w:t>
      </w:r>
      <w:r w:rsidR="001E4CA5">
        <w:rPr>
          <w:rFonts w:ascii="Bookman Old Style" w:hAnsi="Bookman Old Style" w:cs="Arial"/>
          <w:sz w:val="28"/>
          <w:szCs w:val="28"/>
        </w:rPr>
        <w:t xml:space="preserve">to dismiss the appellant was </w:t>
      </w:r>
      <w:r w:rsidR="00761785">
        <w:rPr>
          <w:rFonts w:ascii="Bookman Old Style" w:hAnsi="Bookman Old Style" w:cs="Arial"/>
          <w:sz w:val="28"/>
          <w:szCs w:val="28"/>
        </w:rPr>
        <w:t>contrary to</w:t>
      </w:r>
      <w:r w:rsidR="001E4CA5">
        <w:rPr>
          <w:rFonts w:ascii="Bookman Old Style" w:hAnsi="Bookman Old Style" w:cs="Arial"/>
          <w:sz w:val="28"/>
          <w:szCs w:val="28"/>
        </w:rPr>
        <w:t xml:space="preserve"> the rules of natural justice</w:t>
      </w:r>
      <w:r w:rsidR="000934CE">
        <w:rPr>
          <w:rFonts w:ascii="Bookman Old Style" w:hAnsi="Bookman Old Style" w:cs="Arial"/>
          <w:sz w:val="28"/>
          <w:szCs w:val="28"/>
        </w:rPr>
        <w:t>,</w:t>
      </w:r>
      <w:r w:rsidR="0056700B">
        <w:rPr>
          <w:rFonts w:ascii="Bookman Old Style" w:hAnsi="Bookman Old Style" w:cs="Arial"/>
          <w:sz w:val="28"/>
          <w:szCs w:val="28"/>
        </w:rPr>
        <w:t xml:space="preserve"> as</w:t>
      </w:r>
      <w:r w:rsidR="00327AF5">
        <w:rPr>
          <w:rFonts w:ascii="Bookman Old Style" w:hAnsi="Bookman Old Style" w:cs="Arial"/>
          <w:sz w:val="28"/>
          <w:szCs w:val="28"/>
        </w:rPr>
        <w:t xml:space="preserve"> </w:t>
      </w:r>
      <w:r w:rsidR="001E4CA5">
        <w:rPr>
          <w:rFonts w:ascii="Bookman Old Style" w:hAnsi="Bookman Old Style" w:cs="Arial"/>
          <w:sz w:val="28"/>
          <w:szCs w:val="28"/>
        </w:rPr>
        <w:t xml:space="preserve">the </w:t>
      </w:r>
      <w:r w:rsidR="00752B25">
        <w:rPr>
          <w:rFonts w:ascii="Bookman Old Style" w:hAnsi="Bookman Old Style" w:cs="Arial"/>
          <w:sz w:val="28"/>
          <w:szCs w:val="28"/>
        </w:rPr>
        <w:t xml:space="preserve">family members who formed the Disciplinary Committee were biased </w:t>
      </w:r>
      <w:r w:rsidR="0056700B">
        <w:rPr>
          <w:rFonts w:ascii="Bookman Old Style" w:hAnsi="Bookman Old Style" w:cs="Arial"/>
          <w:sz w:val="28"/>
          <w:szCs w:val="28"/>
        </w:rPr>
        <w:t xml:space="preserve">as </w:t>
      </w:r>
      <w:r w:rsidR="00752B25">
        <w:rPr>
          <w:rFonts w:ascii="Bookman Old Style" w:hAnsi="Bookman Old Style" w:cs="Arial"/>
          <w:sz w:val="28"/>
          <w:szCs w:val="28"/>
        </w:rPr>
        <w:t>they had a common agenda to dis</w:t>
      </w:r>
      <w:r w:rsidR="0056700B">
        <w:rPr>
          <w:rFonts w:ascii="Bookman Old Style" w:hAnsi="Bookman Old Style" w:cs="Arial"/>
          <w:sz w:val="28"/>
          <w:szCs w:val="28"/>
        </w:rPr>
        <w:t>miss</w:t>
      </w:r>
      <w:r w:rsidR="00752B25">
        <w:rPr>
          <w:rFonts w:ascii="Bookman Old Style" w:hAnsi="Bookman Old Style" w:cs="Arial"/>
          <w:sz w:val="28"/>
          <w:szCs w:val="28"/>
        </w:rPr>
        <w:t xml:space="preserve"> the appellant</w:t>
      </w:r>
      <w:r w:rsidR="00327AF5">
        <w:rPr>
          <w:rFonts w:ascii="Bookman Old Style" w:hAnsi="Bookman Old Style" w:cs="Arial"/>
          <w:sz w:val="28"/>
          <w:szCs w:val="28"/>
        </w:rPr>
        <w:t xml:space="preserve">.  </w:t>
      </w:r>
      <w:r w:rsidR="006337C2">
        <w:rPr>
          <w:rFonts w:ascii="Bookman Old Style" w:hAnsi="Bookman Old Style" w:cs="Arial"/>
          <w:sz w:val="28"/>
          <w:szCs w:val="28"/>
        </w:rPr>
        <w:t xml:space="preserve"> </w:t>
      </w:r>
      <w:r w:rsidR="00926843">
        <w:rPr>
          <w:rFonts w:ascii="Bookman Old Style" w:hAnsi="Bookman Old Style" w:cs="Arial"/>
          <w:sz w:val="28"/>
          <w:szCs w:val="28"/>
        </w:rPr>
        <w:t>Therefore,</w:t>
      </w:r>
      <w:r w:rsidR="00D9514F">
        <w:rPr>
          <w:rFonts w:ascii="Bookman Old Style" w:hAnsi="Bookman Old Style" w:cs="Arial"/>
          <w:sz w:val="28"/>
          <w:szCs w:val="28"/>
        </w:rPr>
        <w:t xml:space="preserve"> that the appellant was not </w:t>
      </w:r>
      <w:r w:rsidR="005E4B7C">
        <w:rPr>
          <w:rFonts w:ascii="Bookman Old Style" w:hAnsi="Bookman Old Style" w:cs="Arial"/>
          <w:sz w:val="28"/>
          <w:szCs w:val="28"/>
        </w:rPr>
        <w:t xml:space="preserve">fairly </w:t>
      </w:r>
      <w:r w:rsidR="00D9514F">
        <w:rPr>
          <w:rFonts w:ascii="Bookman Old Style" w:hAnsi="Bookman Old Style" w:cs="Arial"/>
          <w:sz w:val="28"/>
          <w:szCs w:val="28"/>
        </w:rPr>
        <w:t xml:space="preserve">heard and </w:t>
      </w:r>
      <w:r w:rsidR="005E4B7C">
        <w:rPr>
          <w:rFonts w:ascii="Bookman Old Style" w:hAnsi="Bookman Old Style" w:cs="Arial"/>
          <w:sz w:val="28"/>
          <w:szCs w:val="28"/>
        </w:rPr>
        <w:t>as such</w:t>
      </w:r>
      <w:r w:rsidR="00CF55E8">
        <w:rPr>
          <w:rFonts w:ascii="Bookman Old Style" w:hAnsi="Bookman Old Style" w:cs="Arial"/>
          <w:sz w:val="28"/>
          <w:szCs w:val="28"/>
        </w:rPr>
        <w:t>, his</w:t>
      </w:r>
      <w:r w:rsidR="00631A90">
        <w:rPr>
          <w:rFonts w:ascii="Bookman Old Style" w:hAnsi="Bookman Old Style" w:cs="Arial"/>
          <w:sz w:val="28"/>
          <w:szCs w:val="28"/>
        </w:rPr>
        <w:t xml:space="preserve"> dismissal was</w:t>
      </w:r>
      <w:r w:rsidR="00D9514F">
        <w:rPr>
          <w:rFonts w:ascii="Bookman Old Style" w:hAnsi="Bookman Old Style" w:cs="Arial"/>
          <w:sz w:val="28"/>
          <w:szCs w:val="28"/>
        </w:rPr>
        <w:t xml:space="preserve"> </w:t>
      </w:r>
      <w:r w:rsidR="00F779AE">
        <w:rPr>
          <w:rFonts w:ascii="Bookman Old Style" w:hAnsi="Bookman Old Style" w:cs="Arial"/>
          <w:sz w:val="28"/>
          <w:szCs w:val="28"/>
        </w:rPr>
        <w:t>wrongful</w:t>
      </w:r>
      <w:r w:rsidR="000934CE">
        <w:rPr>
          <w:rFonts w:ascii="Bookman Old Style" w:hAnsi="Bookman Old Style" w:cs="Arial"/>
          <w:sz w:val="28"/>
          <w:szCs w:val="28"/>
        </w:rPr>
        <w:t>,</w:t>
      </w:r>
      <w:r w:rsidR="00D9514F">
        <w:rPr>
          <w:rFonts w:ascii="Bookman Old Style" w:hAnsi="Bookman Old Style" w:cs="Arial"/>
          <w:sz w:val="28"/>
          <w:szCs w:val="28"/>
        </w:rPr>
        <w:t xml:space="preserve"> as it trave</w:t>
      </w:r>
      <w:r w:rsidR="0052581F">
        <w:rPr>
          <w:rFonts w:ascii="Bookman Old Style" w:hAnsi="Bookman Old Style" w:cs="Arial"/>
          <w:sz w:val="28"/>
          <w:szCs w:val="28"/>
        </w:rPr>
        <w:t>r</w:t>
      </w:r>
      <w:r w:rsidR="00D9514F">
        <w:rPr>
          <w:rFonts w:ascii="Bookman Old Style" w:hAnsi="Bookman Old Style" w:cs="Arial"/>
          <w:sz w:val="28"/>
          <w:szCs w:val="28"/>
        </w:rPr>
        <w:t>s</w:t>
      </w:r>
      <w:r w:rsidR="00F779AE">
        <w:rPr>
          <w:rFonts w:ascii="Bookman Old Style" w:hAnsi="Bookman Old Style" w:cs="Arial"/>
          <w:sz w:val="28"/>
          <w:szCs w:val="28"/>
        </w:rPr>
        <w:t>ed</w:t>
      </w:r>
      <w:r w:rsidR="00D9514F">
        <w:rPr>
          <w:rFonts w:ascii="Bookman Old Style" w:hAnsi="Bookman Old Style" w:cs="Arial"/>
          <w:sz w:val="28"/>
          <w:szCs w:val="28"/>
        </w:rPr>
        <w:t xml:space="preserve"> the </w:t>
      </w:r>
      <w:r w:rsidR="00A810F2">
        <w:rPr>
          <w:rFonts w:ascii="Bookman Old Style" w:hAnsi="Bookman Old Style" w:cs="Arial"/>
          <w:sz w:val="28"/>
          <w:szCs w:val="28"/>
        </w:rPr>
        <w:t xml:space="preserve">rules of natural justice.  </w:t>
      </w:r>
    </w:p>
    <w:p w:rsidR="003E7A3F" w:rsidRDefault="003E7A3F" w:rsidP="00DC6E72">
      <w:pPr>
        <w:tabs>
          <w:tab w:val="left" w:pos="0"/>
          <w:tab w:val="left" w:pos="90"/>
          <w:tab w:val="left" w:pos="720"/>
        </w:tabs>
        <w:jc w:val="both"/>
        <w:rPr>
          <w:rFonts w:ascii="Bookman Old Style" w:hAnsi="Bookman Old Style" w:cs="Arial"/>
          <w:sz w:val="28"/>
          <w:szCs w:val="28"/>
        </w:rPr>
      </w:pPr>
    </w:p>
    <w:p w:rsidR="003E7A3F" w:rsidRDefault="003E7A3F" w:rsidP="00D9514F">
      <w:pPr>
        <w:tabs>
          <w:tab w:val="left" w:pos="0"/>
          <w:tab w:val="left" w:pos="90"/>
          <w:tab w:val="left" w:pos="720"/>
        </w:tabs>
        <w:spacing w:line="480" w:lineRule="auto"/>
        <w:jc w:val="both"/>
        <w:rPr>
          <w:rFonts w:ascii="Bookman Old Style" w:hAnsi="Bookman Old Style" w:cs="Arial"/>
          <w:sz w:val="28"/>
          <w:szCs w:val="28"/>
        </w:rPr>
      </w:pPr>
      <w:r>
        <w:rPr>
          <w:rFonts w:ascii="Bookman Old Style" w:hAnsi="Bookman Old Style" w:cs="Arial"/>
          <w:sz w:val="28"/>
          <w:szCs w:val="28"/>
        </w:rPr>
        <w:tab/>
      </w:r>
      <w:r>
        <w:rPr>
          <w:rFonts w:ascii="Bookman Old Style" w:hAnsi="Bookman Old Style" w:cs="Arial"/>
          <w:sz w:val="28"/>
          <w:szCs w:val="28"/>
        </w:rPr>
        <w:tab/>
        <w:t>On the other hand</w:t>
      </w:r>
      <w:r w:rsidR="00356271">
        <w:rPr>
          <w:rFonts w:ascii="Bookman Old Style" w:hAnsi="Bookman Old Style" w:cs="Arial"/>
          <w:sz w:val="28"/>
          <w:szCs w:val="28"/>
        </w:rPr>
        <w:t>,</w:t>
      </w:r>
      <w:r>
        <w:rPr>
          <w:rFonts w:ascii="Bookman Old Style" w:hAnsi="Bookman Old Style" w:cs="Arial"/>
          <w:sz w:val="28"/>
          <w:szCs w:val="28"/>
        </w:rPr>
        <w:t xml:space="preserve"> in opposing this appeal, it was contended in the respondent’s Heads of Argument that the appellant has not demonstrated why th</w:t>
      </w:r>
      <w:r w:rsidR="00450480">
        <w:rPr>
          <w:rFonts w:ascii="Bookman Old Style" w:hAnsi="Bookman Old Style" w:cs="Arial"/>
          <w:sz w:val="28"/>
          <w:szCs w:val="28"/>
        </w:rPr>
        <w:t>is</w:t>
      </w:r>
      <w:r>
        <w:rPr>
          <w:rFonts w:ascii="Bookman Old Style" w:hAnsi="Bookman Old Style" w:cs="Arial"/>
          <w:sz w:val="28"/>
          <w:szCs w:val="28"/>
        </w:rPr>
        <w:t xml:space="preserve"> Court should interfere with the findings of </w:t>
      </w:r>
      <w:r>
        <w:rPr>
          <w:rFonts w:ascii="Bookman Old Style" w:hAnsi="Bookman Old Style" w:cs="Arial"/>
          <w:sz w:val="28"/>
          <w:szCs w:val="28"/>
        </w:rPr>
        <w:lastRenderedPageBreak/>
        <w:t>the trial Court.  It was pointed out that the appel</w:t>
      </w:r>
      <w:r w:rsidR="00BE6C37">
        <w:rPr>
          <w:rFonts w:ascii="Bookman Old Style" w:hAnsi="Bookman Old Style" w:cs="Arial"/>
          <w:sz w:val="28"/>
          <w:szCs w:val="28"/>
        </w:rPr>
        <w:t>lant did not deny wrong-</w:t>
      </w:r>
      <w:r w:rsidR="0078404C">
        <w:rPr>
          <w:rFonts w:ascii="Bookman Old Style" w:hAnsi="Bookman Old Style" w:cs="Arial"/>
          <w:sz w:val="28"/>
          <w:szCs w:val="28"/>
        </w:rPr>
        <w:t>doing as</w:t>
      </w:r>
      <w:r>
        <w:rPr>
          <w:rFonts w:ascii="Bookman Old Style" w:hAnsi="Bookman Old Style" w:cs="Arial"/>
          <w:sz w:val="28"/>
          <w:szCs w:val="28"/>
        </w:rPr>
        <w:t xml:space="preserve"> </w:t>
      </w:r>
      <w:r w:rsidR="00CF1527">
        <w:rPr>
          <w:rFonts w:ascii="Bookman Old Style" w:hAnsi="Bookman Old Style" w:cs="Arial"/>
          <w:sz w:val="28"/>
          <w:szCs w:val="28"/>
        </w:rPr>
        <w:t xml:space="preserve">he </w:t>
      </w:r>
      <w:r>
        <w:rPr>
          <w:rFonts w:ascii="Bookman Old Style" w:hAnsi="Bookman Old Style" w:cs="Arial"/>
          <w:sz w:val="28"/>
          <w:szCs w:val="28"/>
        </w:rPr>
        <w:t>only sought to justify his act</w:t>
      </w:r>
      <w:r w:rsidR="009B368E">
        <w:rPr>
          <w:rFonts w:ascii="Bookman Old Style" w:hAnsi="Bookman Old Style" w:cs="Arial"/>
          <w:sz w:val="28"/>
          <w:szCs w:val="28"/>
        </w:rPr>
        <w:t>i</w:t>
      </w:r>
      <w:r>
        <w:rPr>
          <w:rFonts w:ascii="Bookman Old Style" w:hAnsi="Bookman Old Style" w:cs="Arial"/>
          <w:sz w:val="28"/>
          <w:szCs w:val="28"/>
        </w:rPr>
        <w:t>ons</w:t>
      </w:r>
      <w:r w:rsidR="00356271">
        <w:rPr>
          <w:rFonts w:ascii="Bookman Old Style" w:hAnsi="Bookman Old Style" w:cs="Arial"/>
          <w:sz w:val="28"/>
          <w:szCs w:val="28"/>
        </w:rPr>
        <w:t>.</w:t>
      </w:r>
      <w:r w:rsidR="00BE6C37">
        <w:rPr>
          <w:rFonts w:ascii="Bookman Old Style" w:hAnsi="Bookman Old Style" w:cs="Arial"/>
          <w:sz w:val="28"/>
          <w:szCs w:val="28"/>
        </w:rPr>
        <w:t xml:space="preserve">  It was argued that</w:t>
      </w:r>
      <w:r w:rsidR="009B368E">
        <w:rPr>
          <w:rFonts w:ascii="Bookman Old Style" w:hAnsi="Bookman Old Style" w:cs="Arial"/>
          <w:sz w:val="28"/>
          <w:szCs w:val="28"/>
        </w:rPr>
        <w:t xml:space="preserve"> the appellant admitted that although he was not entitled to a personal to holder </w:t>
      </w:r>
      <w:r w:rsidR="00CA4304">
        <w:rPr>
          <w:rFonts w:ascii="Bookman Old Style" w:hAnsi="Bookman Old Style" w:cs="Arial"/>
          <w:sz w:val="28"/>
          <w:szCs w:val="28"/>
        </w:rPr>
        <w:t xml:space="preserve">motor </w:t>
      </w:r>
      <w:r w:rsidR="009B368E">
        <w:rPr>
          <w:rFonts w:ascii="Bookman Old Style" w:hAnsi="Bookman Old Style" w:cs="Arial"/>
          <w:sz w:val="28"/>
          <w:szCs w:val="28"/>
        </w:rPr>
        <w:t xml:space="preserve">vehicle and </w:t>
      </w:r>
      <w:r w:rsidR="00CA4304">
        <w:rPr>
          <w:rFonts w:ascii="Bookman Old Style" w:hAnsi="Bookman Old Style" w:cs="Arial"/>
          <w:sz w:val="28"/>
          <w:szCs w:val="28"/>
        </w:rPr>
        <w:t>that he had</w:t>
      </w:r>
      <w:r w:rsidR="009B368E">
        <w:rPr>
          <w:rFonts w:ascii="Bookman Old Style" w:hAnsi="Bookman Old Style" w:cs="Arial"/>
          <w:sz w:val="28"/>
          <w:szCs w:val="28"/>
        </w:rPr>
        <w:t xml:space="preserve"> been </w:t>
      </w:r>
      <w:r w:rsidR="00747BC4">
        <w:rPr>
          <w:rFonts w:ascii="Bookman Old Style" w:hAnsi="Bookman Old Style" w:cs="Arial"/>
          <w:sz w:val="28"/>
          <w:szCs w:val="28"/>
        </w:rPr>
        <w:t>instructed</w:t>
      </w:r>
      <w:r w:rsidR="009B368E">
        <w:rPr>
          <w:rFonts w:ascii="Bookman Old Style" w:hAnsi="Bookman Old Style" w:cs="Arial"/>
          <w:sz w:val="28"/>
          <w:szCs w:val="28"/>
        </w:rPr>
        <w:t xml:space="preserve"> to </w:t>
      </w:r>
      <w:r w:rsidR="00747BC4">
        <w:rPr>
          <w:rFonts w:ascii="Bookman Old Style" w:hAnsi="Bookman Old Style" w:cs="Arial"/>
          <w:sz w:val="28"/>
          <w:szCs w:val="28"/>
        </w:rPr>
        <w:t xml:space="preserve">be </w:t>
      </w:r>
      <w:r w:rsidR="009B368E">
        <w:rPr>
          <w:rFonts w:ascii="Bookman Old Style" w:hAnsi="Bookman Old Style" w:cs="Arial"/>
          <w:sz w:val="28"/>
          <w:szCs w:val="28"/>
        </w:rPr>
        <w:t>park the vehicle after work</w:t>
      </w:r>
      <w:r w:rsidR="00CA4304">
        <w:rPr>
          <w:rFonts w:ascii="Bookman Old Style" w:hAnsi="Bookman Old Style" w:cs="Arial"/>
          <w:sz w:val="28"/>
          <w:szCs w:val="28"/>
        </w:rPr>
        <w:t xml:space="preserve"> at 17:00 hours</w:t>
      </w:r>
      <w:r w:rsidR="009B368E">
        <w:rPr>
          <w:rFonts w:ascii="Bookman Old Style" w:hAnsi="Bookman Old Style" w:cs="Arial"/>
          <w:sz w:val="28"/>
          <w:szCs w:val="28"/>
        </w:rPr>
        <w:t xml:space="preserve">, </w:t>
      </w:r>
      <w:r w:rsidR="00CA4304">
        <w:rPr>
          <w:rFonts w:ascii="Bookman Old Style" w:hAnsi="Bookman Old Style" w:cs="Arial"/>
          <w:sz w:val="28"/>
          <w:szCs w:val="28"/>
        </w:rPr>
        <w:t xml:space="preserve">the appellant said </w:t>
      </w:r>
      <w:r w:rsidR="009B368E">
        <w:rPr>
          <w:rFonts w:ascii="Bookman Old Style" w:hAnsi="Bookman Old Style" w:cs="Arial"/>
          <w:sz w:val="28"/>
          <w:szCs w:val="28"/>
        </w:rPr>
        <w:t xml:space="preserve">he used to take the </w:t>
      </w:r>
      <w:r w:rsidR="00747BC4">
        <w:rPr>
          <w:rFonts w:ascii="Bookman Old Style" w:hAnsi="Bookman Old Style" w:cs="Arial"/>
          <w:sz w:val="28"/>
          <w:szCs w:val="28"/>
        </w:rPr>
        <w:t xml:space="preserve">motor </w:t>
      </w:r>
      <w:r w:rsidR="009B368E">
        <w:rPr>
          <w:rFonts w:ascii="Bookman Old Style" w:hAnsi="Bookman Old Style" w:cs="Arial"/>
          <w:sz w:val="28"/>
          <w:szCs w:val="28"/>
        </w:rPr>
        <w:t>vehicle home.</w:t>
      </w:r>
    </w:p>
    <w:p w:rsidR="00195A3B" w:rsidRDefault="00195A3B" w:rsidP="00195A3B">
      <w:pPr>
        <w:tabs>
          <w:tab w:val="left" w:pos="0"/>
          <w:tab w:val="left" w:pos="90"/>
          <w:tab w:val="left" w:pos="720"/>
        </w:tabs>
        <w:jc w:val="both"/>
        <w:rPr>
          <w:rFonts w:ascii="Bookman Old Style" w:hAnsi="Bookman Old Style" w:cs="Arial"/>
          <w:sz w:val="28"/>
          <w:szCs w:val="28"/>
        </w:rPr>
      </w:pPr>
    </w:p>
    <w:p w:rsidR="00887E76" w:rsidRDefault="00195A3B" w:rsidP="002F3C42">
      <w:pPr>
        <w:tabs>
          <w:tab w:val="left" w:pos="0"/>
          <w:tab w:val="left" w:pos="90"/>
          <w:tab w:val="left" w:pos="720"/>
        </w:tabs>
        <w:spacing w:line="480" w:lineRule="auto"/>
        <w:jc w:val="both"/>
        <w:rPr>
          <w:rFonts w:ascii="Bookman Old Style" w:hAnsi="Bookman Old Style" w:cs="Arial"/>
          <w:sz w:val="28"/>
          <w:szCs w:val="28"/>
        </w:rPr>
      </w:pPr>
      <w:r>
        <w:rPr>
          <w:rFonts w:ascii="Bookman Old Style" w:hAnsi="Bookman Old Style" w:cs="Arial"/>
          <w:sz w:val="28"/>
          <w:szCs w:val="28"/>
        </w:rPr>
        <w:tab/>
      </w:r>
      <w:r>
        <w:rPr>
          <w:rFonts w:ascii="Bookman Old Style" w:hAnsi="Bookman Old Style" w:cs="Arial"/>
          <w:sz w:val="28"/>
          <w:szCs w:val="28"/>
        </w:rPr>
        <w:tab/>
        <w:t xml:space="preserve">In response to the second ground of appeal, it was contended that the Court below was on firm ground when it found that the appellant’s </w:t>
      </w:r>
      <w:r w:rsidR="00F779AE">
        <w:rPr>
          <w:rFonts w:ascii="Bookman Old Style" w:hAnsi="Bookman Old Style" w:cs="Arial"/>
          <w:sz w:val="28"/>
          <w:szCs w:val="28"/>
        </w:rPr>
        <w:t>d</w:t>
      </w:r>
      <w:r>
        <w:rPr>
          <w:rFonts w:ascii="Bookman Old Style" w:hAnsi="Bookman Old Style" w:cs="Arial"/>
          <w:sz w:val="28"/>
          <w:szCs w:val="28"/>
        </w:rPr>
        <w:t xml:space="preserve">eeds and lack of foresight </w:t>
      </w:r>
      <w:r w:rsidR="00C37C5A">
        <w:rPr>
          <w:rFonts w:ascii="Bookman Old Style" w:hAnsi="Bookman Old Style" w:cs="Arial"/>
          <w:sz w:val="28"/>
          <w:szCs w:val="28"/>
        </w:rPr>
        <w:t>re</w:t>
      </w:r>
      <w:r w:rsidR="00C510D7">
        <w:rPr>
          <w:rFonts w:ascii="Bookman Old Style" w:hAnsi="Bookman Old Style" w:cs="Arial"/>
          <w:sz w:val="28"/>
          <w:szCs w:val="28"/>
        </w:rPr>
        <w:t>garding</w:t>
      </w:r>
      <w:r w:rsidR="00C37C5A">
        <w:rPr>
          <w:rFonts w:ascii="Bookman Old Style" w:hAnsi="Bookman Old Style" w:cs="Arial"/>
          <w:sz w:val="28"/>
          <w:szCs w:val="28"/>
        </w:rPr>
        <w:t xml:space="preserve"> the events </w:t>
      </w:r>
      <w:r w:rsidR="00C510D7">
        <w:rPr>
          <w:rFonts w:ascii="Bookman Old Style" w:hAnsi="Bookman Old Style" w:cs="Arial"/>
          <w:sz w:val="28"/>
          <w:szCs w:val="28"/>
        </w:rPr>
        <w:t>of 6</w:t>
      </w:r>
      <w:r w:rsidR="00C510D7" w:rsidRPr="00C510D7">
        <w:rPr>
          <w:rFonts w:ascii="Bookman Old Style" w:hAnsi="Bookman Old Style" w:cs="Arial"/>
          <w:sz w:val="28"/>
          <w:szCs w:val="28"/>
          <w:vertAlign w:val="superscript"/>
        </w:rPr>
        <w:t>th</w:t>
      </w:r>
      <w:r w:rsidR="00C510D7">
        <w:rPr>
          <w:rFonts w:ascii="Bookman Old Style" w:hAnsi="Bookman Old Style" w:cs="Arial"/>
          <w:sz w:val="28"/>
          <w:szCs w:val="28"/>
        </w:rPr>
        <w:t xml:space="preserve"> June</w:t>
      </w:r>
      <w:r w:rsidR="00F779AE">
        <w:rPr>
          <w:rFonts w:ascii="Bookman Old Style" w:hAnsi="Bookman Old Style" w:cs="Arial"/>
          <w:sz w:val="28"/>
          <w:szCs w:val="28"/>
        </w:rPr>
        <w:t>,</w:t>
      </w:r>
      <w:r w:rsidR="00C510D7">
        <w:rPr>
          <w:rFonts w:ascii="Bookman Old Style" w:hAnsi="Bookman Old Style" w:cs="Arial"/>
          <w:sz w:val="28"/>
          <w:szCs w:val="28"/>
        </w:rPr>
        <w:t xml:space="preserve"> 2003</w:t>
      </w:r>
      <w:r w:rsidR="00FD1D2B">
        <w:rPr>
          <w:rFonts w:ascii="Bookman Old Style" w:hAnsi="Bookman Old Style" w:cs="Arial"/>
          <w:sz w:val="28"/>
          <w:szCs w:val="28"/>
        </w:rPr>
        <w:t>,</w:t>
      </w:r>
      <w:r w:rsidR="00C510D7">
        <w:rPr>
          <w:rFonts w:ascii="Bookman Old Style" w:hAnsi="Bookman Old Style" w:cs="Arial"/>
          <w:sz w:val="28"/>
          <w:szCs w:val="28"/>
        </w:rPr>
        <w:t xml:space="preserve"> led to his dismissal.  </w:t>
      </w:r>
      <w:r w:rsidR="00305DBF">
        <w:rPr>
          <w:rFonts w:ascii="Bookman Old Style" w:hAnsi="Bookman Old Style" w:cs="Arial"/>
          <w:sz w:val="28"/>
          <w:szCs w:val="28"/>
        </w:rPr>
        <w:t>And</w:t>
      </w:r>
      <w:r w:rsidR="00C510D7">
        <w:rPr>
          <w:rFonts w:ascii="Bookman Old Style" w:hAnsi="Bookman Old Style" w:cs="Arial"/>
          <w:sz w:val="28"/>
          <w:szCs w:val="28"/>
        </w:rPr>
        <w:t xml:space="preserve"> that it was difficult to believe the appellant’s testimony that he could not remain behind</w:t>
      </w:r>
      <w:r w:rsidR="00563520">
        <w:rPr>
          <w:rFonts w:ascii="Bookman Old Style" w:hAnsi="Bookman Old Style" w:cs="Arial"/>
          <w:sz w:val="28"/>
          <w:szCs w:val="28"/>
        </w:rPr>
        <w:t xml:space="preserve"> for a meeting with the Managing Director on ground that he feared an altercation</w:t>
      </w:r>
      <w:r w:rsidR="00F779AE">
        <w:rPr>
          <w:rFonts w:ascii="Bookman Old Style" w:hAnsi="Bookman Old Style" w:cs="Arial"/>
          <w:sz w:val="28"/>
          <w:szCs w:val="28"/>
        </w:rPr>
        <w:t xml:space="preserve">.  </w:t>
      </w:r>
    </w:p>
    <w:p w:rsidR="004072BE" w:rsidRDefault="004072BE" w:rsidP="004072BE">
      <w:pPr>
        <w:tabs>
          <w:tab w:val="left" w:pos="0"/>
          <w:tab w:val="left" w:pos="90"/>
          <w:tab w:val="left" w:pos="720"/>
        </w:tabs>
        <w:jc w:val="both"/>
        <w:rPr>
          <w:rFonts w:ascii="Bookman Old Style" w:hAnsi="Bookman Old Style" w:cs="Arial"/>
          <w:sz w:val="28"/>
          <w:szCs w:val="28"/>
        </w:rPr>
      </w:pPr>
    </w:p>
    <w:p w:rsidR="001D00C4" w:rsidRDefault="001D00C4" w:rsidP="00D9514F">
      <w:pPr>
        <w:tabs>
          <w:tab w:val="left" w:pos="0"/>
          <w:tab w:val="left" w:pos="90"/>
          <w:tab w:val="left" w:pos="720"/>
        </w:tabs>
        <w:spacing w:line="480" w:lineRule="auto"/>
        <w:jc w:val="both"/>
        <w:rPr>
          <w:rFonts w:ascii="Bookman Old Style" w:hAnsi="Bookman Old Style" w:cs="Arial"/>
          <w:sz w:val="28"/>
          <w:szCs w:val="28"/>
        </w:rPr>
      </w:pPr>
      <w:r>
        <w:rPr>
          <w:rFonts w:ascii="Bookman Old Style" w:hAnsi="Bookman Old Style" w:cs="Arial"/>
          <w:sz w:val="28"/>
          <w:szCs w:val="28"/>
        </w:rPr>
        <w:tab/>
      </w:r>
      <w:r>
        <w:rPr>
          <w:rFonts w:ascii="Bookman Old Style" w:hAnsi="Bookman Old Style" w:cs="Arial"/>
          <w:sz w:val="28"/>
          <w:szCs w:val="28"/>
        </w:rPr>
        <w:tab/>
        <w:t xml:space="preserve">In response to ground three, it was contended that the trial Court </w:t>
      </w:r>
      <w:r w:rsidR="00A3771A">
        <w:rPr>
          <w:rFonts w:ascii="Bookman Old Style" w:hAnsi="Bookman Old Style" w:cs="Arial"/>
          <w:sz w:val="28"/>
          <w:szCs w:val="28"/>
        </w:rPr>
        <w:t>was on firm ground when it found that the procedure adopted in dismissing the appellant was correct</w:t>
      </w:r>
      <w:r w:rsidR="0054282A">
        <w:rPr>
          <w:rFonts w:ascii="Bookman Old Style" w:hAnsi="Bookman Old Style" w:cs="Arial"/>
          <w:sz w:val="28"/>
          <w:szCs w:val="28"/>
        </w:rPr>
        <w:t xml:space="preserve"> as</w:t>
      </w:r>
      <w:r w:rsidR="00A3771A">
        <w:rPr>
          <w:rFonts w:ascii="Bookman Old Style" w:hAnsi="Bookman Old Style" w:cs="Arial"/>
          <w:sz w:val="28"/>
          <w:szCs w:val="28"/>
        </w:rPr>
        <w:t xml:space="preserve"> the appellant was initially charged for insubordination and gross misconduct and that he exculpated himself as evidenced at pages 60 </w:t>
      </w:r>
      <w:r w:rsidR="00366B70">
        <w:rPr>
          <w:rFonts w:ascii="Bookman Old Style" w:hAnsi="Bookman Old Style" w:cs="Arial"/>
          <w:sz w:val="28"/>
          <w:szCs w:val="28"/>
        </w:rPr>
        <w:t>and</w:t>
      </w:r>
      <w:r w:rsidR="00A3771A">
        <w:rPr>
          <w:rFonts w:ascii="Bookman Old Style" w:hAnsi="Bookman Old Style" w:cs="Arial"/>
          <w:sz w:val="28"/>
          <w:szCs w:val="28"/>
        </w:rPr>
        <w:t xml:space="preserve"> 61 of the record.</w:t>
      </w:r>
      <w:r w:rsidR="004E7064">
        <w:rPr>
          <w:rFonts w:ascii="Bookman Old Style" w:hAnsi="Bookman Old Style" w:cs="Arial"/>
          <w:sz w:val="28"/>
          <w:szCs w:val="28"/>
        </w:rPr>
        <w:t xml:space="preserve">  </w:t>
      </w:r>
      <w:r w:rsidR="0054282A">
        <w:rPr>
          <w:rFonts w:ascii="Bookman Old Style" w:hAnsi="Bookman Old Style" w:cs="Arial"/>
          <w:sz w:val="28"/>
          <w:szCs w:val="28"/>
        </w:rPr>
        <w:t>That</w:t>
      </w:r>
      <w:r w:rsidR="00D82796">
        <w:rPr>
          <w:rFonts w:ascii="Bookman Old Style" w:hAnsi="Bookman Old Style" w:cs="Arial"/>
          <w:sz w:val="28"/>
          <w:szCs w:val="28"/>
        </w:rPr>
        <w:t>,</w:t>
      </w:r>
      <w:r w:rsidR="0054282A">
        <w:rPr>
          <w:rFonts w:ascii="Bookman Old Style" w:hAnsi="Bookman Old Style" w:cs="Arial"/>
          <w:sz w:val="28"/>
          <w:szCs w:val="28"/>
        </w:rPr>
        <w:t xml:space="preserve"> however,</w:t>
      </w:r>
      <w:r w:rsidR="00C17EB6">
        <w:rPr>
          <w:rFonts w:ascii="Bookman Old Style" w:hAnsi="Bookman Old Style" w:cs="Arial"/>
          <w:sz w:val="28"/>
          <w:szCs w:val="28"/>
        </w:rPr>
        <w:t xml:space="preserve"> following the discovery</w:t>
      </w:r>
      <w:r w:rsidR="00982853">
        <w:rPr>
          <w:rFonts w:ascii="Bookman Old Style" w:hAnsi="Bookman Old Style" w:cs="Arial"/>
          <w:sz w:val="28"/>
          <w:szCs w:val="28"/>
        </w:rPr>
        <w:t xml:space="preserve"> of </w:t>
      </w:r>
      <w:r w:rsidR="004072BE">
        <w:rPr>
          <w:rFonts w:ascii="Bookman Old Style" w:hAnsi="Bookman Old Style" w:cs="Arial"/>
          <w:sz w:val="28"/>
          <w:szCs w:val="28"/>
        </w:rPr>
        <w:t xml:space="preserve">the loss of </w:t>
      </w:r>
      <w:r w:rsidR="00982853">
        <w:rPr>
          <w:rFonts w:ascii="Bookman Old Style" w:hAnsi="Bookman Old Style" w:cs="Arial"/>
          <w:sz w:val="28"/>
          <w:szCs w:val="28"/>
        </w:rPr>
        <w:t xml:space="preserve">K2,000,000, the appellant was informed that he would remain on </w:t>
      </w:r>
      <w:r w:rsidR="00982853">
        <w:rPr>
          <w:rFonts w:ascii="Bookman Old Style" w:hAnsi="Bookman Old Style" w:cs="Arial"/>
          <w:sz w:val="28"/>
          <w:szCs w:val="28"/>
        </w:rPr>
        <w:lastRenderedPageBreak/>
        <w:t>suspension pending the outcome of the case</w:t>
      </w:r>
      <w:r w:rsidR="0054282A">
        <w:rPr>
          <w:rFonts w:ascii="Bookman Old Style" w:hAnsi="Bookman Old Style" w:cs="Arial"/>
          <w:sz w:val="28"/>
          <w:szCs w:val="28"/>
        </w:rPr>
        <w:t xml:space="preserve">.  </w:t>
      </w:r>
      <w:r w:rsidR="00982853">
        <w:rPr>
          <w:rFonts w:ascii="Bookman Old Style" w:hAnsi="Bookman Old Style" w:cs="Arial"/>
          <w:sz w:val="28"/>
          <w:szCs w:val="28"/>
        </w:rPr>
        <w:t xml:space="preserve"> </w:t>
      </w:r>
      <w:r w:rsidR="0054282A">
        <w:rPr>
          <w:rFonts w:ascii="Bookman Old Style" w:hAnsi="Bookman Old Style" w:cs="Arial"/>
          <w:sz w:val="28"/>
          <w:szCs w:val="28"/>
        </w:rPr>
        <w:t xml:space="preserve"> </w:t>
      </w:r>
      <w:r w:rsidR="00D82796">
        <w:rPr>
          <w:rFonts w:ascii="Bookman Old Style" w:hAnsi="Bookman Old Style" w:cs="Arial"/>
          <w:sz w:val="28"/>
          <w:szCs w:val="28"/>
        </w:rPr>
        <w:t>And t</w:t>
      </w:r>
      <w:r w:rsidR="00982853">
        <w:rPr>
          <w:rFonts w:ascii="Bookman Old Style" w:hAnsi="Bookman Old Style" w:cs="Arial"/>
          <w:sz w:val="28"/>
          <w:szCs w:val="28"/>
        </w:rPr>
        <w:t>hat the case of gross misconduct</w:t>
      </w:r>
      <w:r w:rsidR="00C8253C">
        <w:rPr>
          <w:rFonts w:ascii="Bookman Old Style" w:hAnsi="Bookman Old Style" w:cs="Arial"/>
          <w:sz w:val="28"/>
          <w:szCs w:val="28"/>
        </w:rPr>
        <w:t xml:space="preserve"> was revived following his acquittal</w:t>
      </w:r>
      <w:r w:rsidR="00482C22">
        <w:rPr>
          <w:rFonts w:ascii="Bookman Old Style" w:hAnsi="Bookman Old Style" w:cs="Arial"/>
          <w:sz w:val="28"/>
          <w:szCs w:val="28"/>
        </w:rPr>
        <w:t xml:space="preserve">.  </w:t>
      </w:r>
      <w:r w:rsidR="00D82796">
        <w:rPr>
          <w:rFonts w:ascii="Bookman Old Style" w:hAnsi="Bookman Old Style" w:cs="Arial"/>
          <w:sz w:val="28"/>
          <w:szCs w:val="28"/>
        </w:rPr>
        <w:t>T</w:t>
      </w:r>
      <w:r w:rsidR="00482C22">
        <w:rPr>
          <w:rFonts w:ascii="Bookman Old Style" w:hAnsi="Bookman Old Style" w:cs="Arial"/>
          <w:sz w:val="28"/>
          <w:szCs w:val="28"/>
        </w:rPr>
        <w:t xml:space="preserve">he appellant was </w:t>
      </w:r>
      <w:r w:rsidR="00C8253C">
        <w:rPr>
          <w:rFonts w:ascii="Bookman Old Style" w:hAnsi="Bookman Old Style" w:cs="Arial"/>
          <w:sz w:val="28"/>
          <w:szCs w:val="28"/>
        </w:rPr>
        <w:t xml:space="preserve">dismissed after the </w:t>
      </w:r>
      <w:r w:rsidR="0054282A">
        <w:rPr>
          <w:rFonts w:ascii="Bookman Old Style" w:hAnsi="Bookman Old Style" w:cs="Arial"/>
          <w:sz w:val="28"/>
          <w:szCs w:val="28"/>
        </w:rPr>
        <w:t xml:space="preserve">case </w:t>
      </w:r>
      <w:r w:rsidR="00C8253C">
        <w:rPr>
          <w:rFonts w:ascii="Bookman Old Style" w:hAnsi="Bookman Old Style" w:cs="Arial"/>
          <w:sz w:val="28"/>
          <w:szCs w:val="28"/>
        </w:rPr>
        <w:t>hearing o</w:t>
      </w:r>
      <w:r w:rsidR="00482C22">
        <w:rPr>
          <w:rFonts w:ascii="Bookman Old Style" w:hAnsi="Bookman Old Style" w:cs="Arial"/>
          <w:sz w:val="28"/>
          <w:szCs w:val="28"/>
        </w:rPr>
        <w:t>f</w:t>
      </w:r>
      <w:r w:rsidR="00C8253C">
        <w:rPr>
          <w:rFonts w:ascii="Bookman Old Style" w:hAnsi="Bookman Old Style" w:cs="Arial"/>
          <w:sz w:val="28"/>
          <w:szCs w:val="28"/>
        </w:rPr>
        <w:t xml:space="preserve"> </w:t>
      </w:r>
      <w:r w:rsidR="00FB7D35">
        <w:rPr>
          <w:rFonts w:ascii="Bookman Old Style" w:hAnsi="Bookman Old Style" w:cs="Arial"/>
          <w:sz w:val="28"/>
          <w:szCs w:val="28"/>
        </w:rPr>
        <w:t>4</w:t>
      </w:r>
      <w:r w:rsidR="00C8253C" w:rsidRPr="00C8253C">
        <w:rPr>
          <w:rFonts w:ascii="Bookman Old Style" w:hAnsi="Bookman Old Style" w:cs="Arial"/>
          <w:sz w:val="28"/>
          <w:szCs w:val="28"/>
          <w:vertAlign w:val="superscript"/>
        </w:rPr>
        <w:t>th</w:t>
      </w:r>
      <w:r w:rsidR="008C70E1">
        <w:rPr>
          <w:rFonts w:ascii="Bookman Old Style" w:hAnsi="Bookman Old Style" w:cs="Arial"/>
          <w:sz w:val="28"/>
          <w:szCs w:val="28"/>
        </w:rPr>
        <w:t xml:space="preserve"> November</w:t>
      </w:r>
      <w:r w:rsidR="00C8253C">
        <w:rPr>
          <w:rFonts w:ascii="Bookman Old Style" w:hAnsi="Bookman Old Style" w:cs="Arial"/>
          <w:sz w:val="28"/>
          <w:szCs w:val="28"/>
        </w:rPr>
        <w:t xml:space="preserve"> 20</w:t>
      </w:r>
      <w:r w:rsidR="00FB7D35">
        <w:rPr>
          <w:rFonts w:ascii="Bookman Old Style" w:hAnsi="Bookman Old Style" w:cs="Arial"/>
          <w:sz w:val="28"/>
          <w:szCs w:val="28"/>
        </w:rPr>
        <w:t>04</w:t>
      </w:r>
      <w:r w:rsidR="008C70E1">
        <w:rPr>
          <w:rFonts w:ascii="Bookman Old Style" w:hAnsi="Bookman Old Style" w:cs="Arial"/>
          <w:sz w:val="28"/>
          <w:szCs w:val="28"/>
        </w:rPr>
        <w:t>,</w:t>
      </w:r>
      <w:r w:rsidR="00C8253C">
        <w:rPr>
          <w:rFonts w:ascii="Bookman Old Style" w:hAnsi="Bookman Old Style" w:cs="Arial"/>
          <w:sz w:val="28"/>
          <w:szCs w:val="28"/>
        </w:rPr>
        <w:t xml:space="preserve"> </w:t>
      </w:r>
      <w:r w:rsidR="004072BE">
        <w:rPr>
          <w:rFonts w:ascii="Bookman Old Style" w:hAnsi="Bookman Old Style" w:cs="Arial"/>
          <w:sz w:val="28"/>
          <w:szCs w:val="28"/>
        </w:rPr>
        <w:t>as evidenced at</w:t>
      </w:r>
      <w:r w:rsidR="00C8253C">
        <w:rPr>
          <w:rFonts w:ascii="Bookman Old Style" w:hAnsi="Bookman Old Style" w:cs="Arial"/>
          <w:sz w:val="28"/>
          <w:szCs w:val="28"/>
        </w:rPr>
        <w:t xml:space="preserve"> page 66 of the Record of Appeal. </w:t>
      </w:r>
      <w:r w:rsidR="00EE539B">
        <w:rPr>
          <w:rFonts w:ascii="Bookman Old Style" w:hAnsi="Bookman Old Style" w:cs="Arial"/>
          <w:sz w:val="28"/>
          <w:szCs w:val="28"/>
        </w:rPr>
        <w:t xml:space="preserve"> </w:t>
      </w:r>
      <w:r w:rsidR="00C8253C">
        <w:rPr>
          <w:rFonts w:ascii="Bookman Old Style" w:hAnsi="Bookman Old Style" w:cs="Arial"/>
          <w:sz w:val="28"/>
          <w:szCs w:val="28"/>
        </w:rPr>
        <w:t>We</w:t>
      </w:r>
      <w:r w:rsidR="00EE539B">
        <w:rPr>
          <w:rFonts w:ascii="Bookman Old Style" w:hAnsi="Bookman Old Style" w:cs="Arial"/>
          <w:sz w:val="28"/>
          <w:szCs w:val="28"/>
        </w:rPr>
        <w:t>,</w:t>
      </w:r>
      <w:r w:rsidR="00C8253C">
        <w:rPr>
          <w:rFonts w:ascii="Bookman Old Style" w:hAnsi="Bookman Old Style" w:cs="Arial"/>
          <w:sz w:val="28"/>
          <w:szCs w:val="28"/>
        </w:rPr>
        <w:t xml:space="preserve"> were</w:t>
      </w:r>
      <w:r w:rsidR="00711358">
        <w:rPr>
          <w:rFonts w:ascii="Bookman Old Style" w:hAnsi="Bookman Old Style" w:cs="Arial"/>
          <w:sz w:val="28"/>
          <w:szCs w:val="28"/>
        </w:rPr>
        <w:t>,</w:t>
      </w:r>
      <w:r w:rsidR="00C8253C">
        <w:rPr>
          <w:rFonts w:ascii="Bookman Old Style" w:hAnsi="Bookman Old Style" w:cs="Arial"/>
          <w:sz w:val="28"/>
          <w:szCs w:val="28"/>
        </w:rPr>
        <w:t xml:space="preserve"> </w:t>
      </w:r>
      <w:r w:rsidR="002F3C42">
        <w:rPr>
          <w:rFonts w:ascii="Bookman Old Style" w:hAnsi="Bookman Old Style" w:cs="Arial"/>
          <w:sz w:val="28"/>
          <w:szCs w:val="28"/>
        </w:rPr>
        <w:t>accordingly</w:t>
      </w:r>
      <w:r w:rsidR="00711358">
        <w:rPr>
          <w:rFonts w:ascii="Bookman Old Style" w:hAnsi="Bookman Old Style" w:cs="Arial"/>
          <w:sz w:val="28"/>
          <w:szCs w:val="28"/>
        </w:rPr>
        <w:t>,</w:t>
      </w:r>
      <w:r w:rsidR="00C8253C">
        <w:rPr>
          <w:rFonts w:ascii="Bookman Old Style" w:hAnsi="Bookman Old Style" w:cs="Arial"/>
          <w:sz w:val="28"/>
          <w:szCs w:val="28"/>
        </w:rPr>
        <w:t xml:space="preserve"> urged to uphold the lower Court’s decision. </w:t>
      </w:r>
    </w:p>
    <w:p w:rsidR="00010804" w:rsidRDefault="00010804" w:rsidP="00FB55ED">
      <w:pPr>
        <w:tabs>
          <w:tab w:val="left" w:pos="0"/>
          <w:tab w:val="left" w:pos="90"/>
          <w:tab w:val="left" w:pos="720"/>
        </w:tabs>
        <w:jc w:val="both"/>
        <w:rPr>
          <w:rFonts w:ascii="Bookman Old Style" w:hAnsi="Bookman Old Style" w:cs="Arial"/>
          <w:sz w:val="28"/>
          <w:szCs w:val="28"/>
        </w:rPr>
      </w:pPr>
    </w:p>
    <w:p w:rsidR="00FB55ED" w:rsidRDefault="00010804" w:rsidP="00D9514F">
      <w:pPr>
        <w:tabs>
          <w:tab w:val="left" w:pos="0"/>
          <w:tab w:val="left" w:pos="90"/>
          <w:tab w:val="left" w:pos="720"/>
        </w:tabs>
        <w:spacing w:line="480" w:lineRule="auto"/>
        <w:jc w:val="both"/>
        <w:rPr>
          <w:rFonts w:ascii="Bookman Old Style" w:hAnsi="Bookman Old Style" w:cs="Arial"/>
          <w:sz w:val="28"/>
          <w:szCs w:val="28"/>
        </w:rPr>
      </w:pPr>
      <w:r>
        <w:rPr>
          <w:rFonts w:ascii="Bookman Old Style" w:hAnsi="Bookman Old Style" w:cs="Arial"/>
          <w:sz w:val="28"/>
          <w:szCs w:val="28"/>
        </w:rPr>
        <w:tab/>
      </w:r>
      <w:r>
        <w:rPr>
          <w:rFonts w:ascii="Bookman Old Style" w:hAnsi="Bookman Old Style" w:cs="Arial"/>
          <w:sz w:val="28"/>
          <w:szCs w:val="28"/>
        </w:rPr>
        <w:tab/>
        <w:t xml:space="preserve">We have seriously considered this appeal together with the arguments </w:t>
      </w:r>
      <w:r w:rsidR="006F3501">
        <w:rPr>
          <w:rFonts w:ascii="Bookman Old Style" w:hAnsi="Bookman Old Style" w:cs="Arial"/>
          <w:sz w:val="28"/>
          <w:szCs w:val="28"/>
        </w:rPr>
        <w:t xml:space="preserve">advanced in the respective Skeleton Arguments and the authorities cited.  </w:t>
      </w:r>
      <w:r w:rsidR="00621E8E">
        <w:rPr>
          <w:rFonts w:ascii="Bookman Old Style" w:hAnsi="Bookman Old Style" w:cs="Arial"/>
          <w:sz w:val="28"/>
          <w:szCs w:val="28"/>
        </w:rPr>
        <w:t xml:space="preserve">  We have also considered the Judgment </w:t>
      </w:r>
      <w:r w:rsidR="00FB55ED">
        <w:rPr>
          <w:rFonts w:ascii="Bookman Old Style" w:hAnsi="Bookman Old Style" w:cs="Arial"/>
          <w:sz w:val="28"/>
          <w:szCs w:val="28"/>
        </w:rPr>
        <w:t>by the Court below.</w:t>
      </w:r>
      <w:r w:rsidR="00A21777">
        <w:rPr>
          <w:rFonts w:ascii="Bookman Old Style" w:hAnsi="Bookman Old Style" w:cs="Arial"/>
          <w:sz w:val="28"/>
          <w:szCs w:val="28"/>
        </w:rPr>
        <w:t xml:space="preserve">  </w:t>
      </w:r>
      <w:r w:rsidR="00FB55ED">
        <w:rPr>
          <w:rFonts w:ascii="Bookman Old Style" w:hAnsi="Bookman Old Style" w:cs="Arial"/>
          <w:sz w:val="28"/>
          <w:szCs w:val="28"/>
        </w:rPr>
        <w:t>This appeal raises two major questions.  Firstly</w:t>
      </w:r>
      <w:r w:rsidR="00B45F5F">
        <w:rPr>
          <w:rFonts w:ascii="Bookman Old Style" w:hAnsi="Bookman Old Style" w:cs="Arial"/>
          <w:sz w:val="28"/>
          <w:szCs w:val="28"/>
        </w:rPr>
        <w:t>,</w:t>
      </w:r>
      <w:r w:rsidR="00FB55ED">
        <w:rPr>
          <w:rFonts w:ascii="Bookman Old Style" w:hAnsi="Bookman Old Style" w:cs="Arial"/>
          <w:sz w:val="28"/>
          <w:szCs w:val="28"/>
        </w:rPr>
        <w:t xml:space="preserve"> whether the appellant was </w:t>
      </w:r>
      <w:r w:rsidR="00502585">
        <w:rPr>
          <w:rFonts w:ascii="Bookman Old Style" w:hAnsi="Bookman Old Style" w:cs="Arial"/>
          <w:sz w:val="28"/>
          <w:szCs w:val="28"/>
        </w:rPr>
        <w:t>wrongfully</w:t>
      </w:r>
      <w:r w:rsidR="00FB55ED">
        <w:rPr>
          <w:rFonts w:ascii="Bookman Old Style" w:hAnsi="Bookman Old Style" w:cs="Arial"/>
          <w:sz w:val="28"/>
          <w:szCs w:val="28"/>
        </w:rPr>
        <w:t xml:space="preserve"> dismissed from employment and </w:t>
      </w:r>
      <w:r w:rsidR="009C0A29">
        <w:rPr>
          <w:rFonts w:ascii="Bookman Old Style" w:hAnsi="Bookman Old Style" w:cs="Arial"/>
          <w:sz w:val="28"/>
          <w:szCs w:val="28"/>
        </w:rPr>
        <w:t xml:space="preserve">secondly, </w:t>
      </w:r>
      <w:r w:rsidR="00FB55ED">
        <w:rPr>
          <w:rFonts w:ascii="Bookman Old Style" w:hAnsi="Bookman Old Style" w:cs="Arial"/>
          <w:sz w:val="28"/>
          <w:szCs w:val="28"/>
        </w:rPr>
        <w:t>whether the principles of natural justice were complied with</w:t>
      </w:r>
      <w:r w:rsidR="009C0A29">
        <w:rPr>
          <w:rFonts w:ascii="Bookman Old Style" w:hAnsi="Bookman Old Style" w:cs="Arial"/>
          <w:sz w:val="28"/>
          <w:szCs w:val="28"/>
        </w:rPr>
        <w:t xml:space="preserve"> </w:t>
      </w:r>
      <w:r w:rsidR="00A116F8">
        <w:rPr>
          <w:rFonts w:ascii="Bookman Old Style" w:hAnsi="Bookman Old Style" w:cs="Arial"/>
          <w:sz w:val="28"/>
          <w:szCs w:val="28"/>
        </w:rPr>
        <w:t xml:space="preserve">in </w:t>
      </w:r>
      <w:r w:rsidR="009C0A29">
        <w:rPr>
          <w:rFonts w:ascii="Bookman Old Style" w:hAnsi="Bookman Old Style" w:cs="Arial"/>
          <w:sz w:val="28"/>
          <w:szCs w:val="28"/>
        </w:rPr>
        <w:t>dismissing the appellant</w:t>
      </w:r>
      <w:r w:rsidR="00A116F8">
        <w:rPr>
          <w:rFonts w:ascii="Bookman Old Style" w:hAnsi="Bookman Old Style" w:cs="Arial"/>
          <w:sz w:val="28"/>
          <w:szCs w:val="28"/>
        </w:rPr>
        <w:t xml:space="preserve"> from employment.</w:t>
      </w:r>
      <w:r w:rsidR="00FB55ED">
        <w:rPr>
          <w:rFonts w:ascii="Bookman Old Style" w:hAnsi="Bookman Old Style" w:cs="Arial"/>
          <w:sz w:val="28"/>
          <w:szCs w:val="28"/>
        </w:rPr>
        <w:t xml:space="preserve"> </w:t>
      </w:r>
    </w:p>
    <w:p w:rsidR="003C187E" w:rsidRDefault="003C187E" w:rsidP="003C187E">
      <w:pPr>
        <w:tabs>
          <w:tab w:val="left" w:pos="0"/>
          <w:tab w:val="left" w:pos="90"/>
          <w:tab w:val="left" w:pos="720"/>
        </w:tabs>
        <w:jc w:val="both"/>
        <w:rPr>
          <w:rFonts w:ascii="Bookman Old Style" w:hAnsi="Bookman Old Style" w:cs="Arial"/>
          <w:sz w:val="28"/>
          <w:szCs w:val="28"/>
        </w:rPr>
      </w:pPr>
    </w:p>
    <w:p w:rsidR="00F95E64" w:rsidRDefault="00FB55ED" w:rsidP="00D9514F">
      <w:pPr>
        <w:tabs>
          <w:tab w:val="left" w:pos="0"/>
          <w:tab w:val="left" w:pos="90"/>
          <w:tab w:val="left" w:pos="720"/>
        </w:tabs>
        <w:spacing w:line="480" w:lineRule="auto"/>
        <w:jc w:val="both"/>
        <w:rPr>
          <w:rFonts w:ascii="Bookman Old Style" w:hAnsi="Bookman Old Style" w:cs="Arial"/>
          <w:sz w:val="28"/>
          <w:szCs w:val="28"/>
        </w:rPr>
      </w:pPr>
      <w:r>
        <w:rPr>
          <w:rFonts w:ascii="Bookman Old Style" w:hAnsi="Bookman Old Style" w:cs="Arial"/>
          <w:sz w:val="28"/>
          <w:szCs w:val="28"/>
        </w:rPr>
        <w:tab/>
      </w:r>
      <w:r>
        <w:rPr>
          <w:rFonts w:ascii="Bookman Old Style" w:hAnsi="Bookman Old Style" w:cs="Arial"/>
          <w:sz w:val="28"/>
          <w:szCs w:val="28"/>
        </w:rPr>
        <w:tab/>
        <w:t xml:space="preserve">With respect to the first and </w:t>
      </w:r>
      <w:r w:rsidR="007B755B">
        <w:rPr>
          <w:rFonts w:ascii="Bookman Old Style" w:hAnsi="Bookman Old Style" w:cs="Arial"/>
          <w:sz w:val="28"/>
          <w:szCs w:val="28"/>
        </w:rPr>
        <w:t>second grounds of appeal</w:t>
      </w:r>
      <w:r w:rsidR="00C849B8">
        <w:rPr>
          <w:rFonts w:ascii="Bookman Old Style" w:hAnsi="Bookman Old Style" w:cs="Arial"/>
          <w:sz w:val="28"/>
          <w:szCs w:val="28"/>
        </w:rPr>
        <w:t>,</w:t>
      </w:r>
      <w:r w:rsidR="007B755B">
        <w:rPr>
          <w:rFonts w:ascii="Bookman Old Style" w:hAnsi="Bookman Old Style" w:cs="Arial"/>
          <w:sz w:val="28"/>
          <w:szCs w:val="28"/>
        </w:rPr>
        <w:t xml:space="preserve"> </w:t>
      </w:r>
      <w:r w:rsidR="00F478A6">
        <w:rPr>
          <w:rFonts w:ascii="Bookman Old Style" w:hAnsi="Bookman Old Style" w:cs="Arial"/>
          <w:sz w:val="28"/>
          <w:szCs w:val="28"/>
        </w:rPr>
        <w:t xml:space="preserve">the major complaint is </w:t>
      </w:r>
      <w:r w:rsidR="0054282A">
        <w:rPr>
          <w:rFonts w:ascii="Bookman Old Style" w:hAnsi="Bookman Old Style" w:cs="Arial"/>
          <w:sz w:val="28"/>
          <w:szCs w:val="28"/>
        </w:rPr>
        <w:t xml:space="preserve">that the Court below </w:t>
      </w:r>
      <w:r w:rsidR="00F478A6">
        <w:rPr>
          <w:rFonts w:ascii="Bookman Old Style" w:hAnsi="Bookman Old Style" w:cs="Arial"/>
          <w:sz w:val="28"/>
          <w:szCs w:val="28"/>
        </w:rPr>
        <w:t>was wrong in holding</w:t>
      </w:r>
      <w:r w:rsidR="001F3EF4">
        <w:rPr>
          <w:rFonts w:ascii="Bookman Old Style" w:hAnsi="Bookman Old Style" w:cs="Arial"/>
          <w:sz w:val="28"/>
          <w:szCs w:val="28"/>
        </w:rPr>
        <w:t xml:space="preserve"> that the appellant’s loss of employment was as a result of his naivety and lack of foresight </w:t>
      </w:r>
      <w:r w:rsidR="00EE539B">
        <w:rPr>
          <w:rFonts w:ascii="Bookman Old Style" w:hAnsi="Bookman Old Style" w:cs="Arial"/>
          <w:sz w:val="28"/>
          <w:szCs w:val="28"/>
        </w:rPr>
        <w:t>if he thought</w:t>
      </w:r>
      <w:r w:rsidR="001F3EF4">
        <w:rPr>
          <w:rFonts w:ascii="Bookman Old Style" w:hAnsi="Bookman Old Style" w:cs="Arial"/>
          <w:sz w:val="28"/>
          <w:szCs w:val="28"/>
        </w:rPr>
        <w:t xml:space="preserve"> that he </w:t>
      </w:r>
      <w:r w:rsidR="00F478A6">
        <w:rPr>
          <w:rFonts w:ascii="Bookman Old Style" w:hAnsi="Bookman Old Style" w:cs="Arial"/>
          <w:sz w:val="28"/>
          <w:szCs w:val="28"/>
        </w:rPr>
        <w:t>c</w:t>
      </w:r>
      <w:r w:rsidR="001F3EF4">
        <w:rPr>
          <w:rFonts w:ascii="Bookman Old Style" w:hAnsi="Bookman Old Style" w:cs="Arial"/>
          <w:sz w:val="28"/>
          <w:szCs w:val="28"/>
        </w:rPr>
        <w:t>ould extricate himself from the events of 6</w:t>
      </w:r>
      <w:r w:rsidR="001F3EF4" w:rsidRPr="001F3EF4">
        <w:rPr>
          <w:rFonts w:ascii="Bookman Old Style" w:hAnsi="Bookman Old Style" w:cs="Arial"/>
          <w:sz w:val="28"/>
          <w:szCs w:val="28"/>
          <w:vertAlign w:val="superscript"/>
        </w:rPr>
        <w:t>th</w:t>
      </w:r>
      <w:r w:rsidR="001F3EF4">
        <w:rPr>
          <w:rFonts w:ascii="Bookman Old Style" w:hAnsi="Bookman Old Style" w:cs="Arial"/>
          <w:sz w:val="28"/>
          <w:szCs w:val="28"/>
        </w:rPr>
        <w:t xml:space="preserve"> June, 2003</w:t>
      </w:r>
      <w:r w:rsidR="003E4227">
        <w:rPr>
          <w:rFonts w:ascii="Bookman Old Style" w:hAnsi="Bookman Old Style" w:cs="Arial"/>
          <w:sz w:val="28"/>
          <w:szCs w:val="28"/>
        </w:rPr>
        <w:t>. That</w:t>
      </w:r>
      <w:r w:rsidR="00F95E64">
        <w:rPr>
          <w:rFonts w:ascii="Bookman Old Style" w:hAnsi="Bookman Old Style" w:cs="Arial"/>
          <w:sz w:val="28"/>
          <w:szCs w:val="28"/>
        </w:rPr>
        <w:t xml:space="preserve"> it was the appellant </w:t>
      </w:r>
      <w:r w:rsidR="00F478A6">
        <w:rPr>
          <w:rFonts w:ascii="Bookman Old Style" w:hAnsi="Bookman Old Style" w:cs="Arial"/>
          <w:sz w:val="28"/>
          <w:szCs w:val="28"/>
        </w:rPr>
        <w:t>who was racially abused by his employers</w:t>
      </w:r>
      <w:r w:rsidR="00AA498D">
        <w:rPr>
          <w:rFonts w:ascii="Bookman Old Style" w:hAnsi="Bookman Old Style" w:cs="Arial"/>
          <w:sz w:val="28"/>
          <w:szCs w:val="28"/>
        </w:rPr>
        <w:t xml:space="preserve"> and t</w:t>
      </w:r>
      <w:r w:rsidR="00F95E64">
        <w:rPr>
          <w:rFonts w:ascii="Bookman Old Style" w:hAnsi="Bookman Old Style" w:cs="Arial"/>
          <w:sz w:val="28"/>
          <w:szCs w:val="28"/>
        </w:rPr>
        <w:t>hat</w:t>
      </w:r>
      <w:r w:rsidR="00F478A6">
        <w:rPr>
          <w:rFonts w:ascii="Bookman Old Style" w:hAnsi="Bookman Old Style" w:cs="Arial"/>
          <w:sz w:val="28"/>
          <w:szCs w:val="28"/>
        </w:rPr>
        <w:t xml:space="preserve"> he was </w:t>
      </w:r>
      <w:r w:rsidR="00AA498D">
        <w:rPr>
          <w:rFonts w:ascii="Bookman Old Style" w:hAnsi="Bookman Old Style" w:cs="Arial"/>
          <w:sz w:val="28"/>
          <w:szCs w:val="28"/>
        </w:rPr>
        <w:t>therefore</w:t>
      </w:r>
      <w:r w:rsidR="00AB1653">
        <w:rPr>
          <w:rFonts w:ascii="Bookman Old Style" w:hAnsi="Bookman Old Style" w:cs="Arial"/>
          <w:sz w:val="28"/>
          <w:szCs w:val="28"/>
        </w:rPr>
        <w:t>,</w:t>
      </w:r>
      <w:r w:rsidR="00AA498D">
        <w:rPr>
          <w:rFonts w:ascii="Bookman Old Style" w:hAnsi="Bookman Old Style" w:cs="Arial"/>
          <w:sz w:val="28"/>
          <w:szCs w:val="28"/>
        </w:rPr>
        <w:t xml:space="preserve"> </w:t>
      </w:r>
      <w:r w:rsidR="00F478A6">
        <w:rPr>
          <w:rFonts w:ascii="Bookman Old Style" w:hAnsi="Bookman Old Style" w:cs="Arial"/>
          <w:sz w:val="28"/>
          <w:szCs w:val="28"/>
        </w:rPr>
        <w:t xml:space="preserve">wrongfully dismissed.  </w:t>
      </w:r>
    </w:p>
    <w:p w:rsidR="00F95E64" w:rsidRDefault="00F95E64" w:rsidP="00D9514F">
      <w:pPr>
        <w:tabs>
          <w:tab w:val="left" w:pos="0"/>
          <w:tab w:val="left" w:pos="90"/>
          <w:tab w:val="left" w:pos="720"/>
        </w:tabs>
        <w:spacing w:line="480" w:lineRule="auto"/>
        <w:jc w:val="both"/>
        <w:rPr>
          <w:rFonts w:ascii="Bookman Old Style" w:hAnsi="Bookman Old Style" w:cs="Arial"/>
          <w:sz w:val="28"/>
          <w:szCs w:val="28"/>
        </w:rPr>
      </w:pPr>
    </w:p>
    <w:p w:rsidR="003E3BC9" w:rsidRDefault="00F95E64" w:rsidP="00D9514F">
      <w:pPr>
        <w:tabs>
          <w:tab w:val="left" w:pos="0"/>
          <w:tab w:val="left" w:pos="90"/>
          <w:tab w:val="left" w:pos="720"/>
        </w:tabs>
        <w:spacing w:line="480" w:lineRule="auto"/>
        <w:jc w:val="both"/>
        <w:rPr>
          <w:rFonts w:ascii="Bookman Old Style" w:hAnsi="Bookman Old Style" w:cs="Arial"/>
          <w:sz w:val="28"/>
          <w:szCs w:val="28"/>
        </w:rPr>
      </w:pPr>
      <w:r>
        <w:rPr>
          <w:rFonts w:ascii="Bookman Old Style" w:hAnsi="Bookman Old Style" w:cs="Arial"/>
          <w:sz w:val="28"/>
          <w:szCs w:val="28"/>
        </w:rPr>
        <w:lastRenderedPageBreak/>
        <w:tab/>
      </w:r>
      <w:r>
        <w:rPr>
          <w:rFonts w:ascii="Bookman Old Style" w:hAnsi="Bookman Old Style" w:cs="Arial"/>
          <w:sz w:val="28"/>
          <w:szCs w:val="28"/>
        </w:rPr>
        <w:tab/>
      </w:r>
      <w:r w:rsidR="00F478A6">
        <w:rPr>
          <w:rFonts w:ascii="Bookman Old Style" w:hAnsi="Bookman Old Style" w:cs="Arial"/>
          <w:sz w:val="28"/>
          <w:szCs w:val="28"/>
        </w:rPr>
        <w:t>We have considered this</w:t>
      </w:r>
      <w:r w:rsidR="001F3EF4">
        <w:rPr>
          <w:rFonts w:ascii="Bookman Old Style" w:hAnsi="Bookman Old Style" w:cs="Arial"/>
          <w:sz w:val="28"/>
          <w:szCs w:val="28"/>
        </w:rPr>
        <w:t xml:space="preserve"> argument.  </w:t>
      </w:r>
      <w:r w:rsidR="00F478A6">
        <w:rPr>
          <w:rFonts w:ascii="Bookman Old Style" w:hAnsi="Bookman Old Style" w:cs="Arial"/>
          <w:sz w:val="28"/>
          <w:szCs w:val="28"/>
        </w:rPr>
        <w:t xml:space="preserve"> </w:t>
      </w:r>
      <w:r w:rsidR="003E3BC9">
        <w:rPr>
          <w:rFonts w:ascii="Bookman Old Style" w:hAnsi="Bookman Old Style" w:cs="Arial"/>
          <w:sz w:val="28"/>
          <w:szCs w:val="28"/>
        </w:rPr>
        <w:t>It is our</w:t>
      </w:r>
      <w:r w:rsidR="001F3EF4">
        <w:rPr>
          <w:rFonts w:ascii="Bookman Old Style" w:hAnsi="Bookman Old Style" w:cs="Arial"/>
          <w:sz w:val="28"/>
          <w:szCs w:val="28"/>
        </w:rPr>
        <w:t xml:space="preserve"> considered view that the Court </w:t>
      </w:r>
      <w:r w:rsidR="00FE5D00">
        <w:rPr>
          <w:rFonts w:ascii="Bookman Old Style" w:hAnsi="Bookman Old Style" w:cs="Arial"/>
          <w:sz w:val="28"/>
          <w:szCs w:val="28"/>
        </w:rPr>
        <w:t xml:space="preserve">below </w:t>
      </w:r>
      <w:r w:rsidR="001F3EF4">
        <w:rPr>
          <w:rFonts w:ascii="Bookman Old Style" w:hAnsi="Bookman Old Style" w:cs="Arial"/>
          <w:sz w:val="28"/>
          <w:szCs w:val="28"/>
        </w:rPr>
        <w:t xml:space="preserve">was on firm ground when it held that the appellant was not wrongly dismissed from employment. The </w:t>
      </w:r>
      <w:r w:rsidR="00FE5D00">
        <w:rPr>
          <w:rFonts w:ascii="Bookman Old Style" w:hAnsi="Bookman Old Style" w:cs="Arial"/>
          <w:sz w:val="28"/>
          <w:szCs w:val="28"/>
        </w:rPr>
        <w:t xml:space="preserve">view that we take of the </w:t>
      </w:r>
      <w:r w:rsidR="001F3EF4">
        <w:rPr>
          <w:rFonts w:ascii="Bookman Old Style" w:hAnsi="Bookman Old Style" w:cs="Arial"/>
          <w:sz w:val="28"/>
          <w:szCs w:val="28"/>
        </w:rPr>
        <w:t xml:space="preserve">circumstances </w:t>
      </w:r>
      <w:r w:rsidR="004813C3">
        <w:rPr>
          <w:rFonts w:ascii="Bookman Old Style" w:hAnsi="Bookman Old Style" w:cs="Arial"/>
          <w:sz w:val="28"/>
          <w:szCs w:val="28"/>
        </w:rPr>
        <w:t>leading to the suspension and subsequent dismissal</w:t>
      </w:r>
      <w:r w:rsidR="00FE5D00">
        <w:rPr>
          <w:rFonts w:ascii="Bookman Old Style" w:hAnsi="Bookman Old Style" w:cs="Arial"/>
          <w:sz w:val="28"/>
          <w:szCs w:val="28"/>
        </w:rPr>
        <w:t xml:space="preserve"> of the appellant </w:t>
      </w:r>
      <w:r w:rsidR="004813C3">
        <w:rPr>
          <w:rFonts w:ascii="Bookman Old Style" w:hAnsi="Bookman Old Style" w:cs="Arial"/>
          <w:sz w:val="28"/>
          <w:szCs w:val="28"/>
        </w:rPr>
        <w:t xml:space="preserve">from employment </w:t>
      </w:r>
      <w:r w:rsidR="00FE5D00">
        <w:rPr>
          <w:rFonts w:ascii="Bookman Old Style" w:hAnsi="Bookman Old Style" w:cs="Arial"/>
          <w:sz w:val="28"/>
          <w:szCs w:val="28"/>
        </w:rPr>
        <w:t xml:space="preserve">by the respondent </w:t>
      </w:r>
      <w:r w:rsidR="004813C3">
        <w:rPr>
          <w:rFonts w:ascii="Bookman Old Style" w:hAnsi="Bookman Old Style" w:cs="Arial"/>
          <w:sz w:val="28"/>
          <w:szCs w:val="28"/>
        </w:rPr>
        <w:t xml:space="preserve">is that </w:t>
      </w:r>
      <w:r w:rsidR="00FE5D00">
        <w:rPr>
          <w:rFonts w:ascii="Bookman Old Style" w:hAnsi="Bookman Old Style" w:cs="Arial"/>
          <w:sz w:val="28"/>
          <w:szCs w:val="28"/>
        </w:rPr>
        <w:t>following</w:t>
      </w:r>
      <w:r w:rsidR="001F3EF4">
        <w:rPr>
          <w:rFonts w:ascii="Bookman Old Style" w:hAnsi="Bookman Old Style" w:cs="Arial"/>
          <w:sz w:val="28"/>
          <w:szCs w:val="28"/>
        </w:rPr>
        <w:t xml:space="preserve"> the </w:t>
      </w:r>
      <w:r w:rsidR="00656048">
        <w:rPr>
          <w:rFonts w:ascii="Bookman Old Style" w:hAnsi="Bookman Old Style" w:cs="Arial"/>
          <w:sz w:val="28"/>
          <w:szCs w:val="28"/>
        </w:rPr>
        <w:t>altercation with</w:t>
      </w:r>
      <w:r w:rsidR="00FE5D00">
        <w:rPr>
          <w:rFonts w:ascii="Bookman Old Style" w:hAnsi="Bookman Old Style" w:cs="Arial"/>
          <w:sz w:val="28"/>
          <w:szCs w:val="28"/>
        </w:rPr>
        <w:t xml:space="preserve"> the Managing Director and </w:t>
      </w:r>
      <w:r w:rsidR="004813C3">
        <w:rPr>
          <w:rFonts w:ascii="Bookman Old Style" w:hAnsi="Bookman Old Style" w:cs="Arial"/>
          <w:sz w:val="28"/>
          <w:szCs w:val="28"/>
        </w:rPr>
        <w:t xml:space="preserve">the appellant’s </w:t>
      </w:r>
      <w:r w:rsidR="00FE5D00">
        <w:rPr>
          <w:rFonts w:ascii="Bookman Old Style" w:hAnsi="Bookman Old Style" w:cs="Arial"/>
          <w:sz w:val="28"/>
          <w:szCs w:val="28"/>
        </w:rPr>
        <w:t>failure to attend the meeting called by the Managing Director</w:t>
      </w:r>
      <w:r w:rsidR="004813C3">
        <w:rPr>
          <w:rFonts w:ascii="Bookman Old Style" w:hAnsi="Bookman Old Style" w:cs="Arial"/>
          <w:sz w:val="28"/>
          <w:szCs w:val="28"/>
        </w:rPr>
        <w:t xml:space="preserve">, the appellant was charged and he submitted an exculpatory statement before the case was heard.  </w:t>
      </w:r>
    </w:p>
    <w:p w:rsidR="003E3BC9" w:rsidRDefault="003E3BC9" w:rsidP="003E3BC9">
      <w:pPr>
        <w:tabs>
          <w:tab w:val="left" w:pos="0"/>
          <w:tab w:val="left" w:pos="90"/>
          <w:tab w:val="left" w:pos="720"/>
        </w:tabs>
        <w:jc w:val="both"/>
        <w:rPr>
          <w:rFonts w:ascii="Bookman Old Style" w:hAnsi="Bookman Old Style" w:cs="Arial"/>
          <w:sz w:val="28"/>
          <w:szCs w:val="28"/>
        </w:rPr>
      </w:pPr>
    </w:p>
    <w:p w:rsidR="00911BC8" w:rsidRDefault="003E3BC9" w:rsidP="003E3BC9">
      <w:pPr>
        <w:tabs>
          <w:tab w:val="left" w:pos="0"/>
          <w:tab w:val="left" w:pos="90"/>
          <w:tab w:val="left" w:pos="720"/>
        </w:tabs>
        <w:spacing w:line="480" w:lineRule="auto"/>
        <w:jc w:val="both"/>
        <w:rPr>
          <w:rFonts w:ascii="Bookman Old Style" w:hAnsi="Bookman Old Style" w:cs="Arial"/>
          <w:sz w:val="28"/>
          <w:szCs w:val="28"/>
        </w:rPr>
      </w:pPr>
      <w:r>
        <w:rPr>
          <w:rFonts w:ascii="Bookman Old Style" w:hAnsi="Bookman Old Style" w:cs="Arial"/>
          <w:sz w:val="28"/>
          <w:szCs w:val="28"/>
        </w:rPr>
        <w:tab/>
      </w:r>
      <w:r>
        <w:rPr>
          <w:rFonts w:ascii="Bookman Old Style" w:hAnsi="Bookman Old Style" w:cs="Arial"/>
          <w:sz w:val="28"/>
          <w:szCs w:val="28"/>
        </w:rPr>
        <w:tab/>
      </w:r>
      <w:r w:rsidR="004813C3">
        <w:rPr>
          <w:rFonts w:ascii="Bookman Old Style" w:hAnsi="Bookman Old Style" w:cs="Arial"/>
          <w:sz w:val="28"/>
          <w:szCs w:val="28"/>
        </w:rPr>
        <w:t>The appellant’s conduct of re</w:t>
      </w:r>
      <w:r w:rsidR="00A46B61">
        <w:rPr>
          <w:rFonts w:ascii="Bookman Old Style" w:hAnsi="Bookman Old Style" w:cs="Arial"/>
          <w:sz w:val="28"/>
          <w:szCs w:val="28"/>
        </w:rPr>
        <w:t>torting</w:t>
      </w:r>
      <w:r w:rsidR="004813C3">
        <w:rPr>
          <w:rFonts w:ascii="Bookman Old Style" w:hAnsi="Bookman Old Style" w:cs="Arial"/>
          <w:sz w:val="28"/>
          <w:szCs w:val="28"/>
        </w:rPr>
        <w:t xml:space="preserve"> that </w:t>
      </w:r>
      <w:r>
        <w:rPr>
          <w:rFonts w:ascii="Bookman Old Style" w:hAnsi="Bookman Old Style" w:cs="Arial"/>
          <w:sz w:val="28"/>
          <w:szCs w:val="28"/>
        </w:rPr>
        <w:t>‘</w:t>
      </w:r>
      <w:r w:rsidR="004813C3">
        <w:rPr>
          <w:rFonts w:ascii="Bookman Old Style" w:hAnsi="Bookman Old Style" w:cs="Arial"/>
          <w:sz w:val="28"/>
          <w:szCs w:val="28"/>
        </w:rPr>
        <w:t>whites were stealing more than black employees</w:t>
      </w:r>
      <w:r>
        <w:rPr>
          <w:rFonts w:ascii="Bookman Old Style" w:hAnsi="Bookman Old Style" w:cs="Arial"/>
          <w:sz w:val="28"/>
          <w:szCs w:val="28"/>
        </w:rPr>
        <w:t>’,</w:t>
      </w:r>
      <w:r w:rsidR="004813C3">
        <w:rPr>
          <w:rFonts w:ascii="Bookman Old Style" w:hAnsi="Bookman Old Style" w:cs="Arial"/>
          <w:sz w:val="28"/>
          <w:szCs w:val="28"/>
        </w:rPr>
        <w:t xml:space="preserve"> and his failure to attend the meeting called by the Managing Director  formed </w:t>
      </w:r>
      <w:r w:rsidR="00FE5D00">
        <w:rPr>
          <w:rFonts w:ascii="Bookman Old Style" w:hAnsi="Bookman Old Style" w:cs="Arial"/>
          <w:sz w:val="28"/>
          <w:szCs w:val="28"/>
        </w:rPr>
        <w:t xml:space="preserve">the basis </w:t>
      </w:r>
      <w:r w:rsidR="008E682A">
        <w:rPr>
          <w:rFonts w:ascii="Bookman Old Style" w:hAnsi="Bookman Old Style" w:cs="Arial"/>
          <w:sz w:val="28"/>
          <w:szCs w:val="28"/>
        </w:rPr>
        <w:t xml:space="preserve">upon which the Court below based </w:t>
      </w:r>
      <w:r w:rsidR="0071127F">
        <w:rPr>
          <w:rFonts w:ascii="Bookman Old Style" w:hAnsi="Bookman Old Style" w:cs="Arial"/>
          <w:sz w:val="28"/>
          <w:szCs w:val="28"/>
        </w:rPr>
        <w:t>its observation that the appellant was being naive</w:t>
      </w:r>
      <w:r w:rsidR="00656048">
        <w:rPr>
          <w:rFonts w:ascii="Bookman Old Style" w:hAnsi="Bookman Old Style" w:cs="Arial"/>
          <w:sz w:val="28"/>
          <w:szCs w:val="28"/>
        </w:rPr>
        <w:t xml:space="preserve"> and </w:t>
      </w:r>
      <w:r w:rsidR="0071127F">
        <w:rPr>
          <w:rFonts w:ascii="Bookman Old Style" w:hAnsi="Bookman Old Style" w:cs="Arial"/>
          <w:sz w:val="28"/>
          <w:szCs w:val="28"/>
        </w:rPr>
        <w:t>l</w:t>
      </w:r>
      <w:r w:rsidR="00656048">
        <w:rPr>
          <w:rFonts w:ascii="Bookman Old Style" w:hAnsi="Bookman Old Style" w:cs="Arial"/>
          <w:sz w:val="28"/>
          <w:szCs w:val="28"/>
        </w:rPr>
        <w:t>ack</w:t>
      </w:r>
      <w:r w:rsidR="0071127F">
        <w:rPr>
          <w:rFonts w:ascii="Bookman Old Style" w:hAnsi="Bookman Old Style" w:cs="Arial"/>
          <w:sz w:val="28"/>
          <w:szCs w:val="28"/>
        </w:rPr>
        <w:t>ed</w:t>
      </w:r>
      <w:r w:rsidR="00656048">
        <w:rPr>
          <w:rFonts w:ascii="Bookman Old Style" w:hAnsi="Bookman Old Style" w:cs="Arial"/>
          <w:sz w:val="28"/>
          <w:szCs w:val="28"/>
        </w:rPr>
        <w:t xml:space="preserve"> foresight if he thought he could </w:t>
      </w:r>
      <w:r w:rsidR="00911BC8">
        <w:rPr>
          <w:rFonts w:ascii="Bookman Old Style" w:hAnsi="Bookman Old Style" w:cs="Arial"/>
          <w:sz w:val="28"/>
          <w:szCs w:val="28"/>
        </w:rPr>
        <w:t>extricate himself from the events of 6</w:t>
      </w:r>
      <w:r w:rsidR="00911BC8" w:rsidRPr="00911BC8">
        <w:rPr>
          <w:rFonts w:ascii="Bookman Old Style" w:hAnsi="Bookman Old Style" w:cs="Arial"/>
          <w:sz w:val="28"/>
          <w:szCs w:val="28"/>
          <w:vertAlign w:val="superscript"/>
        </w:rPr>
        <w:t>th</w:t>
      </w:r>
      <w:r w:rsidR="00911BC8">
        <w:rPr>
          <w:rFonts w:ascii="Bookman Old Style" w:hAnsi="Bookman Old Style" w:cs="Arial"/>
          <w:sz w:val="28"/>
          <w:szCs w:val="28"/>
        </w:rPr>
        <w:t xml:space="preserve"> June, 2003.  We do not agree that by so stating</w:t>
      </w:r>
      <w:r w:rsidR="008B5723">
        <w:rPr>
          <w:rFonts w:ascii="Bookman Old Style" w:hAnsi="Bookman Old Style" w:cs="Arial"/>
          <w:sz w:val="28"/>
          <w:szCs w:val="28"/>
        </w:rPr>
        <w:t>,</w:t>
      </w:r>
      <w:r w:rsidR="00911BC8">
        <w:rPr>
          <w:rFonts w:ascii="Bookman Old Style" w:hAnsi="Bookman Old Style" w:cs="Arial"/>
          <w:sz w:val="28"/>
          <w:szCs w:val="28"/>
        </w:rPr>
        <w:t xml:space="preserve"> the Court positioned itself as a disciplinary body</w:t>
      </w:r>
      <w:r w:rsidR="008A42D6">
        <w:rPr>
          <w:rFonts w:ascii="Bookman Old Style" w:hAnsi="Bookman Old Style" w:cs="Arial"/>
          <w:sz w:val="28"/>
          <w:szCs w:val="28"/>
        </w:rPr>
        <w:t xml:space="preserve"> or that it only considered the respondent’s case and not that of the appellant</w:t>
      </w:r>
      <w:r w:rsidR="00911BC8">
        <w:rPr>
          <w:rFonts w:ascii="Bookman Old Style" w:hAnsi="Bookman Old Style" w:cs="Arial"/>
          <w:sz w:val="28"/>
          <w:szCs w:val="28"/>
        </w:rPr>
        <w:t xml:space="preserve">.  </w:t>
      </w:r>
    </w:p>
    <w:p w:rsidR="007B18BD" w:rsidRDefault="007F626C" w:rsidP="00D9514F">
      <w:pPr>
        <w:tabs>
          <w:tab w:val="left" w:pos="0"/>
          <w:tab w:val="left" w:pos="90"/>
          <w:tab w:val="left" w:pos="720"/>
        </w:tabs>
        <w:spacing w:line="480" w:lineRule="auto"/>
        <w:jc w:val="both"/>
        <w:rPr>
          <w:rFonts w:ascii="Bookman Old Style" w:hAnsi="Bookman Old Style" w:cs="Arial"/>
          <w:sz w:val="28"/>
          <w:szCs w:val="28"/>
        </w:rPr>
      </w:pPr>
      <w:r>
        <w:rPr>
          <w:rFonts w:ascii="Bookman Old Style" w:hAnsi="Bookman Old Style" w:cs="Arial"/>
          <w:sz w:val="28"/>
          <w:szCs w:val="28"/>
        </w:rPr>
        <w:tab/>
      </w:r>
      <w:r>
        <w:rPr>
          <w:rFonts w:ascii="Bookman Old Style" w:hAnsi="Bookman Old Style" w:cs="Arial"/>
          <w:sz w:val="28"/>
          <w:szCs w:val="28"/>
        </w:rPr>
        <w:tab/>
        <w:t>As stated above, t</w:t>
      </w:r>
      <w:r w:rsidR="00561F7B">
        <w:rPr>
          <w:rFonts w:ascii="Bookman Old Style" w:hAnsi="Bookman Old Style" w:cs="Arial"/>
          <w:sz w:val="28"/>
          <w:szCs w:val="28"/>
        </w:rPr>
        <w:t>he record shows that after</w:t>
      </w:r>
      <w:r w:rsidR="00911BC8">
        <w:rPr>
          <w:rFonts w:ascii="Bookman Old Style" w:hAnsi="Bookman Old Style" w:cs="Arial"/>
          <w:sz w:val="28"/>
          <w:szCs w:val="28"/>
        </w:rPr>
        <w:t xml:space="preserve"> the </w:t>
      </w:r>
      <w:r w:rsidR="00561F7B">
        <w:rPr>
          <w:rFonts w:ascii="Bookman Old Style" w:hAnsi="Bookman Old Style" w:cs="Arial"/>
          <w:sz w:val="28"/>
          <w:szCs w:val="28"/>
        </w:rPr>
        <w:t>altercation and his retort</w:t>
      </w:r>
      <w:r w:rsidR="00911BC8">
        <w:rPr>
          <w:rFonts w:ascii="Bookman Old Style" w:hAnsi="Bookman Old Style" w:cs="Arial"/>
          <w:sz w:val="28"/>
          <w:szCs w:val="28"/>
        </w:rPr>
        <w:t xml:space="preserve"> that senior </w:t>
      </w:r>
      <w:r w:rsidR="00EF669F">
        <w:rPr>
          <w:rFonts w:ascii="Bookman Old Style" w:hAnsi="Bookman Old Style" w:cs="Arial"/>
          <w:sz w:val="28"/>
          <w:szCs w:val="28"/>
        </w:rPr>
        <w:t xml:space="preserve">white </w:t>
      </w:r>
      <w:r w:rsidR="00911BC8">
        <w:rPr>
          <w:rFonts w:ascii="Bookman Old Style" w:hAnsi="Bookman Old Style" w:cs="Arial"/>
          <w:sz w:val="28"/>
          <w:szCs w:val="28"/>
        </w:rPr>
        <w:t>Managers were ste</w:t>
      </w:r>
      <w:r w:rsidR="00561F7B">
        <w:rPr>
          <w:rFonts w:ascii="Bookman Old Style" w:hAnsi="Bookman Old Style" w:cs="Arial"/>
          <w:sz w:val="28"/>
          <w:szCs w:val="28"/>
        </w:rPr>
        <w:t>aling more than black employees,</w:t>
      </w:r>
      <w:r w:rsidR="00911BC8">
        <w:rPr>
          <w:rFonts w:ascii="Bookman Old Style" w:hAnsi="Bookman Old Style" w:cs="Arial"/>
          <w:sz w:val="28"/>
          <w:szCs w:val="28"/>
        </w:rPr>
        <w:t xml:space="preserve"> </w:t>
      </w:r>
      <w:r w:rsidR="00561F7B">
        <w:rPr>
          <w:rFonts w:ascii="Bookman Old Style" w:hAnsi="Bookman Old Style" w:cs="Arial"/>
          <w:sz w:val="28"/>
          <w:szCs w:val="28"/>
        </w:rPr>
        <w:t>the appellant</w:t>
      </w:r>
      <w:r w:rsidR="008F55C0">
        <w:rPr>
          <w:rFonts w:ascii="Bookman Old Style" w:hAnsi="Bookman Old Style" w:cs="Arial"/>
          <w:sz w:val="28"/>
          <w:szCs w:val="28"/>
        </w:rPr>
        <w:t xml:space="preserve"> did not attend </w:t>
      </w:r>
      <w:r w:rsidR="00D24BD0">
        <w:rPr>
          <w:rFonts w:ascii="Bookman Old Style" w:hAnsi="Bookman Old Style" w:cs="Arial"/>
          <w:sz w:val="28"/>
          <w:szCs w:val="28"/>
        </w:rPr>
        <w:t>the</w:t>
      </w:r>
      <w:r w:rsidR="007118FB">
        <w:rPr>
          <w:rFonts w:ascii="Bookman Old Style" w:hAnsi="Bookman Old Style" w:cs="Arial"/>
          <w:sz w:val="28"/>
          <w:szCs w:val="28"/>
        </w:rPr>
        <w:t xml:space="preserve"> meeting called by </w:t>
      </w:r>
      <w:r w:rsidR="007118FB">
        <w:rPr>
          <w:rFonts w:ascii="Bookman Old Style" w:hAnsi="Bookman Old Style" w:cs="Arial"/>
          <w:sz w:val="28"/>
          <w:szCs w:val="28"/>
        </w:rPr>
        <w:lastRenderedPageBreak/>
        <w:t xml:space="preserve">the Managing Director.  </w:t>
      </w:r>
      <w:r w:rsidR="00561F7B">
        <w:rPr>
          <w:rFonts w:ascii="Bookman Old Style" w:hAnsi="Bookman Old Style" w:cs="Arial"/>
          <w:sz w:val="28"/>
          <w:szCs w:val="28"/>
        </w:rPr>
        <w:t>Hence, t</w:t>
      </w:r>
      <w:r w:rsidR="00911BC8">
        <w:rPr>
          <w:rFonts w:ascii="Bookman Old Style" w:hAnsi="Bookman Old Style" w:cs="Arial"/>
          <w:sz w:val="28"/>
          <w:szCs w:val="28"/>
        </w:rPr>
        <w:t>he respondent</w:t>
      </w:r>
      <w:r w:rsidR="006D5195">
        <w:rPr>
          <w:rFonts w:ascii="Bookman Old Style" w:hAnsi="Bookman Old Style" w:cs="Arial"/>
          <w:sz w:val="28"/>
          <w:szCs w:val="28"/>
        </w:rPr>
        <w:t>,</w:t>
      </w:r>
      <w:r w:rsidR="00911BC8">
        <w:rPr>
          <w:rFonts w:ascii="Bookman Old Style" w:hAnsi="Bookman Old Style" w:cs="Arial"/>
          <w:sz w:val="28"/>
          <w:szCs w:val="28"/>
        </w:rPr>
        <w:t xml:space="preserve"> suspended him for 14 days</w:t>
      </w:r>
      <w:r w:rsidR="00394640">
        <w:rPr>
          <w:rFonts w:ascii="Bookman Old Style" w:hAnsi="Bookman Old Style" w:cs="Arial"/>
          <w:sz w:val="28"/>
          <w:szCs w:val="28"/>
        </w:rPr>
        <w:t xml:space="preserve"> and charged him for </w:t>
      </w:r>
      <w:r w:rsidR="00394640" w:rsidRPr="007F626C">
        <w:rPr>
          <w:rFonts w:ascii="Bookman Old Style" w:hAnsi="Bookman Old Style" w:cs="Arial"/>
          <w:b/>
          <w:sz w:val="28"/>
          <w:szCs w:val="28"/>
        </w:rPr>
        <w:t>Insubordination and Gross-misconduct</w:t>
      </w:r>
      <w:r w:rsidR="00561F7B">
        <w:rPr>
          <w:rFonts w:ascii="Bookman Old Style" w:hAnsi="Bookman Old Style" w:cs="Arial"/>
          <w:sz w:val="28"/>
          <w:szCs w:val="28"/>
        </w:rPr>
        <w:t>.  The record shows that the appellant</w:t>
      </w:r>
      <w:r w:rsidR="00394640">
        <w:rPr>
          <w:rFonts w:ascii="Bookman Old Style" w:hAnsi="Bookman Old Style" w:cs="Arial"/>
          <w:sz w:val="28"/>
          <w:szCs w:val="28"/>
        </w:rPr>
        <w:t xml:space="preserve"> was asked to </w:t>
      </w:r>
      <w:r w:rsidR="00656048">
        <w:rPr>
          <w:rFonts w:ascii="Bookman Old Style" w:hAnsi="Bookman Old Style" w:cs="Arial"/>
          <w:sz w:val="28"/>
          <w:szCs w:val="28"/>
        </w:rPr>
        <w:t>exculpate</w:t>
      </w:r>
      <w:r w:rsidR="00561F7B">
        <w:rPr>
          <w:rFonts w:ascii="Bookman Old Style" w:hAnsi="Bookman Old Style" w:cs="Arial"/>
          <w:sz w:val="28"/>
          <w:szCs w:val="28"/>
        </w:rPr>
        <w:t xml:space="preserve"> himself over</w:t>
      </w:r>
      <w:r w:rsidR="00622FA6">
        <w:rPr>
          <w:rFonts w:ascii="Bookman Old Style" w:hAnsi="Bookman Old Style" w:cs="Arial"/>
          <w:sz w:val="28"/>
          <w:szCs w:val="28"/>
        </w:rPr>
        <w:t xml:space="preserve"> the</w:t>
      </w:r>
      <w:r w:rsidR="0047611C">
        <w:rPr>
          <w:rFonts w:ascii="Bookman Old Style" w:hAnsi="Bookman Old Style" w:cs="Arial"/>
          <w:sz w:val="28"/>
          <w:szCs w:val="28"/>
        </w:rPr>
        <w:t xml:space="preserve"> said</w:t>
      </w:r>
      <w:r w:rsidR="00561F7B">
        <w:rPr>
          <w:rFonts w:ascii="Bookman Old Style" w:hAnsi="Bookman Old Style" w:cs="Arial"/>
          <w:sz w:val="28"/>
          <w:szCs w:val="28"/>
        </w:rPr>
        <w:t xml:space="preserve"> charges</w:t>
      </w:r>
      <w:r w:rsidR="008F55C0">
        <w:rPr>
          <w:rFonts w:ascii="Bookman Old Style" w:hAnsi="Bookman Old Style" w:cs="Arial"/>
          <w:sz w:val="28"/>
          <w:szCs w:val="28"/>
        </w:rPr>
        <w:t>.  The</w:t>
      </w:r>
      <w:r w:rsidR="00622FA6">
        <w:rPr>
          <w:rFonts w:ascii="Bookman Old Style" w:hAnsi="Bookman Old Style" w:cs="Arial"/>
          <w:sz w:val="28"/>
          <w:szCs w:val="28"/>
        </w:rPr>
        <w:t xml:space="preserve"> appellant</w:t>
      </w:r>
      <w:r w:rsidR="00E3164E">
        <w:rPr>
          <w:rFonts w:ascii="Bookman Old Style" w:hAnsi="Bookman Old Style" w:cs="Arial"/>
          <w:sz w:val="28"/>
          <w:szCs w:val="28"/>
        </w:rPr>
        <w:t xml:space="preserve"> </w:t>
      </w:r>
      <w:r>
        <w:rPr>
          <w:rFonts w:ascii="Bookman Old Style" w:hAnsi="Bookman Old Style" w:cs="Arial"/>
          <w:sz w:val="28"/>
          <w:szCs w:val="28"/>
        </w:rPr>
        <w:t>confirmed</w:t>
      </w:r>
      <w:r w:rsidR="008F55C0" w:rsidRPr="008F55C0">
        <w:rPr>
          <w:rFonts w:ascii="Bookman Old Style" w:hAnsi="Bookman Old Style" w:cs="Arial"/>
          <w:sz w:val="28"/>
          <w:szCs w:val="28"/>
        </w:rPr>
        <w:t xml:space="preserve"> </w:t>
      </w:r>
      <w:r w:rsidR="008F55C0">
        <w:rPr>
          <w:rFonts w:ascii="Bookman Old Style" w:hAnsi="Bookman Old Style" w:cs="Arial"/>
          <w:sz w:val="28"/>
          <w:szCs w:val="28"/>
        </w:rPr>
        <w:t>in his evidence</w:t>
      </w:r>
      <w:r>
        <w:rPr>
          <w:rFonts w:ascii="Bookman Old Style" w:hAnsi="Bookman Old Style" w:cs="Arial"/>
          <w:sz w:val="28"/>
          <w:szCs w:val="28"/>
        </w:rPr>
        <w:t xml:space="preserve"> that this </w:t>
      </w:r>
      <w:r w:rsidR="003E3BC9">
        <w:rPr>
          <w:rFonts w:ascii="Bookman Old Style" w:hAnsi="Bookman Old Style" w:cs="Arial"/>
          <w:sz w:val="28"/>
          <w:szCs w:val="28"/>
        </w:rPr>
        <w:t xml:space="preserve">indeed, </w:t>
      </w:r>
      <w:r>
        <w:rPr>
          <w:rFonts w:ascii="Bookman Old Style" w:hAnsi="Bookman Old Style" w:cs="Arial"/>
          <w:sz w:val="28"/>
          <w:szCs w:val="28"/>
        </w:rPr>
        <w:t>is what transpired</w:t>
      </w:r>
      <w:r w:rsidR="003E3BC9">
        <w:rPr>
          <w:rFonts w:ascii="Bookman Old Style" w:hAnsi="Bookman Old Style" w:cs="Arial"/>
          <w:sz w:val="28"/>
          <w:szCs w:val="28"/>
        </w:rPr>
        <w:t xml:space="preserve">.  </w:t>
      </w:r>
      <w:r>
        <w:rPr>
          <w:rFonts w:ascii="Bookman Old Style" w:hAnsi="Bookman Old Style" w:cs="Arial"/>
          <w:sz w:val="28"/>
          <w:szCs w:val="28"/>
        </w:rPr>
        <w:t xml:space="preserve"> </w:t>
      </w:r>
      <w:r w:rsidR="00561F7B">
        <w:rPr>
          <w:rFonts w:ascii="Bookman Old Style" w:hAnsi="Bookman Old Style" w:cs="Arial"/>
          <w:sz w:val="28"/>
          <w:szCs w:val="28"/>
        </w:rPr>
        <w:t xml:space="preserve">The appellant </w:t>
      </w:r>
      <w:r w:rsidR="003E3BC9">
        <w:rPr>
          <w:rFonts w:ascii="Bookman Old Style" w:hAnsi="Bookman Old Style" w:cs="Arial"/>
          <w:sz w:val="28"/>
          <w:szCs w:val="28"/>
        </w:rPr>
        <w:t xml:space="preserve"> went on to state </w:t>
      </w:r>
      <w:r w:rsidR="00622FA6">
        <w:rPr>
          <w:rFonts w:ascii="Bookman Old Style" w:hAnsi="Bookman Old Style" w:cs="Arial"/>
          <w:sz w:val="28"/>
          <w:szCs w:val="28"/>
        </w:rPr>
        <w:t xml:space="preserve">that </w:t>
      </w:r>
      <w:r w:rsidR="009C2D81">
        <w:rPr>
          <w:rFonts w:ascii="Bookman Old Style" w:hAnsi="Bookman Old Style" w:cs="Arial"/>
          <w:sz w:val="28"/>
          <w:szCs w:val="28"/>
        </w:rPr>
        <w:t xml:space="preserve">in fact, </w:t>
      </w:r>
      <w:r w:rsidR="003E3BC9">
        <w:rPr>
          <w:rFonts w:ascii="Bookman Old Style" w:hAnsi="Bookman Old Style" w:cs="Arial"/>
          <w:sz w:val="28"/>
          <w:szCs w:val="28"/>
        </w:rPr>
        <w:t xml:space="preserve">he </w:t>
      </w:r>
      <w:r w:rsidR="00622FA6">
        <w:rPr>
          <w:rFonts w:ascii="Bookman Old Style" w:hAnsi="Bookman Old Style" w:cs="Arial"/>
          <w:sz w:val="28"/>
          <w:szCs w:val="28"/>
        </w:rPr>
        <w:t>submit</w:t>
      </w:r>
      <w:r w:rsidR="00281BEB">
        <w:rPr>
          <w:rFonts w:ascii="Bookman Old Style" w:hAnsi="Bookman Old Style" w:cs="Arial"/>
          <w:sz w:val="28"/>
          <w:szCs w:val="28"/>
        </w:rPr>
        <w:t>ted</w:t>
      </w:r>
      <w:r w:rsidR="00622FA6">
        <w:rPr>
          <w:rFonts w:ascii="Bookman Old Style" w:hAnsi="Bookman Old Style" w:cs="Arial"/>
          <w:sz w:val="28"/>
          <w:szCs w:val="28"/>
        </w:rPr>
        <w:t xml:space="preserve"> </w:t>
      </w:r>
      <w:r w:rsidR="007118FB">
        <w:rPr>
          <w:rFonts w:ascii="Bookman Old Style" w:hAnsi="Bookman Old Style" w:cs="Arial"/>
          <w:sz w:val="28"/>
          <w:szCs w:val="28"/>
        </w:rPr>
        <w:t xml:space="preserve">a </w:t>
      </w:r>
      <w:r w:rsidR="00FB6073">
        <w:rPr>
          <w:rFonts w:ascii="Bookman Old Style" w:hAnsi="Bookman Old Style" w:cs="Arial"/>
          <w:sz w:val="28"/>
          <w:szCs w:val="28"/>
        </w:rPr>
        <w:t xml:space="preserve">written </w:t>
      </w:r>
      <w:r w:rsidR="00622FA6">
        <w:rPr>
          <w:rFonts w:ascii="Bookman Old Style" w:hAnsi="Bookman Old Style" w:cs="Arial"/>
          <w:sz w:val="28"/>
          <w:szCs w:val="28"/>
        </w:rPr>
        <w:t>exculpatory statement</w:t>
      </w:r>
      <w:r w:rsidR="00CE3EA1">
        <w:rPr>
          <w:rFonts w:ascii="Bookman Old Style" w:hAnsi="Bookman Old Style" w:cs="Arial"/>
          <w:sz w:val="28"/>
          <w:szCs w:val="28"/>
        </w:rPr>
        <w:t xml:space="preserve"> in which he gave instances of </w:t>
      </w:r>
      <w:r w:rsidR="00843B2F">
        <w:rPr>
          <w:rFonts w:ascii="Bookman Old Style" w:hAnsi="Bookman Old Style" w:cs="Arial"/>
          <w:sz w:val="28"/>
          <w:szCs w:val="28"/>
        </w:rPr>
        <w:t>what he meant when he said</w:t>
      </w:r>
      <w:r w:rsidR="00CE3EA1">
        <w:rPr>
          <w:rFonts w:ascii="Bookman Old Style" w:hAnsi="Bookman Old Style" w:cs="Arial"/>
          <w:sz w:val="28"/>
          <w:szCs w:val="28"/>
        </w:rPr>
        <w:t xml:space="preserve"> whites were stealing more than blacks</w:t>
      </w:r>
      <w:r w:rsidR="00622FA6">
        <w:rPr>
          <w:rFonts w:ascii="Bookman Old Style" w:hAnsi="Bookman Old Style" w:cs="Arial"/>
          <w:sz w:val="28"/>
          <w:szCs w:val="28"/>
        </w:rPr>
        <w:t xml:space="preserve">. </w:t>
      </w:r>
      <w:r w:rsidR="00FB6073">
        <w:rPr>
          <w:rFonts w:ascii="Bookman Old Style" w:hAnsi="Bookman Old Style" w:cs="Arial"/>
          <w:sz w:val="28"/>
          <w:szCs w:val="28"/>
        </w:rPr>
        <w:t xml:space="preserve">  </w:t>
      </w:r>
      <w:r w:rsidR="00A47D5C">
        <w:rPr>
          <w:rFonts w:ascii="Bookman Old Style" w:hAnsi="Bookman Old Style" w:cs="Arial"/>
          <w:sz w:val="28"/>
          <w:szCs w:val="28"/>
        </w:rPr>
        <w:t>The appellant did t</w:t>
      </w:r>
      <w:r w:rsidR="00091BE4">
        <w:rPr>
          <w:rFonts w:ascii="Bookman Old Style" w:hAnsi="Bookman Old Style" w:cs="Arial"/>
          <w:sz w:val="28"/>
          <w:szCs w:val="28"/>
        </w:rPr>
        <w:t xml:space="preserve">his </w:t>
      </w:r>
      <w:r w:rsidR="00FB6073">
        <w:rPr>
          <w:rFonts w:ascii="Bookman Old Style" w:hAnsi="Bookman Old Style" w:cs="Arial"/>
          <w:sz w:val="28"/>
          <w:szCs w:val="28"/>
        </w:rPr>
        <w:t>i</w:t>
      </w:r>
      <w:r w:rsidR="00622FA6">
        <w:rPr>
          <w:rFonts w:ascii="Bookman Old Style" w:hAnsi="Bookman Old Style" w:cs="Arial"/>
          <w:sz w:val="28"/>
          <w:szCs w:val="28"/>
        </w:rPr>
        <w:t>nstead of exculpatin</w:t>
      </w:r>
      <w:r w:rsidR="002E530F">
        <w:rPr>
          <w:rFonts w:ascii="Bookman Old Style" w:hAnsi="Bookman Old Style" w:cs="Arial"/>
          <w:sz w:val="28"/>
          <w:szCs w:val="28"/>
        </w:rPr>
        <w:t>g himself o</w:t>
      </w:r>
      <w:r w:rsidR="00FB6073">
        <w:rPr>
          <w:rFonts w:ascii="Bookman Old Style" w:hAnsi="Bookman Old Style" w:cs="Arial"/>
          <w:sz w:val="28"/>
          <w:szCs w:val="28"/>
        </w:rPr>
        <w:t>n</w:t>
      </w:r>
      <w:r w:rsidR="00622FA6">
        <w:rPr>
          <w:rFonts w:ascii="Bookman Old Style" w:hAnsi="Bookman Old Style" w:cs="Arial"/>
          <w:sz w:val="28"/>
          <w:szCs w:val="28"/>
        </w:rPr>
        <w:t xml:space="preserve"> the charges</w:t>
      </w:r>
      <w:r w:rsidR="00091BE4">
        <w:rPr>
          <w:rFonts w:ascii="Bookman Old Style" w:hAnsi="Bookman Old Style" w:cs="Arial"/>
          <w:sz w:val="28"/>
          <w:szCs w:val="28"/>
        </w:rPr>
        <w:t xml:space="preserve"> </w:t>
      </w:r>
      <w:r w:rsidR="00E16644">
        <w:rPr>
          <w:rFonts w:ascii="Bookman Old Style" w:hAnsi="Bookman Old Style" w:cs="Arial"/>
          <w:sz w:val="28"/>
          <w:szCs w:val="28"/>
        </w:rPr>
        <w:t>of insubordination and g</w:t>
      </w:r>
      <w:r w:rsidR="00A17349">
        <w:rPr>
          <w:rFonts w:ascii="Bookman Old Style" w:hAnsi="Bookman Old Style" w:cs="Arial"/>
          <w:sz w:val="28"/>
          <w:szCs w:val="28"/>
        </w:rPr>
        <w:t>ross-misconduct</w:t>
      </w:r>
      <w:r w:rsidR="00561F7B">
        <w:rPr>
          <w:rFonts w:ascii="Bookman Old Style" w:hAnsi="Bookman Old Style" w:cs="Arial"/>
          <w:sz w:val="28"/>
          <w:szCs w:val="28"/>
        </w:rPr>
        <w:t xml:space="preserve"> </w:t>
      </w:r>
      <w:r w:rsidR="00E16644">
        <w:rPr>
          <w:rFonts w:ascii="Bookman Old Style" w:hAnsi="Bookman Old Style" w:cs="Arial"/>
          <w:sz w:val="28"/>
          <w:szCs w:val="28"/>
        </w:rPr>
        <w:t xml:space="preserve">that were </w:t>
      </w:r>
      <w:r w:rsidR="00561F7B">
        <w:rPr>
          <w:rFonts w:ascii="Bookman Old Style" w:hAnsi="Bookman Old Style" w:cs="Arial"/>
          <w:sz w:val="28"/>
          <w:szCs w:val="28"/>
        </w:rPr>
        <w:t>leveled against him. T</w:t>
      </w:r>
      <w:r w:rsidR="00843B2F">
        <w:rPr>
          <w:rFonts w:ascii="Bookman Old Style" w:hAnsi="Bookman Old Style" w:cs="Arial"/>
          <w:sz w:val="28"/>
          <w:szCs w:val="28"/>
        </w:rPr>
        <w:t>he</w:t>
      </w:r>
      <w:r w:rsidR="00091BE4">
        <w:rPr>
          <w:rFonts w:ascii="Bookman Old Style" w:hAnsi="Bookman Old Style" w:cs="Arial"/>
          <w:sz w:val="28"/>
          <w:szCs w:val="28"/>
        </w:rPr>
        <w:t xml:space="preserve"> charge of </w:t>
      </w:r>
      <w:r w:rsidR="00B83C07">
        <w:rPr>
          <w:rFonts w:ascii="Bookman Old Style" w:hAnsi="Bookman Old Style" w:cs="Arial"/>
          <w:sz w:val="28"/>
          <w:szCs w:val="28"/>
        </w:rPr>
        <w:t>‘i</w:t>
      </w:r>
      <w:r w:rsidR="00091BE4">
        <w:rPr>
          <w:rFonts w:ascii="Bookman Old Style" w:hAnsi="Bookman Old Style" w:cs="Arial"/>
          <w:sz w:val="28"/>
          <w:szCs w:val="28"/>
        </w:rPr>
        <w:t>nsubordination</w:t>
      </w:r>
      <w:r w:rsidR="00FB6073">
        <w:rPr>
          <w:rFonts w:ascii="Bookman Old Style" w:hAnsi="Bookman Old Style" w:cs="Arial"/>
          <w:sz w:val="28"/>
          <w:szCs w:val="28"/>
        </w:rPr>
        <w:t>’</w:t>
      </w:r>
      <w:r w:rsidR="00091BE4">
        <w:rPr>
          <w:rFonts w:ascii="Bookman Old Style" w:hAnsi="Bookman Old Style" w:cs="Arial"/>
          <w:sz w:val="28"/>
          <w:szCs w:val="28"/>
        </w:rPr>
        <w:t xml:space="preserve"> related to his</w:t>
      </w:r>
      <w:r w:rsidR="00AC140E">
        <w:rPr>
          <w:rFonts w:ascii="Bookman Old Style" w:hAnsi="Bookman Old Style" w:cs="Arial"/>
          <w:sz w:val="28"/>
          <w:szCs w:val="28"/>
        </w:rPr>
        <w:t xml:space="preserve"> failure to attend the meeting called by the Managing Director</w:t>
      </w:r>
      <w:r w:rsidR="00AB523D">
        <w:rPr>
          <w:rFonts w:ascii="Bookman Old Style" w:hAnsi="Bookman Old Style" w:cs="Arial"/>
          <w:sz w:val="28"/>
          <w:szCs w:val="28"/>
        </w:rPr>
        <w:t xml:space="preserve"> and </w:t>
      </w:r>
      <w:r w:rsidR="00FB6073">
        <w:rPr>
          <w:rFonts w:ascii="Bookman Old Style" w:hAnsi="Bookman Old Style" w:cs="Arial"/>
          <w:sz w:val="28"/>
          <w:szCs w:val="28"/>
        </w:rPr>
        <w:t xml:space="preserve">to </w:t>
      </w:r>
      <w:r w:rsidR="00AB523D">
        <w:rPr>
          <w:rFonts w:ascii="Bookman Old Style" w:hAnsi="Bookman Old Style" w:cs="Arial"/>
          <w:sz w:val="28"/>
          <w:szCs w:val="28"/>
        </w:rPr>
        <w:t xml:space="preserve">the </w:t>
      </w:r>
      <w:r w:rsidR="00FB6073">
        <w:rPr>
          <w:rFonts w:ascii="Bookman Old Style" w:hAnsi="Bookman Old Style" w:cs="Arial"/>
          <w:sz w:val="28"/>
          <w:szCs w:val="28"/>
        </w:rPr>
        <w:t xml:space="preserve">alleged </w:t>
      </w:r>
      <w:r w:rsidR="00AB523D">
        <w:rPr>
          <w:rFonts w:ascii="Bookman Old Style" w:hAnsi="Bookman Old Style" w:cs="Arial"/>
          <w:sz w:val="28"/>
          <w:szCs w:val="28"/>
        </w:rPr>
        <w:t>misuse of his employer’s motor vehicle</w:t>
      </w:r>
      <w:r w:rsidR="00E16644">
        <w:rPr>
          <w:rFonts w:ascii="Bookman Old Style" w:hAnsi="Bookman Old Style" w:cs="Arial"/>
          <w:sz w:val="28"/>
          <w:szCs w:val="28"/>
        </w:rPr>
        <w:t xml:space="preserve"> which</w:t>
      </w:r>
      <w:r w:rsidR="00FB6073">
        <w:rPr>
          <w:rFonts w:ascii="Bookman Old Style" w:hAnsi="Bookman Old Style" w:cs="Arial"/>
          <w:sz w:val="28"/>
          <w:szCs w:val="28"/>
        </w:rPr>
        <w:t xml:space="preserve"> he</w:t>
      </w:r>
      <w:r w:rsidR="007B18BD">
        <w:rPr>
          <w:rFonts w:ascii="Bookman Old Style" w:hAnsi="Bookman Old Style" w:cs="Arial"/>
          <w:sz w:val="28"/>
          <w:szCs w:val="28"/>
        </w:rPr>
        <w:t xml:space="preserve"> admitted </w:t>
      </w:r>
      <w:r w:rsidR="00E16644">
        <w:rPr>
          <w:rFonts w:ascii="Bookman Old Style" w:hAnsi="Bookman Old Style" w:cs="Arial"/>
          <w:sz w:val="28"/>
          <w:szCs w:val="28"/>
        </w:rPr>
        <w:t>he used to take home instead of parking it at work at knocking off</w:t>
      </w:r>
      <w:r w:rsidR="002F2202">
        <w:rPr>
          <w:rFonts w:ascii="Bookman Old Style" w:hAnsi="Bookman Old Style" w:cs="Arial"/>
          <w:sz w:val="28"/>
          <w:szCs w:val="28"/>
        </w:rPr>
        <w:t>,</w:t>
      </w:r>
      <w:r w:rsidR="00E16644">
        <w:rPr>
          <w:rFonts w:ascii="Bookman Old Style" w:hAnsi="Bookman Old Style" w:cs="Arial"/>
          <w:sz w:val="28"/>
          <w:szCs w:val="28"/>
        </w:rPr>
        <w:t xml:space="preserve"> contrary to the instruction of  </w:t>
      </w:r>
      <w:r w:rsidR="00561F7B">
        <w:rPr>
          <w:rFonts w:ascii="Bookman Old Style" w:hAnsi="Bookman Old Style" w:cs="Arial"/>
          <w:sz w:val="28"/>
          <w:szCs w:val="28"/>
        </w:rPr>
        <w:t>the Managing Director</w:t>
      </w:r>
      <w:r w:rsidR="00E16644">
        <w:rPr>
          <w:rFonts w:ascii="Bookman Old Style" w:hAnsi="Bookman Old Style" w:cs="Arial"/>
          <w:sz w:val="28"/>
          <w:szCs w:val="28"/>
        </w:rPr>
        <w:t>.</w:t>
      </w:r>
      <w:r w:rsidR="00561F7B">
        <w:rPr>
          <w:rFonts w:ascii="Bookman Old Style" w:hAnsi="Bookman Old Style" w:cs="Arial"/>
          <w:sz w:val="28"/>
          <w:szCs w:val="28"/>
        </w:rPr>
        <w:t xml:space="preserve"> </w:t>
      </w:r>
    </w:p>
    <w:p w:rsidR="007B18BD" w:rsidRDefault="007B18BD" w:rsidP="007B18BD">
      <w:pPr>
        <w:tabs>
          <w:tab w:val="left" w:pos="0"/>
          <w:tab w:val="left" w:pos="90"/>
          <w:tab w:val="left" w:pos="720"/>
        </w:tabs>
        <w:jc w:val="both"/>
        <w:rPr>
          <w:rFonts w:ascii="Bookman Old Style" w:hAnsi="Bookman Old Style" w:cs="Arial"/>
          <w:sz w:val="28"/>
          <w:szCs w:val="28"/>
        </w:rPr>
      </w:pPr>
    </w:p>
    <w:p w:rsidR="00CD320A" w:rsidRDefault="007B18BD" w:rsidP="00D9514F">
      <w:pPr>
        <w:tabs>
          <w:tab w:val="left" w:pos="0"/>
          <w:tab w:val="left" w:pos="90"/>
          <w:tab w:val="left" w:pos="720"/>
        </w:tabs>
        <w:spacing w:line="480" w:lineRule="auto"/>
        <w:jc w:val="both"/>
        <w:rPr>
          <w:rFonts w:ascii="Bookman Old Style" w:hAnsi="Bookman Old Style" w:cs="Arial"/>
          <w:sz w:val="28"/>
          <w:szCs w:val="28"/>
        </w:rPr>
      </w:pPr>
      <w:r>
        <w:rPr>
          <w:rFonts w:ascii="Bookman Old Style" w:hAnsi="Bookman Old Style" w:cs="Arial"/>
          <w:sz w:val="28"/>
          <w:szCs w:val="28"/>
        </w:rPr>
        <w:tab/>
      </w:r>
      <w:r>
        <w:rPr>
          <w:rFonts w:ascii="Bookman Old Style" w:hAnsi="Bookman Old Style" w:cs="Arial"/>
          <w:sz w:val="28"/>
          <w:szCs w:val="28"/>
        </w:rPr>
        <w:tab/>
        <w:t xml:space="preserve">It </w:t>
      </w:r>
      <w:r w:rsidR="003C45DC">
        <w:rPr>
          <w:rFonts w:ascii="Bookman Old Style" w:hAnsi="Bookman Old Style" w:cs="Arial"/>
          <w:sz w:val="28"/>
          <w:szCs w:val="28"/>
        </w:rPr>
        <w:t xml:space="preserve">was common cause </w:t>
      </w:r>
      <w:r>
        <w:rPr>
          <w:rFonts w:ascii="Bookman Old Style" w:hAnsi="Bookman Old Style" w:cs="Arial"/>
          <w:sz w:val="28"/>
          <w:szCs w:val="28"/>
        </w:rPr>
        <w:t>that w</w:t>
      </w:r>
      <w:r w:rsidR="00091BE4">
        <w:rPr>
          <w:rFonts w:ascii="Bookman Old Style" w:hAnsi="Bookman Old Style" w:cs="Arial"/>
          <w:sz w:val="28"/>
          <w:szCs w:val="28"/>
        </w:rPr>
        <w:t xml:space="preserve">hilst </w:t>
      </w:r>
      <w:r>
        <w:rPr>
          <w:rFonts w:ascii="Bookman Old Style" w:hAnsi="Bookman Old Style" w:cs="Arial"/>
          <w:sz w:val="28"/>
          <w:szCs w:val="28"/>
        </w:rPr>
        <w:t>he</w:t>
      </w:r>
      <w:r w:rsidR="00AC140E">
        <w:rPr>
          <w:rFonts w:ascii="Bookman Old Style" w:hAnsi="Bookman Old Style" w:cs="Arial"/>
          <w:sz w:val="28"/>
          <w:szCs w:val="28"/>
        </w:rPr>
        <w:t xml:space="preserve"> was </w:t>
      </w:r>
      <w:r w:rsidR="00091BE4">
        <w:rPr>
          <w:rFonts w:ascii="Bookman Old Style" w:hAnsi="Bookman Old Style" w:cs="Arial"/>
          <w:sz w:val="28"/>
          <w:szCs w:val="28"/>
        </w:rPr>
        <w:t xml:space="preserve">on suspension, </w:t>
      </w:r>
      <w:r w:rsidR="00B645D2">
        <w:rPr>
          <w:rFonts w:ascii="Bookman Old Style" w:hAnsi="Bookman Old Style" w:cs="Arial"/>
          <w:sz w:val="28"/>
          <w:szCs w:val="28"/>
        </w:rPr>
        <w:t>t</w:t>
      </w:r>
      <w:r w:rsidR="00091BE4">
        <w:rPr>
          <w:rFonts w:ascii="Bookman Old Style" w:hAnsi="Bookman Old Style" w:cs="Arial"/>
          <w:sz w:val="28"/>
          <w:szCs w:val="28"/>
        </w:rPr>
        <w:t xml:space="preserve">he </w:t>
      </w:r>
      <w:r w:rsidR="00B645D2">
        <w:rPr>
          <w:rFonts w:ascii="Bookman Old Style" w:hAnsi="Bookman Old Style" w:cs="Arial"/>
          <w:sz w:val="28"/>
          <w:szCs w:val="28"/>
        </w:rPr>
        <w:t xml:space="preserve">appellant </w:t>
      </w:r>
      <w:r w:rsidR="00091BE4">
        <w:rPr>
          <w:rFonts w:ascii="Bookman Old Style" w:hAnsi="Bookman Old Style" w:cs="Arial"/>
          <w:sz w:val="28"/>
          <w:szCs w:val="28"/>
        </w:rPr>
        <w:t>was</w:t>
      </w:r>
      <w:r w:rsidR="00AC140E">
        <w:rPr>
          <w:rFonts w:ascii="Bookman Old Style" w:hAnsi="Bookman Old Style" w:cs="Arial"/>
          <w:sz w:val="28"/>
          <w:szCs w:val="28"/>
        </w:rPr>
        <w:t xml:space="preserve"> </w:t>
      </w:r>
      <w:r w:rsidR="003C45DC">
        <w:rPr>
          <w:rFonts w:ascii="Bookman Old Style" w:hAnsi="Bookman Old Style" w:cs="Arial"/>
          <w:sz w:val="28"/>
          <w:szCs w:val="28"/>
        </w:rPr>
        <w:t xml:space="preserve">arrested, charged and prosecuted over the allegation that he had </w:t>
      </w:r>
      <w:r w:rsidR="00AC140E">
        <w:rPr>
          <w:rFonts w:ascii="Bookman Old Style" w:hAnsi="Bookman Old Style" w:cs="Arial"/>
          <w:sz w:val="28"/>
          <w:szCs w:val="28"/>
        </w:rPr>
        <w:t>misappropriated the employer’s money</w:t>
      </w:r>
      <w:r w:rsidR="003C45DC">
        <w:rPr>
          <w:rFonts w:ascii="Bookman Old Style" w:hAnsi="Bookman Old Style" w:cs="Arial"/>
          <w:sz w:val="28"/>
          <w:szCs w:val="28"/>
        </w:rPr>
        <w:t>.</w:t>
      </w:r>
      <w:r w:rsidR="00FB53F0">
        <w:rPr>
          <w:rFonts w:ascii="Bookman Old Style" w:hAnsi="Bookman Old Style" w:cs="Arial"/>
          <w:sz w:val="28"/>
          <w:szCs w:val="28"/>
        </w:rPr>
        <w:t xml:space="preserve"> </w:t>
      </w:r>
      <w:r w:rsidR="0022222B">
        <w:rPr>
          <w:rFonts w:ascii="Bookman Old Style" w:hAnsi="Bookman Old Style" w:cs="Arial"/>
          <w:sz w:val="28"/>
          <w:szCs w:val="28"/>
        </w:rPr>
        <w:t>H</w:t>
      </w:r>
      <w:r w:rsidR="002B58F9">
        <w:rPr>
          <w:rFonts w:ascii="Bookman Old Style" w:hAnsi="Bookman Old Style" w:cs="Arial"/>
          <w:sz w:val="28"/>
          <w:szCs w:val="28"/>
        </w:rPr>
        <w:t xml:space="preserve">e was subsequently acquitted by the Subordinate Courts.  </w:t>
      </w:r>
      <w:r w:rsidR="00FB53F0">
        <w:rPr>
          <w:rFonts w:ascii="Bookman Old Style" w:hAnsi="Bookman Old Style" w:cs="Arial"/>
          <w:sz w:val="28"/>
          <w:szCs w:val="28"/>
        </w:rPr>
        <w:t>T</w:t>
      </w:r>
      <w:r w:rsidR="00AC140E">
        <w:rPr>
          <w:rFonts w:ascii="Bookman Old Style" w:hAnsi="Bookman Old Style" w:cs="Arial"/>
          <w:sz w:val="28"/>
          <w:szCs w:val="28"/>
        </w:rPr>
        <w:t xml:space="preserve">he record </w:t>
      </w:r>
      <w:r w:rsidR="0022222B">
        <w:rPr>
          <w:rFonts w:ascii="Bookman Old Style" w:hAnsi="Bookman Old Style" w:cs="Arial"/>
          <w:sz w:val="28"/>
          <w:szCs w:val="28"/>
        </w:rPr>
        <w:t xml:space="preserve">also </w:t>
      </w:r>
      <w:r w:rsidR="00FB53F0">
        <w:rPr>
          <w:rFonts w:ascii="Bookman Old Style" w:hAnsi="Bookman Old Style" w:cs="Arial"/>
          <w:sz w:val="28"/>
          <w:szCs w:val="28"/>
        </w:rPr>
        <w:t xml:space="preserve">shows </w:t>
      </w:r>
      <w:r w:rsidR="00AC140E">
        <w:rPr>
          <w:rFonts w:ascii="Bookman Old Style" w:hAnsi="Bookman Old Style" w:cs="Arial"/>
          <w:sz w:val="28"/>
          <w:szCs w:val="28"/>
        </w:rPr>
        <w:t>that th</w:t>
      </w:r>
      <w:r w:rsidR="00FB53F0">
        <w:rPr>
          <w:rFonts w:ascii="Bookman Old Style" w:hAnsi="Bookman Old Style" w:cs="Arial"/>
          <w:sz w:val="28"/>
          <w:szCs w:val="28"/>
        </w:rPr>
        <w:t>e</w:t>
      </w:r>
      <w:r w:rsidR="00AC140E">
        <w:rPr>
          <w:rFonts w:ascii="Bookman Old Style" w:hAnsi="Bookman Old Style" w:cs="Arial"/>
          <w:sz w:val="28"/>
          <w:szCs w:val="28"/>
        </w:rPr>
        <w:t xml:space="preserve"> </w:t>
      </w:r>
      <w:r w:rsidR="00714D73">
        <w:rPr>
          <w:rFonts w:ascii="Bookman Old Style" w:hAnsi="Bookman Old Style" w:cs="Arial"/>
          <w:sz w:val="28"/>
          <w:szCs w:val="28"/>
        </w:rPr>
        <w:t>money that</w:t>
      </w:r>
      <w:r w:rsidR="00D23401">
        <w:rPr>
          <w:rFonts w:ascii="Bookman Old Style" w:hAnsi="Bookman Old Style" w:cs="Arial"/>
          <w:sz w:val="28"/>
          <w:szCs w:val="28"/>
        </w:rPr>
        <w:t xml:space="preserve"> he </w:t>
      </w:r>
      <w:r w:rsidR="002B58F9">
        <w:rPr>
          <w:rFonts w:ascii="Bookman Old Style" w:hAnsi="Bookman Old Style" w:cs="Arial"/>
          <w:sz w:val="28"/>
          <w:szCs w:val="28"/>
        </w:rPr>
        <w:t xml:space="preserve">collected </w:t>
      </w:r>
      <w:r w:rsidR="00D23401">
        <w:rPr>
          <w:rFonts w:ascii="Bookman Old Style" w:hAnsi="Bookman Old Style" w:cs="Arial"/>
          <w:sz w:val="28"/>
          <w:szCs w:val="28"/>
        </w:rPr>
        <w:t>was only banked</w:t>
      </w:r>
      <w:r w:rsidR="00FB53F0">
        <w:rPr>
          <w:rFonts w:ascii="Bookman Old Style" w:hAnsi="Bookman Old Style" w:cs="Arial"/>
          <w:sz w:val="28"/>
          <w:szCs w:val="28"/>
        </w:rPr>
        <w:t xml:space="preserve"> </w:t>
      </w:r>
      <w:r w:rsidR="00714D73">
        <w:rPr>
          <w:rFonts w:ascii="Bookman Old Style" w:hAnsi="Bookman Old Style" w:cs="Arial"/>
          <w:sz w:val="28"/>
          <w:szCs w:val="28"/>
        </w:rPr>
        <w:t>six months</w:t>
      </w:r>
      <w:r w:rsidR="00AC140E">
        <w:rPr>
          <w:rFonts w:ascii="Bookman Old Style" w:hAnsi="Bookman Old Style" w:cs="Arial"/>
          <w:sz w:val="28"/>
          <w:szCs w:val="28"/>
        </w:rPr>
        <w:t xml:space="preserve"> </w:t>
      </w:r>
      <w:r w:rsidR="00AC140E">
        <w:rPr>
          <w:rFonts w:ascii="Bookman Old Style" w:hAnsi="Bookman Old Style" w:cs="Arial"/>
          <w:sz w:val="28"/>
          <w:szCs w:val="28"/>
        </w:rPr>
        <w:lastRenderedPageBreak/>
        <w:t>after it was collected.</w:t>
      </w:r>
      <w:r w:rsidR="002B58F9">
        <w:rPr>
          <w:rFonts w:ascii="Bookman Old Style" w:hAnsi="Bookman Old Style" w:cs="Arial"/>
          <w:sz w:val="28"/>
          <w:szCs w:val="28"/>
        </w:rPr>
        <w:t xml:space="preserve">  The appellant confirmed collecting th</w:t>
      </w:r>
      <w:r w:rsidR="00D762AA">
        <w:rPr>
          <w:rFonts w:ascii="Bookman Old Style" w:hAnsi="Bookman Old Style" w:cs="Arial"/>
          <w:sz w:val="28"/>
          <w:szCs w:val="28"/>
        </w:rPr>
        <w:t>is</w:t>
      </w:r>
      <w:r w:rsidR="002B58F9">
        <w:rPr>
          <w:rFonts w:ascii="Bookman Old Style" w:hAnsi="Bookman Old Style" w:cs="Arial"/>
          <w:sz w:val="28"/>
          <w:szCs w:val="28"/>
        </w:rPr>
        <w:t xml:space="preserve"> money</w:t>
      </w:r>
      <w:r w:rsidR="00987B00">
        <w:rPr>
          <w:rFonts w:ascii="Bookman Old Style" w:hAnsi="Bookman Old Style" w:cs="Arial"/>
          <w:sz w:val="28"/>
          <w:szCs w:val="28"/>
        </w:rPr>
        <w:t>,</w:t>
      </w:r>
      <w:r w:rsidR="002B58F9">
        <w:rPr>
          <w:rFonts w:ascii="Bookman Old Style" w:hAnsi="Bookman Old Style" w:cs="Arial"/>
          <w:sz w:val="28"/>
          <w:szCs w:val="28"/>
        </w:rPr>
        <w:t xml:space="preserve"> even though he said he was not responsible for banking</w:t>
      </w:r>
      <w:r w:rsidR="0022222B">
        <w:rPr>
          <w:rFonts w:ascii="Bookman Old Style" w:hAnsi="Bookman Old Style" w:cs="Arial"/>
          <w:sz w:val="28"/>
          <w:szCs w:val="28"/>
        </w:rPr>
        <w:t xml:space="preserve"> it</w:t>
      </w:r>
      <w:r w:rsidR="002B58F9">
        <w:rPr>
          <w:rFonts w:ascii="Bookman Old Style" w:hAnsi="Bookman Old Style" w:cs="Arial"/>
          <w:sz w:val="28"/>
          <w:szCs w:val="28"/>
        </w:rPr>
        <w:t xml:space="preserve">.   </w:t>
      </w:r>
      <w:r w:rsidR="00536E55">
        <w:rPr>
          <w:rFonts w:ascii="Bookman Old Style" w:hAnsi="Bookman Old Style" w:cs="Arial"/>
          <w:sz w:val="28"/>
          <w:szCs w:val="28"/>
        </w:rPr>
        <w:t xml:space="preserve">  </w:t>
      </w:r>
    </w:p>
    <w:p w:rsidR="00CD320A" w:rsidRDefault="00CD320A" w:rsidP="00CD320A">
      <w:pPr>
        <w:tabs>
          <w:tab w:val="left" w:pos="0"/>
          <w:tab w:val="left" w:pos="90"/>
          <w:tab w:val="left" w:pos="720"/>
        </w:tabs>
        <w:jc w:val="both"/>
        <w:rPr>
          <w:rFonts w:ascii="Bookman Old Style" w:hAnsi="Bookman Old Style" w:cs="Arial"/>
          <w:sz w:val="28"/>
          <w:szCs w:val="28"/>
        </w:rPr>
      </w:pPr>
    </w:p>
    <w:p w:rsidR="00DF3AEA" w:rsidRDefault="00CD320A" w:rsidP="00D9514F">
      <w:pPr>
        <w:tabs>
          <w:tab w:val="left" w:pos="0"/>
          <w:tab w:val="left" w:pos="90"/>
          <w:tab w:val="left" w:pos="720"/>
        </w:tabs>
        <w:spacing w:line="480" w:lineRule="auto"/>
        <w:jc w:val="both"/>
        <w:rPr>
          <w:rFonts w:ascii="Bookman Old Style" w:hAnsi="Bookman Old Style" w:cs="Arial"/>
          <w:sz w:val="28"/>
          <w:szCs w:val="28"/>
        </w:rPr>
      </w:pPr>
      <w:r>
        <w:rPr>
          <w:rFonts w:ascii="Bookman Old Style" w:hAnsi="Bookman Old Style" w:cs="Arial"/>
          <w:sz w:val="28"/>
          <w:szCs w:val="28"/>
        </w:rPr>
        <w:tab/>
      </w:r>
      <w:r>
        <w:rPr>
          <w:rFonts w:ascii="Bookman Old Style" w:hAnsi="Bookman Old Style" w:cs="Arial"/>
          <w:sz w:val="28"/>
          <w:szCs w:val="28"/>
        </w:rPr>
        <w:tab/>
      </w:r>
      <w:r w:rsidR="00245AA1">
        <w:rPr>
          <w:rFonts w:ascii="Bookman Old Style" w:hAnsi="Bookman Old Style" w:cs="Arial"/>
          <w:sz w:val="28"/>
          <w:szCs w:val="28"/>
        </w:rPr>
        <w:t>In view of</w:t>
      </w:r>
      <w:r w:rsidR="002B58F9">
        <w:rPr>
          <w:rFonts w:ascii="Bookman Old Style" w:hAnsi="Bookman Old Style" w:cs="Arial"/>
          <w:sz w:val="28"/>
          <w:szCs w:val="28"/>
        </w:rPr>
        <w:t xml:space="preserve"> these </w:t>
      </w:r>
      <w:r w:rsidR="00245AA1">
        <w:rPr>
          <w:rFonts w:ascii="Bookman Old Style" w:hAnsi="Bookman Old Style" w:cs="Arial"/>
          <w:sz w:val="28"/>
          <w:szCs w:val="28"/>
        </w:rPr>
        <w:t>facts,</w:t>
      </w:r>
      <w:r>
        <w:rPr>
          <w:rFonts w:ascii="Bookman Old Style" w:hAnsi="Bookman Old Style" w:cs="Arial"/>
          <w:sz w:val="28"/>
          <w:szCs w:val="28"/>
        </w:rPr>
        <w:t xml:space="preserve"> the Court below </w:t>
      </w:r>
      <w:r w:rsidR="006676DD">
        <w:rPr>
          <w:rFonts w:ascii="Bookman Old Style" w:hAnsi="Bookman Old Style" w:cs="Arial"/>
          <w:sz w:val="28"/>
          <w:szCs w:val="28"/>
        </w:rPr>
        <w:t>cannot be faulted</w:t>
      </w:r>
      <w:r>
        <w:rPr>
          <w:rFonts w:ascii="Bookman Old Style" w:hAnsi="Bookman Old Style" w:cs="Arial"/>
          <w:sz w:val="28"/>
          <w:szCs w:val="28"/>
        </w:rPr>
        <w:t xml:space="preserve"> </w:t>
      </w:r>
      <w:r w:rsidR="002B58F9">
        <w:rPr>
          <w:rFonts w:ascii="Bookman Old Style" w:hAnsi="Bookman Old Style" w:cs="Arial"/>
          <w:sz w:val="28"/>
          <w:szCs w:val="28"/>
        </w:rPr>
        <w:t>for</w:t>
      </w:r>
      <w:r>
        <w:rPr>
          <w:rFonts w:ascii="Bookman Old Style" w:hAnsi="Bookman Old Style" w:cs="Arial"/>
          <w:sz w:val="28"/>
          <w:szCs w:val="28"/>
        </w:rPr>
        <w:t xml:space="preserve"> </w:t>
      </w:r>
      <w:r w:rsidR="0009101A">
        <w:rPr>
          <w:rFonts w:ascii="Bookman Old Style" w:hAnsi="Bookman Old Style" w:cs="Arial"/>
          <w:sz w:val="28"/>
          <w:szCs w:val="28"/>
        </w:rPr>
        <w:t xml:space="preserve">coming to the conclusion that </w:t>
      </w:r>
      <w:r w:rsidR="006676DD">
        <w:rPr>
          <w:rFonts w:ascii="Bookman Old Style" w:hAnsi="Bookman Old Style" w:cs="Arial"/>
          <w:sz w:val="28"/>
          <w:szCs w:val="28"/>
        </w:rPr>
        <w:t>it</w:t>
      </w:r>
      <w:r w:rsidR="0009101A">
        <w:rPr>
          <w:rFonts w:ascii="Bookman Old Style" w:hAnsi="Bookman Old Style" w:cs="Arial"/>
          <w:sz w:val="28"/>
          <w:szCs w:val="28"/>
        </w:rPr>
        <w:t xml:space="preserve"> did</w:t>
      </w:r>
      <w:r w:rsidR="00E16E78">
        <w:rPr>
          <w:rFonts w:ascii="Bookman Old Style" w:hAnsi="Bookman Old Style" w:cs="Arial"/>
          <w:sz w:val="28"/>
          <w:szCs w:val="28"/>
        </w:rPr>
        <w:t xml:space="preserve"> and </w:t>
      </w:r>
      <w:r>
        <w:rPr>
          <w:rFonts w:ascii="Bookman Old Style" w:hAnsi="Bookman Old Style" w:cs="Arial"/>
          <w:sz w:val="28"/>
          <w:szCs w:val="28"/>
        </w:rPr>
        <w:t xml:space="preserve">for making the </w:t>
      </w:r>
      <w:r w:rsidR="009F73EC">
        <w:rPr>
          <w:rFonts w:ascii="Bookman Old Style" w:hAnsi="Bookman Old Style" w:cs="Arial"/>
          <w:sz w:val="28"/>
          <w:szCs w:val="28"/>
        </w:rPr>
        <w:t xml:space="preserve">observations </w:t>
      </w:r>
      <w:r w:rsidR="00B27A63">
        <w:rPr>
          <w:rFonts w:ascii="Bookman Old Style" w:hAnsi="Bookman Old Style" w:cs="Arial"/>
          <w:sz w:val="28"/>
          <w:szCs w:val="28"/>
        </w:rPr>
        <w:t xml:space="preserve">that </w:t>
      </w:r>
      <w:r w:rsidR="005440D2">
        <w:rPr>
          <w:rFonts w:ascii="Bookman Old Style" w:hAnsi="Bookman Old Style" w:cs="Arial"/>
          <w:sz w:val="28"/>
          <w:szCs w:val="28"/>
        </w:rPr>
        <w:t>the appellant was insubordinate as he did not</w:t>
      </w:r>
      <w:r w:rsidR="00B27A63">
        <w:rPr>
          <w:rFonts w:ascii="Bookman Old Style" w:hAnsi="Bookman Old Style" w:cs="Arial"/>
          <w:sz w:val="28"/>
          <w:szCs w:val="28"/>
        </w:rPr>
        <w:t xml:space="preserve"> attend the meeting called by </w:t>
      </w:r>
      <w:r w:rsidR="00245AA1">
        <w:rPr>
          <w:rFonts w:ascii="Bookman Old Style" w:hAnsi="Bookman Old Style" w:cs="Arial"/>
          <w:sz w:val="28"/>
          <w:szCs w:val="28"/>
        </w:rPr>
        <w:t>the Managing</w:t>
      </w:r>
      <w:r w:rsidR="00B27A63">
        <w:rPr>
          <w:rFonts w:ascii="Bookman Old Style" w:hAnsi="Bookman Old Style" w:cs="Arial"/>
          <w:sz w:val="28"/>
          <w:szCs w:val="28"/>
        </w:rPr>
        <w:t xml:space="preserve"> Director</w:t>
      </w:r>
      <w:r w:rsidR="00BF73E1">
        <w:rPr>
          <w:rFonts w:ascii="Bookman Old Style" w:hAnsi="Bookman Old Style" w:cs="Arial"/>
          <w:sz w:val="28"/>
          <w:szCs w:val="28"/>
        </w:rPr>
        <w:t>,</w:t>
      </w:r>
      <w:r w:rsidR="0043522C">
        <w:rPr>
          <w:rFonts w:ascii="Bookman Old Style" w:hAnsi="Bookman Old Style" w:cs="Arial"/>
          <w:sz w:val="28"/>
          <w:szCs w:val="28"/>
        </w:rPr>
        <w:t xml:space="preserve"> who was the Chief executive of the Company</w:t>
      </w:r>
      <w:r w:rsidR="006735FC">
        <w:rPr>
          <w:rFonts w:ascii="Bookman Old Style" w:hAnsi="Bookman Old Style" w:cs="Arial"/>
          <w:sz w:val="28"/>
          <w:szCs w:val="28"/>
        </w:rPr>
        <w:t xml:space="preserve"> that </w:t>
      </w:r>
      <w:r w:rsidR="002B58F9">
        <w:rPr>
          <w:rFonts w:ascii="Bookman Old Style" w:hAnsi="Bookman Old Style" w:cs="Arial"/>
          <w:sz w:val="28"/>
          <w:szCs w:val="28"/>
        </w:rPr>
        <w:t>he worked for.   H</w:t>
      </w:r>
      <w:r w:rsidR="00574106">
        <w:rPr>
          <w:rFonts w:ascii="Bookman Old Style" w:hAnsi="Bookman Old Style" w:cs="Arial"/>
          <w:sz w:val="28"/>
          <w:szCs w:val="28"/>
        </w:rPr>
        <w:t>e also used to take the employer’s motor vehicle home instead of parking it</w:t>
      </w:r>
      <w:r w:rsidR="002B58F9">
        <w:rPr>
          <w:rFonts w:ascii="Bookman Old Style" w:hAnsi="Bookman Old Style" w:cs="Arial"/>
          <w:sz w:val="28"/>
          <w:szCs w:val="28"/>
        </w:rPr>
        <w:t xml:space="preserve"> </w:t>
      </w:r>
      <w:r w:rsidR="00146FBE">
        <w:rPr>
          <w:rFonts w:ascii="Bookman Old Style" w:hAnsi="Bookman Old Style" w:cs="Arial"/>
          <w:sz w:val="28"/>
          <w:szCs w:val="28"/>
        </w:rPr>
        <w:t>at knocking off</w:t>
      </w:r>
      <w:r w:rsidR="00BF73E1">
        <w:rPr>
          <w:rFonts w:ascii="Bookman Old Style" w:hAnsi="Bookman Old Style" w:cs="Arial"/>
          <w:sz w:val="28"/>
          <w:szCs w:val="28"/>
        </w:rPr>
        <w:t>,</w:t>
      </w:r>
      <w:r w:rsidR="00146FBE">
        <w:rPr>
          <w:rFonts w:ascii="Bookman Old Style" w:hAnsi="Bookman Old Style" w:cs="Arial"/>
          <w:sz w:val="28"/>
          <w:szCs w:val="28"/>
        </w:rPr>
        <w:t xml:space="preserve"> </w:t>
      </w:r>
      <w:r w:rsidR="002B58F9">
        <w:rPr>
          <w:rFonts w:ascii="Bookman Old Style" w:hAnsi="Bookman Old Style" w:cs="Arial"/>
          <w:sz w:val="28"/>
          <w:szCs w:val="28"/>
        </w:rPr>
        <w:t xml:space="preserve">contrary to </w:t>
      </w:r>
      <w:r w:rsidR="00245AA1">
        <w:rPr>
          <w:rFonts w:ascii="Bookman Old Style" w:hAnsi="Bookman Old Style" w:cs="Arial"/>
          <w:sz w:val="28"/>
          <w:szCs w:val="28"/>
        </w:rPr>
        <w:t xml:space="preserve">instructions by </w:t>
      </w:r>
      <w:r w:rsidR="002B58F9">
        <w:rPr>
          <w:rFonts w:ascii="Bookman Old Style" w:hAnsi="Bookman Old Style" w:cs="Arial"/>
          <w:sz w:val="28"/>
          <w:szCs w:val="28"/>
        </w:rPr>
        <w:t>the Managing Director</w:t>
      </w:r>
      <w:r w:rsidR="00574106">
        <w:rPr>
          <w:rFonts w:ascii="Bookman Old Style" w:hAnsi="Bookman Old Style" w:cs="Arial"/>
          <w:sz w:val="28"/>
          <w:szCs w:val="28"/>
        </w:rPr>
        <w:t xml:space="preserve">.  </w:t>
      </w:r>
      <w:r w:rsidR="00B27A63">
        <w:rPr>
          <w:rFonts w:ascii="Bookman Old Style" w:hAnsi="Bookman Old Style" w:cs="Arial"/>
          <w:sz w:val="28"/>
          <w:szCs w:val="28"/>
        </w:rPr>
        <w:t xml:space="preserve">  </w:t>
      </w:r>
    </w:p>
    <w:p w:rsidR="00DF3AEA" w:rsidRDefault="00DF3AEA" w:rsidP="00DF3AEA">
      <w:pPr>
        <w:tabs>
          <w:tab w:val="left" w:pos="0"/>
          <w:tab w:val="left" w:pos="90"/>
          <w:tab w:val="left" w:pos="720"/>
        </w:tabs>
        <w:jc w:val="both"/>
        <w:rPr>
          <w:rFonts w:ascii="Bookman Old Style" w:hAnsi="Bookman Old Style" w:cs="Arial"/>
          <w:sz w:val="28"/>
          <w:szCs w:val="28"/>
        </w:rPr>
      </w:pPr>
      <w:r>
        <w:rPr>
          <w:rFonts w:ascii="Bookman Old Style" w:hAnsi="Bookman Old Style" w:cs="Arial"/>
          <w:sz w:val="28"/>
          <w:szCs w:val="28"/>
        </w:rPr>
        <w:tab/>
      </w:r>
      <w:r>
        <w:rPr>
          <w:rFonts w:ascii="Bookman Old Style" w:hAnsi="Bookman Old Style" w:cs="Arial"/>
          <w:sz w:val="28"/>
          <w:szCs w:val="28"/>
        </w:rPr>
        <w:tab/>
      </w:r>
    </w:p>
    <w:p w:rsidR="0047343E" w:rsidRDefault="00DF3AEA" w:rsidP="00D9514F">
      <w:pPr>
        <w:tabs>
          <w:tab w:val="left" w:pos="0"/>
          <w:tab w:val="left" w:pos="90"/>
          <w:tab w:val="left" w:pos="720"/>
        </w:tabs>
        <w:spacing w:line="480" w:lineRule="auto"/>
        <w:jc w:val="both"/>
        <w:rPr>
          <w:rFonts w:ascii="Bookman Old Style" w:hAnsi="Bookman Old Style" w:cs="Arial"/>
          <w:sz w:val="28"/>
          <w:szCs w:val="28"/>
        </w:rPr>
      </w:pPr>
      <w:r>
        <w:rPr>
          <w:rFonts w:ascii="Bookman Old Style" w:hAnsi="Bookman Old Style" w:cs="Arial"/>
          <w:sz w:val="28"/>
          <w:szCs w:val="28"/>
        </w:rPr>
        <w:tab/>
      </w:r>
      <w:r>
        <w:rPr>
          <w:rFonts w:ascii="Bookman Old Style" w:hAnsi="Bookman Old Style" w:cs="Arial"/>
          <w:sz w:val="28"/>
          <w:szCs w:val="28"/>
        </w:rPr>
        <w:tab/>
      </w:r>
      <w:r w:rsidR="008A6748">
        <w:rPr>
          <w:rFonts w:ascii="Bookman Old Style" w:hAnsi="Bookman Old Style" w:cs="Arial"/>
          <w:sz w:val="28"/>
          <w:szCs w:val="28"/>
        </w:rPr>
        <w:t xml:space="preserve">On the </w:t>
      </w:r>
      <w:r w:rsidR="00EC397A">
        <w:rPr>
          <w:rFonts w:ascii="Bookman Old Style" w:hAnsi="Bookman Old Style" w:cs="Arial"/>
          <w:sz w:val="28"/>
          <w:szCs w:val="28"/>
        </w:rPr>
        <w:t>allegation that it was in fact</w:t>
      </w:r>
      <w:r w:rsidR="008A6748">
        <w:rPr>
          <w:rFonts w:ascii="Bookman Old Style" w:hAnsi="Bookman Old Style" w:cs="Arial"/>
          <w:sz w:val="28"/>
          <w:szCs w:val="28"/>
        </w:rPr>
        <w:t xml:space="preserve"> </w:t>
      </w:r>
      <w:r w:rsidR="00C868E8">
        <w:rPr>
          <w:rFonts w:ascii="Bookman Old Style" w:hAnsi="Bookman Old Style" w:cs="Arial"/>
          <w:sz w:val="28"/>
          <w:szCs w:val="28"/>
        </w:rPr>
        <w:t xml:space="preserve">the appellant </w:t>
      </w:r>
      <w:r w:rsidR="00EC397A">
        <w:rPr>
          <w:rFonts w:ascii="Bookman Old Style" w:hAnsi="Bookman Old Style" w:cs="Arial"/>
          <w:sz w:val="28"/>
          <w:szCs w:val="28"/>
        </w:rPr>
        <w:t xml:space="preserve">who </w:t>
      </w:r>
      <w:r w:rsidR="00C868E8">
        <w:rPr>
          <w:rFonts w:ascii="Bookman Old Style" w:hAnsi="Bookman Old Style" w:cs="Arial"/>
          <w:sz w:val="28"/>
          <w:szCs w:val="28"/>
        </w:rPr>
        <w:t xml:space="preserve">was racially </w:t>
      </w:r>
      <w:r w:rsidR="00DF4495">
        <w:rPr>
          <w:rFonts w:ascii="Bookman Old Style" w:hAnsi="Bookman Old Style" w:cs="Arial"/>
          <w:sz w:val="28"/>
          <w:szCs w:val="28"/>
        </w:rPr>
        <w:t xml:space="preserve">abused by </w:t>
      </w:r>
      <w:r w:rsidR="00A97012">
        <w:rPr>
          <w:rFonts w:ascii="Bookman Old Style" w:hAnsi="Bookman Old Style" w:cs="Arial"/>
          <w:sz w:val="28"/>
          <w:szCs w:val="28"/>
        </w:rPr>
        <w:t>the employer, perusal of the record has shown that in fact</w:t>
      </w:r>
      <w:r>
        <w:rPr>
          <w:rFonts w:ascii="Bookman Old Style" w:hAnsi="Bookman Old Style" w:cs="Arial"/>
          <w:sz w:val="28"/>
          <w:szCs w:val="28"/>
        </w:rPr>
        <w:t>,</w:t>
      </w:r>
      <w:r w:rsidR="00A97012">
        <w:rPr>
          <w:rFonts w:ascii="Bookman Old Style" w:hAnsi="Bookman Old Style" w:cs="Arial"/>
          <w:sz w:val="28"/>
          <w:szCs w:val="28"/>
        </w:rPr>
        <w:t xml:space="preserve"> it was the appellant </w:t>
      </w:r>
      <w:r>
        <w:rPr>
          <w:rFonts w:ascii="Bookman Old Style" w:hAnsi="Bookman Old Style" w:cs="Arial"/>
          <w:sz w:val="28"/>
          <w:szCs w:val="28"/>
        </w:rPr>
        <w:t>who</w:t>
      </w:r>
      <w:r w:rsidR="00A97012">
        <w:rPr>
          <w:rFonts w:ascii="Bookman Old Style" w:hAnsi="Bookman Old Style" w:cs="Arial"/>
          <w:sz w:val="28"/>
          <w:szCs w:val="28"/>
        </w:rPr>
        <w:t xml:space="preserve"> made </w:t>
      </w:r>
      <w:r w:rsidR="00EC397A">
        <w:rPr>
          <w:rFonts w:ascii="Bookman Old Style" w:hAnsi="Bookman Old Style" w:cs="Arial"/>
          <w:sz w:val="28"/>
          <w:szCs w:val="28"/>
        </w:rPr>
        <w:t xml:space="preserve">the </w:t>
      </w:r>
      <w:r w:rsidR="00A97012">
        <w:rPr>
          <w:rFonts w:ascii="Bookman Old Style" w:hAnsi="Bookman Old Style" w:cs="Arial"/>
          <w:sz w:val="28"/>
          <w:szCs w:val="28"/>
        </w:rPr>
        <w:t xml:space="preserve">racial remarks </w:t>
      </w:r>
      <w:r w:rsidR="00EC397A">
        <w:rPr>
          <w:rFonts w:ascii="Bookman Old Style" w:hAnsi="Bookman Old Style" w:cs="Arial"/>
          <w:sz w:val="28"/>
          <w:szCs w:val="28"/>
        </w:rPr>
        <w:t xml:space="preserve">by retorting </w:t>
      </w:r>
      <w:r w:rsidR="00A97012">
        <w:rPr>
          <w:rFonts w:ascii="Bookman Old Style" w:hAnsi="Bookman Old Style" w:cs="Arial"/>
          <w:sz w:val="28"/>
          <w:szCs w:val="28"/>
        </w:rPr>
        <w:t xml:space="preserve">that </w:t>
      </w:r>
      <w:r w:rsidR="00245AA1">
        <w:rPr>
          <w:rFonts w:ascii="Bookman Old Style" w:hAnsi="Bookman Old Style" w:cs="Arial"/>
          <w:sz w:val="28"/>
          <w:szCs w:val="28"/>
        </w:rPr>
        <w:t>“</w:t>
      </w:r>
      <w:r w:rsidR="00DB5B59" w:rsidRPr="00245AA1">
        <w:rPr>
          <w:rFonts w:ascii="Bookman Old Style" w:hAnsi="Bookman Old Style" w:cs="Arial"/>
          <w:b/>
          <w:sz w:val="28"/>
          <w:szCs w:val="28"/>
        </w:rPr>
        <w:t>w</w:t>
      </w:r>
      <w:r w:rsidR="00A97012" w:rsidRPr="00245AA1">
        <w:rPr>
          <w:rFonts w:ascii="Bookman Old Style" w:hAnsi="Bookman Old Style" w:cs="Arial"/>
          <w:b/>
          <w:sz w:val="28"/>
          <w:szCs w:val="28"/>
        </w:rPr>
        <w:t>hite</w:t>
      </w:r>
      <w:r w:rsidR="0047343E" w:rsidRPr="00245AA1">
        <w:rPr>
          <w:rFonts w:ascii="Bookman Old Style" w:hAnsi="Bookman Old Style" w:cs="Arial"/>
          <w:b/>
          <w:sz w:val="28"/>
          <w:szCs w:val="28"/>
        </w:rPr>
        <w:t>s</w:t>
      </w:r>
      <w:r w:rsidR="00A97012" w:rsidRPr="00245AA1">
        <w:rPr>
          <w:rFonts w:ascii="Bookman Old Style" w:hAnsi="Bookman Old Style" w:cs="Arial"/>
          <w:b/>
          <w:sz w:val="28"/>
          <w:szCs w:val="28"/>
        </w:rPr>
        <w:t xml:space="preserve"> were stealing more than </w:t>
      </w:r>
      <w:r w:rsidR="00EC397A" w:rsidRPr="00245AA1">
        <w:rPr>
          <w:rFonts w:ascii="Bookman Old Style" w:hAnsi="Bookman Old Style" w:cs="Arial"/>
          <w:b/>
          <w:sz w:val="28"/>
          <w:szCs w:val="28"/>
        </w:rPr>
        <w:t>b</w:t>
      </w:r>
      <w:r w:rsidR="00A97012" w:rsidRPr="00245AA1">
        <w:rPr>
          <w:rFonts w:ascii="Bookman Old Style" w:hAnsi="Bookman Old Style" w:cs="Arial"/>
          <w:b/>
          <w:sz w:val="28"/>
          <w:szCs w:val="28"/>
        </w:rPr>
        <w:t>lack</w:t>
      </w:r>
      <w:r w:rsidRPr="00245AA1">
        <w:rPr>
          <w:rFonts w:ascii="Bookman Old Style" w:hAnsi="Bookman Old Style" w:cs="Arial"/>
          <w:b/>
          <w:sz w:val="28"/>
          <w:szCs w:val="28"/>
        </w:rPr>
        <w:t xml:space="preserve"> employees</w:t>
      </w:r>
      <w:r w:rsidR="00245AA1">
        <w:rPr>
          <w:rFonts w:ascii="Bookman Old Style" w:hAnsi="Bookman Old Style" w:cs="Arial"/>
          <w:sz w:val="28"/>
          <w:szCs w:val="28"/>
        </w:rPr>
        <w:t>”</w:t>
      </w:r>
      <w:r w:rsidR="00A95265">
        <w:rPr>
          <w:rFonts w:ascii="Bookman Old Style" w:hAnsi="Bookman Old Style" w:cs="Arial"/>
          <w:sz w:val="28"/>
          <w:szCs w:val="28"/>
        </w:rPr>
        <w:t xml:space="preserve">.  </w:t>
      </w:r>
    </w:p>
    <w:p w:rsidR="0047343E" w:rsidRDefault="0047343E" w:rsidP="0047343E">
      <w:pPr>
        <w:tabs>
          <w:tab w:val="left" w:pos="0"/>
          <w:tab w:val="left" w:pos="90"/>
          <w:tab w:val="left" w:pos="720"/>
        </w:tabs>
        <w:jc w:val="both"/>
        <w:rPr>
          <w:rFonts w:ascii="Bookman Old Style" w:hAnsi="Bookman Old Style" w:cs="Arial"/>
          <w:sz w:val="28"/>
          <w:szCs w:val="28"/>
        </w:rPr>
      </w:pPr>
    </w:p>
    <w:p w:rsidR="00DF3AEA" w:rsidRDefault="0047343E" w:rsidP="00D9514F">
      <w:pPr>
        <w:tabs>
          <w:tab w:val="left" w:pos="0"/>
          <w:tab w:val="left" w:pos="90"/>
          <w:tab w:val="left" w:pos="720"/>
        </w:tabs>
        <w:spacing w:line="480" w:lineRule="auto"/>
        <w:jc w:val="both"/>
        <w:rPr>
          <w:rFonts w:ascii="Bookman Old Style" w:hAnsi="Bookman Old Style" w:cs="Arial"/>
          <w:sz w:val="28"/>
          <w:szCs w:val="28"/>
        </w:rPr>
      </w:pPr>
      <w:r>
        <w:rPr>
          <w:rFonts w:ascii="Bookman Old Style" w:hAnsi="Bookman Old Style" w:cs="Arial"/>
          <w:sz w:val="28"/>
          <w:szCs w:val="28"/>
        </w:rPr>
        <w:tab/>
      </w:r>
      <w:r>
        <w:rPr>
          <w:rFonts w:ascii="Bookman Old Style" w:hAnsi="Bookman Old Style" w:cs="Arial"/>
          <w:sz w:val="28"/>
          <w:szCs w:val="28"/>
        </w:rPr>
        <w:tab/>
      </w:r>
      <w:r w:rsidR="00245AA1">
        <w:rPr>
          <w:rFonts w:ascii="Bookman Old Style" w:hAnsi="Bookman Old Style" w:cs="Arial"/>
          <w:sz w:val="28"/>
          <w:szCs w:val="28"/>
        </w:rPr>
        <w:t xml:space="preserve">We are also not </w:t>
      </w:r>
      <w:r w:rsidR="00146FBE">
        <w:rPr>
          <w:rFonts w:ascii="Bookman Old Style" w:hAnsi="Bookman Old Style" w:cs="Arial"/>
          <w:sz w:val="28"/>
          <w:szCs w:val="28"/>
        </w:rPr>
        <w:t>persuaded by the</w:t>
      </w:r>
      <w:r w:rsidR="00245AA1">
        <w:rPr>
          <w:rFonts w:ascii="Bookman Old Style" w:hAnsi="Bookman Old Style" w:cs="Arial"/>
          <w:sz w:val="28"/>
          <w:szCs w:val="28"/>
        </w:rPr>
        <w:t xml:space="preserve"> appellant’s </w:t>
      </w:r>
      <w:r w:rsidR="00DB5B59">
        <w:rPr>
          <w:rFonts w:ascii="Bookman Old Style" w:hAnsi="Bookman Old Style" w:cs="Arial"/>
          <w:sz w:val="28"/>
          <w:szCs w:val="28"/>
        </w:rPr>
        <w:t>claim that he was not heard or that there</w:t>
      </w:r>
      <w:r w:rsidR="00146FBE">
        <w:rPr>
          <w:rFonts w:ascii="Bookman Old Style" w:hAnsi="Bookman Old Style" w:cs="Arial"/>
          <w:sz w:val="28"/>
          <w:szCs w:val="28"/>
        </w:rPr>
        <w:t xml:space="preserve"> was</w:t>
      </w:r>
      <w:r w:rsidR="00DB5B59">
        <w:rPr>
          <w:rFonts w:ascii="Bookman Old Style" w:hAnsi="Bookman Old Style" w:cs="Arial"/>
          <w:sz w:val="28"/>
          <w:szCs w:val="28"/>
        </w:rPr>
        <w:t xml:space="preserve"> breach of the rules of natural justice</w:t>
      </w:r>
      <w:r w:rsidR="007D7C1A">
        <w:rPr>
          <w:rFonts w:ascii="Bookman Old Style" w:hAnsi="Bookman Old Style" w:cs="Arial"/>
          <w:sz w:val="28"/>
          <w:szCs w:val="28"/>
        </w:rPr>
        <w:t>,</w:t>
      </w:r>
      <w:r w:rsidR="00DB5B59">
        <w:rPr>
          <w:rFonts w:ascii="Bookman Old Style" w:hAnsi="Bookman Old Style" w:cs="Arial"/>
          <w:sz w:val="28"/>
          <w:szCs w:val="28"/>
        </w:rPr>
        <w:t xml:space="preserve"> as </w:t>
      </w:r>
      <w:r w:rsidR="00245AA1">
        <w:rPr>
          <w:rFonts w:ascii="Bookman Old Style" w:hAnsi="Bookman Old Style" w:cs="Arial"/>
          <w:sz w:val="28"/>
          <w:szCs w:val="28"/>
        </w:rPr>
        <w:t>the record shows that</w:t>
      </w:r>
      <w:r w:rsidR="00146FBE">
        <w:rPr>
          <w:rFonts w:ascii="Bookman Old Style" w:hAnsi="Bookman Old Style" w:cs="Arial"/>
          <w:sz w:val="28"/>
          <w:szCs w:val="28"/>
        </w:rPr>
        <w:t xml:space="preserve"> </w:t>
      </w:r>
      <w:r w:rsidR="00DB5B59">
        <w:rPr>
          <w:rFonts w:ascii="Bookman Old Style" w:hAnsi="Bookman Old Style" w:cs="Arial"/>
          <w:sz w:val="28"/>
          <w:szCs w:val="28"/>
        </w:rPr>
        <w:t xml:space="preserve">he </w:t>
      </w:r>
      <w:r>
        <w:rPr>
          <w:rFonts w:ascii="Bookman Old Style" w:hAnsi="Bookman Old Style" w:cs="Arial"/>
          <w:sz w:val="28"/>
          <w:szCs w:val="28"/>
        </w:rPr>
        <w:t>exculpate</w:t>
      </w:r>
      <w:r w:rsidR="00DB5B59">
        <w:rPr>
          <w:rFonts w:ascii="Bookman Old Style" w:hAnsi="Bookman Old Style" w:cs="Arial"/>
          <w:sz w:val="28"/>
          <w:szCs w:val="28"/>
        </w:rPr>
        <w:t>d</w:t>
      </w:r>
      <w:r>
        <w:rPr>
          <w:rFonts w:ascii="Bookman Old Style" w:hAnsi="Bookman Old Style" w:cs="Arial"/>
          <w:sz w:val="28"/>
          <w:szCs w:val="28"/>
        </w:rPr>
        <w:t xml:space="preserve"> himself</w:t>
      </w:r>
      <w:r w:rsidR="00DB5B59">
        <w:rPr>
          <w:rFonts w:ascii="Bookman Old Style" w:hAnsi="Bookman Old Style" w:cs="Arial"/>
          <w:sz w:val="28"/>
          <w:szCs w:val="28"/>
        </w:rPr>
        <w:t xml:space="preserve"> in writing and </w:t>
      </w:r>
      <w:r w:rsidR="00B17DD7">
        <w:rPr>
          <w:rFonts w:ascii="Bookman Old Style" w:hAnsi="Bookman Old Style" w:cs="Arial"/>
          <w:sz w:val="28"/>
          <w:szCs w:val="28"/>
        </w:rPr>
        <w:t xml:space="preserve">his case was heard before he was dismissed.  Therefore, the learned trial </w:t>
      </w:r>
      <w:r w:rsidR="001D0CF6">
        <w:rPr>
          <w:rFonts w:ascii="Bookman Old Style" w:hAnsi="Bookman Old Style" w:cs="Arial"/>
          <w:sz w:val="28"/>
          <w:szCs w:val="28"/>
        </w:rPr>
        <w:t xml:space="preserve">Judge was on firm ground </w:t>
      </w:r>
      <w:r w:rsidR="00B17DD7">
        <w:rPr>
          <w:rFonts w:ascii="Bookman Old Style" w:hAnsi="Bookman Old Style" w:cs="Arial"/>
          <w:sz w:val="28"/>
          <w:szCs w:val="28"/>
        </w:rPr>
        <w:t>when he found</w:t>
      </w:r>
      <w:r w:rsidR="001D0CF6">
        <w:rPr>
          <w:rFonts w:ascii="Bookman Old Style" w:hAnsi="Bookman Old Style" w:cs="Arial"/>
          <w:sz w:val="28"/>
          <w:szCs w:val="28"/>
        </w:rPr>
        <w:t xml:space="preserve"> that there</w:t>
      </w:r>
      <w:r w:rsidR="0069034C">
        <w:rPr>
          <w:rFonts w:ascii="Bookman Old Style" w:hAnsi="Bookman Old Style" w:cs="Arial"/>
          <w:sz w:val="28"/>
          <w:szCs w:val="28"/>
        </w:rPr>
        <w:t xml:space="preserve"> </w:t>
      </w:r>
      <w:r w:rsidR="0069034C">
        <w:rPr>
          <w:rFonts w:ascii="Bookman Old Style" w:hAnsi="Bookman Old Style" w:cs="Arial"/>
          <w:sz w:val="28"/>
          <w:szCs w:val="28"/>
        </w:rPr>
        <w:lastRenderedPageBreak/>
        <w:t>was no breach of the rules of natural justice or the Disciplinary Code</w:t>
      </w:r>
      <w:r w:rsidR="0004625F">
        <w:rPr>
          <w:rFonts w:ascii="Bookman Old Style" w:hAnsi="Bookman Old Style" w:cs="Arial"/>
          <w:sz w:val="28"/>
          <w:szCs w:val="28"/>
        </w:rPr>
        <w:t>.</w:t>
      </w:r>
      <w:r w:rsidR="001D0CF6">
        <w:rPr>
          <w:rFonts w:ascii="Bookman Old Style" w:hAnsi="Bookman Old Style" w:cs="Arial"/>
          <w:sz w:val="28"/>
          <w:szCs w:val="28"/>
        </w:rPr>
        <w:t xml:space="preserve"> </w:t>
      </w:r>
    </w:p>
    <w:p w:rsidR="00D57FFC" w:rsidRDefault="00D57FFC" w:rsidP="00D57FFC">
      <w:pPr>
        <w:tabs>
          <w:tab w:val="left" w:pos="0"/>
          <w:tab w:val="left" w:pos="90"/>
          <w:tab w:val="left" w:pos="720"/>
        </w:tabs>
        <w:jc w:val="both"/>
        <w:rPr>
          <w:rFonts w:ascii="Bookman Old Style" w:hAnsi="Bookman Old Style" w:cs="Arial"/>
          <w:sz w:val="28"/>
          <w:szCs w:val="28"/>
        </w:rPr>
      </w:pPr>
    </w:p>
    <w:p w:rsidR="00923283" w:rsidRDefault="00D57FFC" w:rsidP="00D9514F">
      <w:pPr>
        <w:tabs>
          <w:tab w:val="left" w:pos="0"/>
          <w:tab w:val="left" w:pos="90"/>
          <w:tab w:val="left" w:pos="720"/>
        </w:tabs>
        <w:spacing w:line="480" w:lineRule="auto"/>
        <w:jc w:val="both"/>
        <w:rPr>
          <w:rFonts w:ascii="Bookman Old Style" w:hAnsi="Bookman Old Style" w:cs="Arial"/>
          <w:sz w:val="28"/>
          <w:szCs w:val="28"/>
        </w:rPr>
      </w:pPr>
      <w:r>
        <w:rPr>
          <w:rFonts w:ascii="Bookman Old Style" w:hAnsi="Bookman Old Style" w:cs="Arial"/>
          <w:sz w:val="28"/>
          <w:szCs w:val="28"/>
        </w:rPr>
        <w:tab/>
      </w:r>
      <w:r>
        <w:rPr>
          <w:rFonts w:ascii="Bookman Old Style" w:hAnsi="Bookman Old Style" w:cs="Arial"/>
          <w:sz w:val="28"/>
          <w:szCs w:val="28"/>
        </w:rPr>
        <w:tab/>
        <w:t>On the argument that the respondent ought not to have dismissed him since he was a</w:t>
      </w:r>
      <w:r w:rsidR="0004625F">
        <w:rPr>
          <w:rFonts w:ascii="Bookman Old Style" w:hAnsi="Bookman Old Style" w:cs="Arial"/>
          <w:sz w:val="28"/>
          <w:szCs w:val="28"/>
        </w:rPr>
        <w:t>cquitted of the criminal charges against him,</w:t>
      </w:r>
      <w:r w:rsidR="00983D48">
        <w:rPr>
          <w:rFonts w:ascii="Bookman Old Style" w:hAnsi="Bookman Old Style" w:cs="Arial"/>
          <w:sz w:val="28"/>
          <w:szCs w:val="28"/>
        </w:rPr>
        <w:t xml:space="preserve"> </w:t>
      </w:r>
      <w:r>
        <w:rPr>
          <w:rFonts w:ascii="Bookman Old Style" w:hAnsi="Bookman Old Style" w:cs="Arial"/>
          <w:sz w:val="28"/>
          <w:szCs w:val="28"/>
        </w:rPr>
        <w:t>our response</w:t>
      </w:r>
      <w:r w:rsidR="00245AA1">
        <w:rPr>
          <w:rFonts w:ascii="Bookman Old Style" w:hAnsi="Bookman Old Style" w:cs="Arial"/>
          <w:sz w:val="28"/>
          <w:szCs w:val="28"/>
        </w:rPr>
        <w:t xml:space="preserve"> is</w:t>
      </w:r>
      <w:r w:rsidR="00983D48">
        <w:rPr>
          <w:rFonts w:ascii="Bookman Old Style" w:hAnsi="Bookman Old Style" w:cs="Arial"/>
          <w:sz w:val="28"/>
          <w:szCs w:val="28"/>
        </w:rPr>
        <w:t xml:space="preserve"> </w:t>
      </w:r>
      <w:r w:rsidR="00781FFA">
        <w:rPr>
          <w:rFonts w:ascii="Bookman Old Style" w:hAnsi="Bookman Old Style" w:cs="Arial"/>
          <w:sz w:val="28"/>
          <w:szCs w:val="28"/>
        </w:rPr>
        <w:t>that</w:t>
      </w:r>
      <w:r w:rsidR="00245AA1">
        <w:rPr>
          <w:rFonts w:ascii="Bookman Old Style" w:hAnsi="Bookman Old Style" w:cs="Arial"/>
          <w:sz w:val="28"/>
          <w:szCs w:val="28"/>
        </w:rPr>
        <w:t xml:space="preserve"> a</w:t>
      </w:r>
      <w:r w:rsidR="00781FFA">
        <w:rPr>
          <w:rFonts w:ascii="Bookman Old Style" w:hAnsi="Bookman Old Style" w:cs="Arial"/>
          <w:sz w:val="28"/>
          <w:szCs w:val="28"/>
        </w:rPr>
        <w:t xml:space="preserve"> criminal acquittal does not bar</w:t>
      </w:r>
      <w:r w:rsidR="004E3DEA">
        <w:rPr>
          <w:rFonts w:ascii="Bookman Old Style" w:hAnsi="Bookman Old Style" w:cs="Arial"/>
          <w:sz w:val="28"/>
          <w:szCs w:val="28"/>
        </w:rPr>
        <w:t xml:space="preserve"> the</w:t>
      </w:r>
      <w:r w:rsidR="00781FFA">
        <w:rPr>
          <w:rFonts w:ascii="Bookman Old Style" w:hAnsi="Bookman Old Style" w:cs="Arial"/>
          <w:sz w:val="28"/>
          <w:szCs w:val="28"/>
        </w:rPr>
        <w:t xml:space="preserve"> employer from </w:t>
      </w:r>
      <w:r w:rsidR="00DF3AEA">
        <w:rPr>
          <w:rFonts w:ascii="Bookman Old Style" w:hAnsi="Bookman Old Style" w:cs="Arial"/>
          <w:sz w:val="28"/>
          <w:szCs w:val="28"/>
        </w:rPr>
        <w:t>taking out</w:t>
      </w:r>
      <w:r w:rsidR="00781FFA">
        <w:rPr>
          <w:rFonts w:ascii="Bookman Old Style" w:hAnsi="Bookman Old Style" w:cs="Arial"/>
          <w:sz w:val="28"/>
          <w:szCs w:val="28"/>
        </w:rPr>
        <w:t xml:space="preserve"> disciplinary </w:t>
      </w:r>
      <w:r w:rsidR="004E3DEA">
        <w:rPr>
          <w:rFonts w:ascii="Bookman Old Style" w:hAnsi="Bookman Old Style" w:cs="Arial"/>
          <w:sz w:val="28"/>
          <w:szCs w:val="28"/>
        </w:rPr>
        <w:t>meas</w:t>
      </w:r>
      <w:r w:rsidR="00DF3AEA">
        <w:rPr>
          <w:rFonts w:ascii="Bookman Old Style" w:hAnsi="Bookman Old Style" w:cs="Arial"/>
          <w:sz w:val="28"/>
          <w:szCs w:val="28"/>
        </w:rPr>
        <w:t xml:space="preserve">ures </w:t>
      </w:r>
      <w:r w:rsidR="00781FFA">
        <w:rPr>
          <w:rFonts w:ascii="Bookman Old Style" w:hAnsi="Bookman Old Style" w:cs="Arial"/>
          <w:sz w:val="28"/>
          <w:szCs w:val="28"/>
        </w:rPr>
        <w:t>against</w:t>
      </w:r>
      <w:r w:rsidR="00DF3AEA">
        <w:rPr>
          <w:rFonts w:ascii="Bookman Old Style" w:hAnsi="Bookman Old Style" w:cs="Arial"/>
          <w:sz w:val="28"/>
          <w:szCs w:val="28"/>
        </w:rPr>
        <w:t xml:space="preserve"> an erring</w:t>
      </w:r>
      <w:r w:rsidR="00781FFA">
        <w:rPr>
          <w:rFonts w:ascii="Bookman Old Style" w:hAnsi="Bookman Old Style" w:cs="Arial"/>
          <w:sz w:val="28"/>
          <w:szCs w:val="28"/>
        </w:rPr>
        <w:t xml:space="preserve"> employee</w:t>
      </w:r>
      <w:r w:rsidR="00983D48">
        <w:rPr>
          <w:rFonts w:ascii="Bookman Old Style" w:hAnsi="Bookman Old Style" w:cs="Arial"/>
          <w:sz w:val="28"/>
          <w:szCs w:val="28"/>
        </w:rPr>
        <w:t xml:space="preserve"> and </w:t>
      </w:r>
      <w:r w:rsidR="00245AA1">
        <w:rPr>
          <w:rFonts w:ascii="Bookman Old Style" w:hAnsi="Bookman Old Style" w:cs="Arial"/>
          <w:sz w:val="28"/>
          <w:szCs w:val="28"/>
        </w:rPr>
        <w:t xml:space="preserve">if the employee is found wanting, </w:t>
      </w:r>
      <w:r w:rsidR="0089353C">
        <w:rPr>
          <w:rFonts w:ascii="Bookman Old Style" w:hAnsi="Bookman Old Style" w:cs="Arial"/>
          <w:sz w:val="28"/>
          <w:szCs w:val="28"/>
        </w:rPr>
        <w:t xml:space="preserve">the employer can give </w:t>
      </w:r>
      <w:r>
        <w:rPr>
          <w:rFonts w:ascii="Bookman Old Style" w:hAnsi="Bookman Old Style" w:cs="Arial"/>
          <w:sz w:val="28"/>
          <w:szCs w:val="28"/>
        </w:rPr>
        <w:t>appropriate punishment</w:t>
      </w:r>
      <w:r w:rsidR="00DE2FCC">
        <w:rPr>
          <w:rFonts w:ascii="Bookman Old Style" w:hAnsi="Bookman Old Style" w:cs="Arial"/>
          <w:sz w:val="28"/>
          <w:szCs w:val="28"/>
        </w:rPr>
        <w:t>,</w:t>
      </w:r>
      <w:r>
        <w:rPr>
          <w:rFonts w:ascii="Bookman Old Style" w:hAnsi="Bookman Old Style" w:cs="Arial"/>
          <w:sz w:val="28"/>
          <w:szCs w:val="28"/>
        </w:rPr>
        <w:t xml:space="preserve"> </w:t>
      </w:r>
      <w:r w:rsidR="00781FFA">
        <w:rPr>
          <w:rFonts w:ascii="Bookman Old Style" w:hAnsi="Bookman Old Style" w:cs="Arial"/>
          <w:sz w:val="28"/>
          <w:szCs w:val="28"/>
        </w:rPr>
        <w:t>including dismiss</w:t>
      </w:r>
      <w:r w:rsidR="00DF3AEA">
        <w:rPr>
          <w:rFonts w:ascii="Bookman Old Style" w:hAnsi="Bookman Old Style" w:cs="Arial"/>
          <w:sz w:val="28"/>
          <w:szCs w:val="28"/>
        </w:rPr>
        <w:t>al</w:t>
      </w:r>
      <w:r w:rsidR="00492518">
        <w:rPr>
          <w:rFonts w:ascii="Bookman Old Style" w:hAnsi="Bookman Old Style" w:cs="Arial"/>
          <w:sz w:val="28"/>
          <w:szCs w:val="28"/>
        </w:rPr>
        <w:t xml:space="preserve"> where this</w:t>
      </w:r>
      <w:r w:rsidR="003B313B">
        <w:rPr>
          <w:rFonts w:ascii="Bookman Old Style" w:hAnsi="Bookman Old Style" w:cs="Arial"/>
          <w:sz w:val="28"/>
          <w:szCs w:val="28"/>
        </w:rPr>
        <w:t xml:space="preserve"> is </w:t>
      </w:r>
      <w:r w:rsidR="0004625F">
        <w:rPr>
          <w:rFonts w:ascii="Bookman Old Style" w:hAnsi="Bookman Old Style" w:cs="Arial"/>
          <w:sz w:val="28"/>
          <w:szCs w:val="28"/>
        </w:rPr>
        <w:t>the</w:t>
      </w:r>
      <w:r w:rsidR="00245AA1">
        <w:rPr>
          <w:rFonts w:ascii="Bookman Old Style" w:hAnsi="Bookman Old Style" w:cs="Arial"/>
          <w:sz w:val="28"/>
          <w:szCs w:val="28"/>
        </w:rPr>
        <w:t xml:space="preserve"> proper</w:t>
      </w:r>
      <w:r w:rsidR="003B313B">
        <w:rPr>
          <w:rFonts w:ascii="Bookman Old Style" w:hAnsi="Bookman Old Style" w:cs="Arial"/>
          <w:sz w:val="28"/>
          <w:szCs w:val="28"/>
        </w:rPr>
        <w:t xml:space="preserve"> remedy</w:t>
      </w:r>
      <w:r w:rsidR="00DF3AEA">
        <w:rPr>
          <w:rFonts w:ascii="Bookman Old Style" w:hAnsi="Bookman Old Style" w:cs="Arial"/>
          <w:sz w:val="28"/>
          <w:szCs w:val="28"/>
        </w:rPr>
        <w:t xml:space="preserve">. </w:t>
      </w:r>
      <w:r w:rsidR="00781FFA">
        <w:rPr>
          <w:rFonts w:ascii="Bookman Old Style" w:hAnsi="Bookman Old Style" w:cs="Arial"/>
          <w:sz w:val="28"/>
          <w:szCs w:val="28"/>
        </w:rPr>
        <w:t>We</w:t>
      </w:r>
      <w:r w:rsidR="003B313B">
        <w:rPr>
          <w:rFonts w:ascii="Bookman Old Style" w:hAnsi="Bookman Old Style" w:cs="Arial"/>
          <w:sz w:val="28"/>
          <w:szCs w:val="28"/>
        </w:rPr>
        <w:t>,</w:t>
      </w:r>
      <w:r w:rsidR="00781FFA">
        <w:rPr>
          <w:rFonts w:ascii="Bookman Old Style" w:hAnsi="Bookman Old Style" w:cs="Arial"/>
          <w:sz w:val="28"/>
          <w:szCs w:val="28"/>
        </w:rPr>
        <w:t xml:space="preserve"> therefore</w:t>
      </w:r>
      <w:r w:rsidR="003B313B">
        <w:rPr>
          <w:rFonts w:ascii="Bookman Old Style" w:hAnsi="Bookman Old Style" w:cs="Arial"/>
          <w:sz w:val="28"/>
          <w:szCs w:val="28"/>
        </w:rPr>
        <w:t>,</w:t>
      </w:r>
      <w:r w:rsidR="00781FFA">
        <w:rPr>
          <w:rFonts w:ascii="Bookman Old Style" w:hAnsi="Bookman Old Style" w:cs="Arial"/>
          <w:sz w:val="28"/>
          <w:szCs w:val="28"/>
        </w:rPr>
        <w:t xml:space="preserve"> find no merit </w:t>
      </w:r>
      <w:r w:rsidR="00923283">
        <w:rPr>
          <w:rFonts w:ascii="Bookman Old Style" w:hAnsi="Bookman Old Style" w:cs="Arial"/>
          <w:sz w:val="28"/>
          <w:szCs w:val="28"/>
        </w:rPr>
        <w:t>in grounds one and two of the appeal.</w:t>
      </w:r>
      <w:r>
        <w:rPr>
          <w:rFonts w:ascii="Bookman Old Style" w:hAnsi="Bookman Old Style" w:cs="Arial"/>
          <w:sz w:val="28"/>
          <w:szCs w:val="28"/>
        </w:rPr>
        <w:t xml:space="preserve">  We dismiss them.  </w:t>
      </w:r>
    </w:p>
    <w:p w:rsidR="00923283" w:rsidRDefault="00923283" w:rsidP="00923283">
      <w:pPr>
        <w:tabs>
          <w:tab w:val="left" w:pos="0"/>
          <w:tab w:val="left" w:pos="90"/>
          <w:tab w:val="left" w:pos="720"/>
        </w:tabs>
        <w:jc w:val="both"/>
        <w:rPr>
          <w:rFonts w:ascii="Bookman Old Style" w:hAnsi="Bookman Old Style" w:cs="Arial"/>
          <w:sz w:val="28"/>
          <w:szCs w:val="28"/>
        </w:rPr>
      </w:pPr>
      <w:r>
        <w:rPr>
          <w:rFonts w:ascii="Bookman Old Style" w:hAnsi="Bookman Old Style" w:cs="Arial"/>
          <w:sz w:val="28"/>
          <w:szCs w:val="28"/>
        </w:rPr>
        <w:tab/>
      </w:r>
      <w:r>
        <w:rPr>
          <w:rFonts w:ascii="Bookman Old Style" w:hAnsi="Bookman Old Style" w:cs="Arial"/>
          <w:sz w:val="28"/>
          <w:szCs w:val="28"/>
        </w:rPr>
        <w:tab/>
      </w:r>
    </w:p>
    <w:p w:rsidR="00FB55ED" w:rsidRDefault="00923283" w:rsidP="00D9514F">
      <w:pPr>
        <w:tabs>
          <w:tab w:val="left" w:pos="0"/>
          <w:tab w:val="left" w:pos="90"/>
          <w:tab w:val="left" w:pos="720"/>
        </w:tabs>
        <w:spacing w:line="480" w:lineRule="auto"/>
        <w:jc w:val="both"/>
        <w:rPr>
          <w:rFonts w:ascii="Bookman Old Style" w:hAnsi="Bookman Old Style" w:cs="Arial"/>
          <w:sz w:val="28"/>
          <w:szCs w:val="28"/>
        </w:rPr>
      </w:pPr>
      <w:r>
        <w:rPr>
          <w:rFonts w:ascii="Bookman Old Style" w:hAnsi="Bookman Old Style" w:cs="Arial"/>
          <w:sz w:val="28"/>
          <w:szCs w:val="28"/>
        </w:rPr>
        <w:tab/>
      </w:r>
      <w:r>
        <w:rPr>
          <w:rFonts w:ascii="Bookman Old Style" w:hAnsi="Bookman Old Style" w:cs="Arial"/>
          <w:sz w:val="28"/>
          <w:szCs w:val="28"/>
        </w:rPr>
        <w:tab/>
        <w:t xml:space="preserve">With respect to the third ground of appeal concerning the allegation that the </w:t>
      </w:r>
      <w:r w:rsidR="00900E2A">
        <w:rPr>
          <w:rFonts w:ascii="Bookman Old Style" w:hAnsi="Bookman Old Style" w:cs="Arial"/>
          <w:sz w:val="28"/>
          <w:szCs w:val="28"/>
        </w:rPr>
        <w:t xml:space="preserve">trial </w:t>
      </w:r>
      <w:r>
        <w:rPr>
          <w:rFonts w:ascii="Bookman Old Style" w:hAnsi="Bookman Old Style" w:cs="Arial"/>
          <w:sz w:val="28"/>
          <w:szCs w:val="28"/>
        </w:rPr>
        <w:t xml:space="preserve">Court failed to separate the Company from its </w:t>
      </w:r>
      <w:r w:rsidR="00584960">
        <w:rPr>
          <w:rFonts w:ascii="Bookman Old Style" w:hAnsi="Bookman Old Style" w:cs="Arial"/>
          <w:sz w:val="28"/>
          <w:szCs w:val="28"/>
        </w:rPr>
        <w:t>d</w:t>
      </w:r>
      <w:r w:rsidR="00900E2A">
        <w:rPr>
          <w:rFonts w:ascii="Bookman Old Style" w:hAnsi="Bookman Old Style" w:cs="Arial"/>
          <w:sz w:val="28"/>
          <w:szCs w:val="28"/>
        </w:rPr>
        <w:t>irectors and shareholders;</w:t>
      </w:r>
      <w:r>
        <w:rPr>
          <w:rFonts w:ascii="Bookman Old Style" w:hAnsi="Bookman Old Style" w:cs="Arial"/>
          <w:sz w:val="28"/>
          <w:szCs w:val="28"/>
        </w:rPr>
        <w:t xml:space="preserve"> </w:t>
      </w:r>
      <w:r w:rsidR="00584960">
        <w:rPr>
          <w:rFonts w:ascii="Bookman Old Style" w:hAnsi="Bookman Old Style" w:cs="Arial"/>
          <w:sz w:val="28"/>
          <w:szCs w:val="28"/>
        </w:rPr>
        <w:t>th</w:t>
      </w:r>
      <w:r w:rsidR="00900E2A">
        <w:rPr>
          <w:rFonts w:ascii="Bookman Old Style" w:hAnsi="Bookman Old Style" w:cs="Arial"/>
          <w:sz w:val="28"/>
          <w:szCs w:val="28"/>
        </w:rPr>
        <w:t>is</w:t>
      </w:r>
      <w:r w:rsidR="00584960">
        <w:rPr>
          <w:rFonts w:ascii="Bookman Old Style" w:hAnsi="Bookman Old Style" w:cs="Arial"/>
          <w:sz w:val="28"/>
          <w:szCs w:val="28"/>
        </w:rPr>
        <w:t xml:space="preserve"> argument</w:t>
      </w:r>
      <w:r>
        <w:rPr>
          <w:rFonts w:ascii="Bookman Old Style" w:hAnsi="Bookman Old Style" w:cs="Arial"/>
          <w:sz w:val="28"/>
          <w:szCs w:val="28"/>
        </w:rPr>
        <w:t xml:space="preserve"> stems from the observation </w:t>
      </w:r>
      <w:r w:rsidR="00DF3AEA">
        <w:rPr>
          <w:rFonts w:ascii="Bookman Old Style" w:hAnsi="Bookman Old Style" w:cs="Arial"/>
          <w:sz w:val="28"/>
          <w:szCs w:val="28"/>
        </w:rPr>
        <w:t xml:space="preserve">by the Court below </w:t>
      </w:r>
      <w:r>
        <w:rPr>
          <w:rFonts w:ascii="Bookman Old Style" w:hAnsi="Bookman Old Style" w:cs="Arial"/>
          <w:sz w:val="28"/>
          <w:szCs w:val="28"/>
        </w:rPr>
        <w:t xml:space="preserve">that since the respondent was a relatively small Company that was closely linked to its owners in </w:t>
      </w:r>
      <w:r w:rsidR="00584960">
        <w:rPr>
          <w:rFonts w:ascii="Bookman Old Style" w:hAnsi="Bookman Old Style" w:cs="Arial"/>
          <w:sz w:val="28"/>
          <w:szCs w:val="28"/>
        </w:rPr>
        <w:t xml:space="preserve">its </w:t>
      </w:r>
      <w:r>
        <w:rPr>
          <w:rFonts w:ascii="Bookman Old Style" w:hAnsi="Bookman Old Style" w:cs="Arial"/>
          <w:sz w:val="28"/>
          <w:szCs w:val="28"/>
        </w:rPr>
        <w:t>operation</w:t>
      </w:r>
      <w:r w:rsidR="00584960">
        <w:rPr>
          <w:rFonts w:ascii="Bookman Old Style" w:hAnsi="Bookman Old Style" w:cs="Arial"/>
          <w:sz w:val="28"/>
          <w:szCs w:val="28"/>
        </w:rPr>
        <w:t>s,</w:t>
      </w:r>
      <w:r>
        <w:rPr>
          <w:rFonts w:ascii="Bookman Old Style" w:hAnsi="Bookman Old Style" w:cs="Arial"/>
          <w:sz w:val="28"/>
          <w:szCs w:val="28"/>
        </w:rPr>
        <w:t xml:space="preserve"> the appellant was </w:t>
      </w:r>
      <w:r w:rsidR="00584960">
        <w:rPr>
          <w:rFonts w:ascii="Bookman Old Style" w:hAnsi="Bookman Old Style" w:cs="Arial"/>
          <w:sz w:val="28"/>
          <w:szCs w:val="28"/>
        </w:rPr>
        <w:t xml:space="preserve">being </w:t>
      </w:r>
      <w:r>
        <w:rPr>
          <w:rFonts w:ascii="Bookman Old Style" w:hAnsi="Bookman Old Style" w:cs="Arial"/>
          <w:sz w:val="28"/>
          <w:szCs w:val="28"/>
        </w:rPr>
        <w:t xml:space="preserve">naive </w:t>
      </w:r>
      <w:r w:rsidR="00900E2A">
        <w:rPr>
          <w:rFonts w:ascii="Bookman Old Style" w:hAnsi="Bookman Old Style" w:cs="Arial"/>
          <w:sz w:val="28"/>
          <w:szCs w:val="28"/>
        </w:rPr>
        <w:t xml:space="preserve">and </w:t>
      </w:r>
      <w:r w:rsidR="00584960">
        <w:rPr>
          <w:rFonts w:ascii="Bookman Old Style" w:hAnsi="Bookman Old Style" w:cs="Arial"/>
          <w:sz w:val="28"/>
          <w:szCs w:val="28"/>
        </w:rPr>
        <w:t>lack</w:t>
      </w:r>
      <w:r w:rsidR="00900E2A">
        <w:rPr>
          <w:rFonts w:ascii="Bookman Old Style" w:hAnsi="Bookman Old Style" w:cs="Arial"/>
          <w:sz w:val="28"/>
          <w:szCs w:val="28"/>
        </w:rPr>
        <w:t>ed</w:t>
      </w:r>
      <w:r w:rsidR="00584960">
        <w:rPr>
          <w:rFonts w:ascii="Bookman Old Style" w:hAnsi="Bookman Old Style" w:cs="Arial"/>
          <w:sz w:val="28"/>
          <w:szCs w:val="28"/>
        </w:rPr>
        <w:t xml:space="preserve"> foresight if he thought he could</w:t>
      </w:r>
      <w:r>
        <w:rPr>
          <w:rFonts w:ascii="Bookman Old Style" w:hAnsi="Bookman Old Style" w:cs="Arial"/>
          <w:sz w:val="28"/>
          <w:szCs w:val="28"/>
        </w:rPr>
        <w:t xml:space="preserve"> extricate himself from the events of 6</w:t>
      </w:r>
      <w:r w:rsidRPr="00923283">
        <w:rPr>
          <w:rFonts w:ascii="Bookman Old Style" w:hAnsi="Bookman Old Style" w:cs="Arial"/>
          <w:sz w:val="28"/>
          <w:szCs w:val="28"/>
          <w:vertAlign w:val="superscript"/>
        </w:rPr>
        <w:t>th</w:t>
      </w:r>
      <w:r>
        <w:rPr>
          <w:rFonts w:ascii="Bookman Old Style" w:hAnsi="Bookman Old Style" w:cs="Arial"/>
          <w:sz w:val="28"/>
          <w:szCs w:val="28"/>
        </w:rPr>
        <w:t xml:space="preserve"> June, 2003</w:t>
      </w:r>
      <w:r w:rsidR="00DF3AEA">
        <w:rPr>
          <w:rFonts w:ascii="Bookman Old Style" w:hAnsi="Bookman Old Style" w:cs="Arial"/>
          <w:sz w:val="28"/>
          <w:szCs w:val="28"/>
        </w:rPr>
        <w:t xml:space="preserve">.  </w:t>
      </w:r>
      <w:r>
        <w:rPr>
          <w:rFonts w:ascii="Bookman Old Style" w:hAnsi="Bookman Old Style" w:cs="Arial"/>
          <w:sz w:val="28"/>
          <w:szCs w:val="28"/>
        </w:rPr>
        <w:t xml:space="preserve"> </w:t>
      </w:r>
      <w:r w:rsidR="00DF3AEA">
        <w:rPr>
          <w:rFonts w:ascii="Bookman Old Style" w:hAnsi="Bookman Old Style" w:cs="Arial"/>
          <w:sz w:val="28"/>
          <w:szCs w:val="28"/>
        </w:rPr>
        <w:t xml:space="preserve"> T</w:t>
      </w:r>
      <w:r>
        <w:rPr>
          <w:rFonts w:ascii="Bookman Old Style" w:hAnsi="Bookman Old Style" w:cs="Arial"/>
          <w:sz w:val="28"/>
          <w:szCs w:val="28"/>
        </w:rPr>
        <w:t xml:space="preserve">he case of </w:t>
      </w:r>
      <w:r w:rsidRPr="00923283">
        <w:rPr>
          <w:rFonts w:ascii="Bookman Old Style" w:hAnsi="Bookman Old Style" w:cs="Arial"/>
          <w:b/>
          <w:sz w:val="28"/>
          <w:szCs w:val="28"/>
          <w:u w:val="single"/>
        </w:rPr>
        <w:t>Salmon vs. Salmon</w:t>
      </w:r>
      <w:r>
        <w:rPr>
          <w:rFonts w:ascii="Bookman Old Style" w:hAnsi="Bookman Old Style" w:cs="Arial"/>
          <w:b/>
          <w:sz w:val="28"/>
          <w:szCs w:val="28"/>
          <w:u w:val="single"/>
          <w:vertAlign w:val="superscript"/>
        </w:rPr>
        <w:t>1</w:t>
      </w:r>
      <w:r>
        <w:rPr>
          <w:rFonts w:ascii="Bookman Old Style" w:hAnsi="Bookman Old Style" w:cs="Arial"/>
          <w:sz w:val="28"/>
          <w:szCs w:val="28"/>
        </w:rPr>
        <w:t xml:space="preserve"> </w:t>
      </w:r>
      <w:r w:rsidR="00F91167">
        <w:rPr>
          <w:rFonts w:ascii="Bookman Old Style" w:hAnsi="Bookman Old Style" w:cs="Arial"/>
          <w:sz w:val="28"/>
          <w:szCs w:val="28"/>
        </w:rPr>
        <w:t xml:space="preserve">was </w:t>
      </w:r>
      <w:r w:rsidR="002B062F">
        <w:rPr>
          <w:rFonts w:ascii="Bookman Old Style" w:hAnsi="Bookman Old Style" w:cs="Arial"/>
          <w:sz w:val="28"/>
          <w:szCs w:val="28"/>
        </w:rPr>
        <w:t>relied upon</w:t>
      </w:r>
      <w:r w:rsidR="00DF3AEA">
        <w:rPr>
          <w:rFonts w:ascii="Bookman Old Style" w:hAnsi="Bookman Old Style" w:cs="Arial"/>
          <w:sz w:val="28"/>
          <w:szCs w:val="28"/>
        </w:rPr>
        <w:t xml:space="preserve"> to support the</w:t>
      </w:r>
      <w:r w:rsidR="00243519">
        <w:rPr>
          <w:rFonts w:ascii="Bookman Old Style" w:hAnsi="Bookman Old Style" w:cs="Arial"/>
          <w:sz w:val="28"/>
          <w:szCs w:val="28"/>
        </w:rPr>
        <w:t xml:space="preserve"> above</w:t>
      </w:r>
      <w:r w:rsidR="00DF3AEA">
        <w:rPr>
          <w:rFonts w:ascii="Bookman Old Style" w:hAnsi="Bookman Old Style" w:cs="Arial"/>
          <w:sz w:val="28"/>
          <w:szCs w:val="28"/>
        </w:rPr>
        <w:t xml:space="preserve"> contention</w:t>
      </w:r>
      <w:r w:rsidR="00243519">
        <w:rPr>
          <w:rFonts w:ascii="Bookman Old Style" w:hAnsi="Bookman Old Style" w:cs="Arial"/>
          <w:sz w:val="28"/>
          <w:szCs w:val="28"/>
        </w:rPr>
        <w:t xml:space="preserve">.  </w:t>
      </w:r>
      <w:r w:rsidR="00F91167">
        <w:rPr>
          <w:rFonts w:ascii="Bookman Old Style" w:hAnsi="Bookman Old Style" w:cs="Arial"/>
          <w:sz w:val="28"/>
          <w:szCs w:val="28"/>
        </w:rPr>
        <w:t xml:space="preserve">We have considered this contention.  </w:t>
      </w:r>
      <w:r w:rsidR="00243519">
        <w:rPr>
          <w:rFonts w:ascii="Bookman Old Style" w:hAnsi="Bookman Old Style" w:cs="Arial"/>
          <w:sz w:val="28"/>
          <w:szCs w:val="28"/>
        </w:rPr>
        <w:t>I</w:t>
      </w:r>
      <w:r w:rsidR="002B062F">
        <w:rPr>
          <w:rFonts w:ascii="Bookman Old Style" w:hAnsi="Bookman Old Style" w:cs="Arial"/>
          <w:sz w:val="28"/>
          <w:szCs w:val="28"/>
        </w:rPr>
        <w:t xml:space="preserve">t </w:t>
      </w:r>
      <w:r>
        <w:rPr>
          <w:rFonts w:ascii="Bookman Old Style" w:hAnsi="Bookman Old Style" w:cs="Arial"/>
          <w:sz w:val="28"/>
          <w:szCs w:val="28"/>
        </w:rPr>
        <w:t>is</w:t>
      </w:r>
      <w:r w:rsidR="00DF3AEA">
        <w:rPr>
          <w:rFonts w:ascii="Bookman Old Style" w:hAnsi="Bookman Old Style" w:cs="Arial"/>
          <w:sz w:val="28"/>
          <w:szCs w:val="28"/>
        </w:rPr>
        <w:t xml:space="preserve"> </w:t>
      </w:r>
      <w:r>
        <w:rPr>
          <w:rFonts w:ascii="Bookman Old Style" w:hAnsi="Bookman Old Style" w:cs="Arial"/>
          <w:sz w:val="28"/>
          <w:szCs w:val="28"/>
        </w:rPr>
        <w:t xml:space="preserve">our </w:t>
      </w:r>
      <w:r w:rsidR="00F91167">
        <w:rPr>
          <w:rFonts w:ascii="Bookman Old Style" w:hAnsi="Bookman Old Style" w:cs="Arial"/>
          <w:sz w:val="28"/>
          <w:szCs w:val="28"/>
        </w:rPr>
        <w:t xml:space="preserve">firm </w:t>
      </w:r>
      <w:r>
        <w:rPr>
          <w:rFonts w:ascii="Bookman Old Style" w:hAnsi="Bookman Old Style" w:cs="Arial"/>
          <w:sz w:val="28"/>
          <w:szCs w:val="28"/>
        </w:rPr>
        <w:t xml:space="preserve">view that in no way did the Court suggest that there </w:t>
      </w:r>
      <w:r>
        <w:rPr>
          <w:rFonts w:ascii="Bookman Old Style" w:hAnsi="Bookman Old Style" w:cs="Arial"/>
          <w:sz w:val="28"/>
          <w:szCs w:val="28"/>
        </w:rPr>
        <w:lastRenderedPageBreak/>
        <w:t xml:space="preserve">was </w:t>
      </w:r>
      <w:r w:rsidR="00DF3AEA">
        <w:rPr>
          <w:rFonts w:ascii="Bookman Old Style" w:hAnsi="Bookman Old Style" w:cs="Arial"/>
          <w:sz w:val="28"/>
          <w:szCs w:val="28"/>
        </w:rPr>
        <w:t>no</w:t>
      </w:r>
      <w:r>
        <w:rPr>
          <w:rFonts w:ascii="Bookman Old Style" w:hAnsi="Bookman Old Style" w:cs="Arial"/>
          <w:sz w:val="28"/>
          <w:szCs w:val="28"/>
        </w:rPr>
        <w:t xml:space="preserve"> distinction between the respondent company and its shareholders and </w:t>
      </w:r>
      <w:r w:rsidR="002B062F">
        <w:rPr>
          <w:rFonts w:ascii="Bookman Old Style" w:hAnsi="Bookman Old Style" w:cs="Arial"/>
          <w:sz w:val="28"/>
          <w:szCs w:val="28"/>
        </w:rPr>
        <w:t>d</w:t>
      </w:r>
      <w:r>
        <w:rPr>
          <w:rFonts w:ascii="Bookman Old Style" w:hAnsi="Bookman Old Style" w:cs="Arial"/>
          <w:sz w:val="28"/>
          <w:szCs w:val="28"/>
        </w:rPr>
        <w:t xml:space="preserve">irectors.   </w:t>
      </w:r>
      <w:r w:rsidR="00245AA1">
        <w:rPr>
          <w:rFonts w:ascii="Bookman Old Style" w:hAnsi="Bookman Old Style" w:cs="Arial"/>
          <w:sz w:val="28"/>
          <w:szCs w:val="28"/>
        </w:rPr>
        <w:t xml:space="preserve">The learned </w:t>
      </w:r>
      <w:r w:rsidR="00915D8C">
        <w:rPr>
          <w:rFonts w:ascii="Bookman Old Style" w:hAnsi="Bookman Old Style" w:cs="Arial"/>
          <w:sz w:val="28"/>
          <w:szCs w:val="28"/>
        </w:rPr>
        <w:t xml:space="preserve">trial </w:t>
      </w:r>
      <w:r w:rsidR="00245AA1">
        <w:rPr>
          <w:rFonts w:ascii="Bookman Old Style" w:hAnsi="Bookman Old Style" w:cs="Arial"/>
          <w:sz w:val="28"/>
          <w:szCs w:val="28"/>
        </w:rPr>
        <w:t xml:space="preserve">Judge was merely expressing his observations based on the </w:t>
      </w:r>
      <w:r w:rsidR="007044A4">
        <w:rPr>
          <w:rFonts w:ascii="Bookman Old Style" w:hAnsi="Bookman Old Style" w:cs="Arial"/>
          <w:sz w:val="28"/>
          <w:szCs w:val="28"/>
        </w:rPr>
        <w:t>facts</w:t>
      </w:r>
      <w:r w:rsidR="00245AA1">
        <w:rPr>
          <w:rFonts w:ascii="Bookman Old Style" w:hAnsi="Bookman Old Style" w:cs="Arial"/>
          <w:sz w:val="28"/>
          <w:szCs w:val="28"/>
        </w:rPr>
        <w:t xml:space="preserve"> and circumstances </w:t>
      </w:r>
      <w:r w:rsidR="007044A4">
        <w:rPr>
          <w:rFonts w:ascii="Bookman Old Style" w:hAnsi="Bookman Old Style" w:cs="Arial"/>
          <w:sz w:val="28"/>
          <w:szCs w:val="28"/>
        </w:rPr>
        <w:t xml:space="preserve"> of the case </w:t>
      </w:r>
      <w:r w:rsidR="00054117">
        <w:rPr>
          <w:rFonts w:ascii="Bookman Old Style" w:hAnsi="Bookman Old Style" w:cs="Arial"/>
          <w:sz w:val="28"/>
          <w:szCs w:val="28"/>
        </w:rPr>
        <w:t>before him.  We</w:t>
      </w:r>
      <w:r w:rsidR="00B07196">
        <w:rPr>
          <w:rFonts w:ascii="Bookman Old Style" w:hAnsi="Bookman Old Style" w:cs="Arial"/>
          <w:sz w:val="28"/>
          <w:szCs w:val="28"/>
        </w:rPr>
        <w:t>,</w:t>
      </w:r>
      <w:r w:rsidR="00054117">
        <w:rPr>
          <w:rFonts w:ascii="Bookman Old Style" w:hAnsi="Bookman Old Style" w:cs="Arial"/>
          <w:sz w:val="28"/>
          <w:szCs w:val="28"/>
        </w:rPr>
        <w:t xml:space="preserve"> therefore</w:t>
      </w:r>
      <w:r w:rsidR="00B07196">
        <w:rPr>
          <w:rFonts w:ascii="Bookman Old Style" w:hAnsi="Bookman Old Style" w:cs="Arial"/>
          <w:sz w:val="28"/>
          <w:szCs w:val="28"/>
        </w:rPr>
        <w:t>,</w:t>
      </w:r>
      <w:r w:rsidR="00054117">
        <w:rPr>
          <w:rFonts w:ascii="Bookman Old Style" w:hAnsi="Bookman Old Style" w:cs="Arial"/>
          <w:sz w:val="28"/>
          <w:szCs w:val="28"/>
        </w:rPr>
        <w:t xml:space="preserve"> have no doubt</w:t>
      </w:r>
      <w:r w:rsidR="00245AA1">
        <w:rPr>
          <w:rFonts w:ascii="Bookman Old Style" w:hAnsi="Bookman Old Style" w:cs="Arial"/>
          <w:sz w:val="28"/>
          <w:szCs w:val="28"/>
        </w:rPr>
        <w:t xml:space="preserve"> that the</w:t>
      </w:r>
      <w:r>
        <w:rPr>
          <w:rFonts w:ascii="Bookman Old Style" w:hAnsi="Bookman Old Style" w:cs="Arial"/>
          <w:sz w:val="28"/>
          <w:szCs w:val="28"/>
        </w:rPr>
        <w:t xml:space="preserve"> case of </w:t>
      </w:r>
      <w:r w:rsidRPr="00923283">
        <w:rPr>
          <w:rFonts w:ascii="Bookman Old Style" w:hAnsi="Bookman Old Style" w:cs="Arial"/>
          <w:b/>
          <w:sz w:val="28"/>
          <w:szCs w:val="28"/>
          <w:u w:val="single"/>
        </w:rPr>
        <w:t>Salmon vs. Salmon</w:t>
      </w:r>
      <w:r w:rsidRPr="00923283">
        <w:rPr>
          <w:rFonts w:ascii="Bookman Old Style" w:hAnsi="Bookman Old Style" w:cs="Arial"/>
          <w:b/>
          <w:sz w:val="28"/>
          <w:szCs w:val="28"/>
          <w:vertAlign w:val="superscript"/>
        </w:rPr>
        <w:t xml:space="preserve">1 </w:t>
      </w:r>
      <w:r w:rsidR="0002565D">
        <w:rPr>
          <w:rFonts w:ascii="Bookman Old Style" w:hAnsi="Bookman Old Style" w:cs="Arial"/>
          <w:sz w:val="28"/>
          <w:szCs w:val="28"/>
        </w:rPr>
        <w:t>has been</w:t>
      </w:r>
      <w:r>
        <w:rPr>
          <w:rFonts w:ascii="Bookman Old Style" w:hAnsi="Bookman Old Style" w:cs="Arial"/>
          <w:sz w:val="28"/>
          <w:szCs w:val="28"/>
        </w:rPr>
        <w:t xml:space="preserve"> cited out of context</w:t>
      </w:r>
      <w:r w:rsidR="00813130">
        <w:rPr>
          <w:rFonts w:ascii="Bookman Old Style" w:hAnsi="Bookman Old Style" w:cs="Arial"/>
          <w:sz w:val="28"/>
          <w:szCs w:val="28"/>
        </w:rPr>
        <w:t>.  We</w:t>
      </w:r>
      <w:r w:rsidR="00143212">
        <w:rPr>
          <w:rFonts w:ascii="Bookman Old Style" w:hAnsi="Bookman Old Style" w:cs="Arial"/>
          <w:sz w:val="28"/>
          <w:szCs w:val="28"/>
        </w:rPr>
        <w:t>,</w:t>
      </w:r>
      <w:r w:rsidR="00813130">
        <w:rPr>
          <w:rFonts w:ascii="Bookman Old Style" w:hAnsi="Bookman Old Style" w:cs="Arial"/>
          <w:sz w:val="28"/>
          <w:szCs w:val="28"/>
        </w:rPr>
        <w:t xml:space="preserve"> therefore</w:t>
      </w:r>
      <w:r w:rsidR="00143212">
        <w:rPr>
          <w:rFonts w:ascii="Bookman Old Style" w:hAnsi="Bookman Old Style" w:cs="Arial"/>
          <w:sz w:val="28"/>
          <w:szCs w:val="28"/>
        </w:rPr>
        <w:t>,</w:t>
      </w:r>
      <w:r w:rsidR="00813130">
        <w:rPr>
          <w:rFonts w:ascii="Bookman Old Style" w:hAnsi="Bookman Old Style" w:cs="Arial"/>
          <w:sz w:val="28"/>
          <w:szCs w:val="28"/>
        </w:rPr>
        <w:t xml:space="preserve"> find no merit in the third ground of appeal and we dismiss it.  </w:t>
      </w:r>
    </w:p>
    <w:p w:rsidR="00813130" w:rsidRDefault="00813130" w:rsidP="00813130">
      <w:pPr>
        <w:tabs>
          <w:tab w:val="left" w:pos="0"/>
          <w:tab w:val="left" w:pos="90"/>
          <w:tab w:val="left" w:pos="720"/>
        </w:tabs>
        <w:jc w:val="both"/>
        <w:rPr>
          <w:rFonts w:ascii="Bookman Old Style" w:hAnsi="Bookman Old Style" w:cs="Arial"/>
          <w:sz w:val="28"/>
          <w:szCs w:val="28"/>
        </w:rPr>
      </w:pPr>
    </w:p>
    <w:p w:rsidR="001E6419" w:rsidRDefault="00813130" w:rsidP="00D9514F">
      <w:pPr>
        <w:tabs>
          <w:tab w:val="left" w:pos="0"/>
          <w:tab w:val="left" w:pos="90"/>
          <w:tab w:val="left" w:pos="720"/>
        </w:tabs>
        <w:spacing w:line="480" w:lineRule="auto"/>
        <w:jc w:val="both"/>
        <w:rPr>
          <w:rFonts w:ascii="Bookman Old Style" w:hAnsi="Bookman Old Style" w:cs="Arial"/>
          <w:sz w:val="28"/>
          <w:szCs w:val="28"/>
        </w:rPr>
      </w:pPr>
      <w:r>
        <w:rPr>
          <w:rFonts w:ascii="Bookman Old Style" w:hAnsi="Bookman Old Style" w:cs="Arial"/>
          <w:sz w:val="28"/>
          <w:szCs w:val="28"/>
        </w:rPr>
        <w:tab/>
      </w:r>
      <w:r>
        <w:rPr>
          <w:rFonts w:ascii="Bookman Old Style" w:hAnsi="Bookman Old Style" w:cs="Arial"/>
          <w:sz w:val="28"/>
          <w:szCs w:val="28"/>
        </w:rPr>
        <w:tab/>
        <w:t xml:space="preserve">With respect to the fourth ground of appeal and the argument </w:t>
      </w:r>
      <w:r w:rsidR="00DE2FCC">
        <w:rPr>
          <w:rFonts w:ascii="Bookman Old Style" w:hAnsi="Bookman Old Style" w:cs="Arial"/>
          <w:sz w:val="28"/>
          <w:szCs w:val="28"/>
        </w:rPr>
        <w:t xml:space="preserve">thereof, </w:t>
      </w:r>
      <w:r w:rsidR="001C7ABE">
        <w:rPr>
          <w:rFonts w:ascii="Bookman Old Style" w:hAnsi="Bookman Old Style" w:cs="Arial"/>
          <w:sz w:val="28"/>
          <w:szCs w:val="28"/>
        </w:rPr>
        <w:t xml:space="preserve">our response </w:t>
      </w:r>
      <w:r w:rsidR="00C50C4C">
        <w:rPr>
          <w:rFonts w:ascii="Bookman Old Style" w:hAnsi="Bookman Old Style" w:cs="Arial"/>
          <w:sz w:val="28"/>
          <w:szCs w:val="28"/>
        </w:rPr>
        <w:t>as stated above</w:t>
      </w:r>
      <w:r w:rsidR="003211CA">
        <w:rPr>
          <w:rFonts w:ascii="Bookman Old Style" w:hAnsi="Bookman Old Style" w:cs="Arial"/>
          <w:sz w:val="28"/>
          <w:szCs w:val="28"/>
        </w:rPr>
        <w:t>,</w:t>
      </w:r>
      <w:r w:rsidR="00C0678D">
        <w:rPr>
          <w:rFonts w:ascii="Bookman Old Style" w:hAnsi="Bookman Old Style" w:cs="Arial"/>
          <w:sz w:val="28"/>
          <w:szCs w:val="28"/>
        </w:rPr>
        <w:t xml:space="preserve">  </w:t>
      </w:r>
      <w:r w:rsidR="00820FAD">
        <w:rPr>
          <w:rFonts w:ascii="Bookman Old Style" w:hAnsi="Bookman Old Style" w:cs="Arial"/>
          <w:sz w:val="28"/>
          <w:szCs w:val="28"/>
        </w:rPr>
        <w:t xml:space="preserve">is that </w:t>
      </w:r>
      <w:r w:rsidR="00C94143">
        <w:rPr>
          <w:rFonts w:ascii="Bookman Old Style" w:hAnsi="Bookman Old Style" w:cs="Arial"/>
          <w:sz w:val="28"/>
          <w:szCs w:val="28"/>
        </w:rPr>
        <w:t>the fact that an</w:t>
      </w:r>
      <w:r>
        <w:rPr>
          <w:rFonts w:ascii="Bookman Old Style" w:hAnsi="Bookman Old Style" w:cs="Arial"/>
          <w:sz w:val="28"/>
          <w:szCs w:val="28"/>
        </w:rPr>
        <w:t xml:space="preserve"> employee </w:t>
      </w:r>
      <w:r w:rsidR="0052696F">
        <w:rPr>
          <w:rFonts w:ascii="Bookman Old Style" w:hAnsi="Bookman Old Style" w:cs="Arial"/>
          <w:sz w:val="28"/>
          <w:szCs w:val="28"/>
        </w:rPr>
        <w:t>is</w:t>
      </w:r>
      <w:r>
        <w:rPr>
          <w:rFonts w:ascii="Bookman Old Style" w:hAnsi="Bookman Old Style" w:cs="Arial"/>
          <w:sz w:val="28"/>
          <w:szCs w:val="28"/>
        </w:rPr>
        <w:t xml:space="preserve"> acquitted of </w:t>
      </w:r>
      <w:r w:rsidR="00B81984">
        <w:rPr>
          <w:rFonts w:ascii="Bookman Old Style" w:hAnsi="Bookman Old Style" w:cs="Arial"/>
          <w:sz w:val="28"/>
          <w:szCs w:val="28"/>
        </w:rPr>
        <w:t>a</w:t>
      </w:r>
      <w:r>
        <w:rPr>
          <w:rFonts w:ascii="Bookman Old Style" w:hAnsi="Bookman Old Style" w:cs="Arial"/>
          <w:sz w:val="28"/>
          <w:szCs w:val="28"/>
        </w:rPr>
        <w:t xml:space="preserve"> criminal offence </w:t>
      </w:r>
      <w:r w:rsidR="00FD4B4D">
        <w:rPr>
          <w:rFonts w:ascii="Bookman Old Style" w:hAnsi="Bookman Old Style" w:cs="Arial"/>
          <w:sz w:val="28"/>
          <w:szCs w:val="28"/>
        </w:rPr>
        <w:t xml:space="preserve">does not </w:t>
      </w:r>
      <w:r w:rsidR="001C7ABE">
        <w:rPr>
          <w:rFonts w:ascii="Bookman Old Style" w:hAnsi="Bookman Old Style" w:cs="Arial"/>
          <w:sz w:val="28"/>
          <w:szCs w:val="28"/>
        </w:rPr>
        <w:t>preclude</w:t>
      </w:r>
      <w:r w:rsidR="00FD4B4D">
        <w:rPr>
          <w:rFonts w:ascii="Bookman Old Style" w:hAnsi="Bookman Old Style" w:cs="Arial"/>
          <w:sz w:val="28"/>
          <w:szCs w:val="28"/>
        </w:rPr>
        <w:t xml:space="preserve"> the employer from </w:t>
      </w:r>
      <w:r w:rsidR="0002565D">
        <w:rPr>
          <w:rFonts w:ascii="Bookman Old Style" w:hAnsi="Bookman Old Style" w:cs="Arial"/>
          <w:sz w:val="28"/>
          <w:szCs w:val="28"/>
        </w:rPr>
        <w:t xml:space="preserve">taking </w:t>
      </w:r>
      <w:r w:rsidR="003211CA">
        <w:rPr>
          <w:rFonts w:ascii="Bookman Old Style" w:hAnsi="Bookman Old Style" w:cs="Arial"/>
          <w:sz w:val="28"/>
          <w:szCs w:val="28"/>
        </w:rPr>
        <w:t xml:space="preserve">out </w:t>
      </w:r>
      <w:r w:rsidR="0002565D">
        <w:rPr>
          <w:rFonts w:ascii="Bookman Old Style" w:hAnsi="Bookman Old Style" w:cs="Arial"/>
          <w:sz w:val="28"/>
          <w:szCs w:val="28"/>
        </w:rPr>
        <w:t xml:space="preserve">any </w:t>
      </w:r>
      <w:r w:rsidR="00FD4B4D">
        <w:rPr>
          <w:rFonts w:ascii="Bookman Old Style" w:hAnsi="Bookman Old Style" w:cs="Arial"/>
          <w:sz w:val="28"/>
          <w:szCs w:val="28"/>
        </w:rPr>
        <w:t>disciplin</w:t>
      </w:r>
      <w:r w:rsidR="001C7ABE">
        <w:rPr>
          <w:rFonts w:ascii="Bookman Old Style" w:hAnsi="Bookman Old Style" w:cs="Arial"/>
          <w:sz w:val="28"/>
          <w:szCs w:val="28"/>
        </w:rPr>
        <w:t>ary measures and me</w:t>
      </w:r>
      <w:r w:rsidR="0002565D">
        <w:rPr>
          <w:rFonts w:ascii="Bookman Old Style" w:hAnsi="Bookman Old Style" w:cs="Arial"/>
          <w:sz w:val="28"/>
          <w:szCs w:val="28"/>
        </w:rPr>
        <w:t xml:space="preserve">ting out appropriate punishment including dismissal </w:t>
      </w:r>
      <w:r w:rsidR="00FD4B4D">
        <w:rPr>
          <w:rFonts w:ascii="Bookman Old Style" w:hAnsi="Bookman Old Style" w:cs="Arial"/>
          <w:sz w:val="28"/>
          <w:szCs w:val="28"/>
        </w:rPr>
        <w:t>even where the</w:t>
      </w:r>
      <w:r w:rsidR="00B81984">
        <w:rPr>
          <w:rFonts w:ascii="Bookman Old Style" w:hAnsi="Bookman Old Style" w:cs="Arial"/>
          <w:sz w:val="28"/>
          <w:szCs w:val="28"/>
        </w:rPr>
        <w:t xml:space="preserve"> disciplinary charge</w:t>
      </w:r>
      <w:r w:rsidR="00642EBD">
        <w:rPr>
          <w:rFonts w:ascii="Bookman Old Style" w:hAnsi="Bookman Old Style" w:cs="Arial"/>
          <w:sz w:val="28"/>
          <w:szCs w:val="28"/>
        </w:rPr>
        <w:t>(</w:t>
      </w:r>
      <w:r w:rsidR="00B81984">
        <w:rPr>
          <w:rFonts w:ascii="Bookman Old Style" w:hAnsi="Bookman Old Style" w:cs="Arial"/>
          <w:sz w:val="28"/>
          <w:szCs w:val="28"/>
        </w:rPr>
        <w:t>s</w:t>
      </w:r>
      <w:r w:rsidR="00642EBD">
        <w:rPr>
          <w:rFonts w:ascii="Bookman Old Style" w:hAnsi="Bookman Old Style" w:cs="Arial"/>
          <w:sz w:val="28"/>
          <w:szCs w:val="28"/>
        </w:rPr>
        <w:t>)</w:t>
      </w:r>
      <w:r w:rsidR="00FD4B4D">
        <w:rPr>
          <w:rFonts w:ascii="Bookman Old Style" w:hAnsi="Bookman Old Style" w:cs="Arial"/>
          <w:sz w:val="28"/>
          <w:szCs w:val="28"/>
        </w:rPr>
        <w:t xml:space="preserve"> </w:t>
      </w:r>
      <w:r w:rsidR="001C7ABE">
        <w:rPr>
          <w:rFonts w:ascii="Bookman Old Style" w:hAnsi="Bookman Old Style" w:cs="Arial"/>
          <w:sz w:val="28"/>
          <w:szCs w:val="28"/>
        </w:rPr>
        <w:t xml:space="preserve">taken </w:t>
      </w:r>
      <w:r w:rsidR="00143212">
        <w:rPr>
          <w:rFonts w:ascii="Bookman Old Style" w:hAnsi="Bookman Old Style" w:cs="Arial"/>
          <w:sz w:val="28"/>
          <w:szCs w:val="28"/>
        </w:rPr>
        <w:t>arose</w:t>
      </w:r>
      <w:r w:rsidR="00FD4B4D">
        <w:rPr>
          <w:rFonts w:ascii="Bookman Old Style" w:hAnsi="Bookman Old Style" w:cs="Arial"/>
          <w:sz w:val="28"/>
          <w:szCs w:val="28"/>
        </w:rPr>
        <w:t xml:space="preserve"> </w:t>
      </w:r>
      <w:r w:rsidR="001C7ABE">
        <w:rPr>
          <w:rFonts w:ascii="Bookman Old Style" w:hAnsi="Bookman Old Style" w:cs="Arial"/>
          <w:sz w:val="28"/>
          <w:szCs w:val="28"/>
        </w:rPr>
        <w:t xml:space="preserve">out of </w:t>
      </w:r>
      <w:r w:rsidR="00FD4B4D">
        <w:rPr>
          <w:rFonts w:ascii="Bookman Old Style" w:hAnsi="Bookman Old Style" w:cs="Arial"/>
          <w:sz w:val="28"/>
          <w:szCs w:val="28"/>
        </w:rPr>
        <w:t>the same set of facts</w:t>
      </w:r>
      <w:r w:rsidR="003211CA">
        <w:rPr>
          <w:rFonts w:ascii="Bookman Old Style" w:hAnsi="Bookman Old Style" w:cs="Arial"/>
          <w:sz w:val="28"/>
          <w:szCs w:val="28"/>
        </w:rPr>
        <w:t xml:space="preserve"> as the criminal charge</w:t>
      </w:r>
      <w:r w:rsidR="00FD4B4D">
        <w:rPr>
          <w:rFonts w:ascii="Bookman Old Style" w:hAnsi="Bookman Old Style" w:cs="Arial"/>
          <w:sz w:val="28"/>
          <w:szCs w:val="28"/>
        </w:rPr>
        <w:t>.</w:t>
      </w:r>
      <w:r w:rsidR="000D4A62">
        <w:rPr>
          <w:rFonts w:ascii="Bookman Old Style" w:hAnsi="Bookman Old Style" w:cs="Arial"/>
          <w:sz w:val="28"/>
          <w:szCs w:val="28"/>
        </w:rPr>
        <w:t xml:space="preserve"> </w:t>
      </w:r>
      <w:r w:rsidR="00D25A80">
        <w:rPr>
          <w:rFonts w:ascii="Bookman Old Style" w:hAnsi="Bookman Old Style" w:cs="Arial"/>
          <w:sz w:val="28"/>
          <w:szCs w:val="28"/>
        </w:rPr>
        <w:t xml:space="preserve"> </w:t>
      </w:r>
      <w:r w:rsidR="00AB3604">
        <w:rPr>
          <w:rFonts w:ascii="Bookman Old Style" w:hAnsi="Bookman Old Style" w:cs="Arial"/>
          <w:sz w:val="28"/>
          <w:szCs w:val="28"/>
        </w:rPr>
        <w:t xml:space="preserve"> In t</w:t>
      </w:r>
      <w:r w:rsidR="007E0948">
        <w:rPr>
          <w:rFonts w:ascii="Bookman Old Style" w:hAnsi="Bookman Old Style" w:cs="Arial"/>
          <w:sz w:val="28"/>
          <w:szCs w:val="28"/>
        </w:rPr>
        <w:t xml:space="preserve">he current </w:t>
      </w:r>
      <w:r w:rsidR="00AB3604">
        <w:rPr>
          <w:rFonts w:ascii="Bookman Old Style" w:hAnsi="Bookman Old Style" w:cs="Arial"/>
          <w:sz w:val="28"/>
          <w:szCs w:val="28"/>
        </w:rPr>
        <w:t xml:space="preserve">case, the appellant was charged with insubordination </w:t>
      </w:r>
      <w:r w:rsidR="003211CA">
        <w:rPr>
          <w:rFonts w:ascii="Bookman Old Style" w:hAnsi="Bookman Old Style" w:cs="Arial"/>
          <w:sz w:val="28"/>
          <w:szCs w:val="28"/>
        </w:rPr>
        <w:t xml:space="preserve">and </w:t>
      </w:r>
      <w:r w:rsidR="0079326E">
        <w:rPr>
          <w:rFonts w:ascii="Bookman Old Style" w:hAnsi="Bookman Old Style" w:cs="Arial"/>
          <w:sz w:val="28"/>
          <w:szCs w:val="28"/>
        </w:rPr>
        <w:t>g</w:t>
      </w:r>
      <w:r w:rsidR="00820FAD">
        <w:rPr>
          <w:rFonts w:ascii="Bookman Old Style" w:hAnsi="Bookman Old Style" w:cs="Arial"/>
          <w:sz w:val="28"/>
          <w:szCs w:val="28"/>
        </w:rPr>
        <w:t>ross-</w:t>
      </w:r>
      <w:r w:rsidR="003211CA">
        <w:rPr>
          <w:rFonts w:ascii="Bookman Old Style" w:hAnsi="Bookman Old Style" w:cs="Arial"/>
          <w:sz w:val="28"/>
          <w:szCs w:val="28"/>
        </w:rPr>
        <w:t xml:space="preserve">misconduct </w:t>
      </w:r>
      <w:r w:rsidR="007E0948">
        <w:rPr>
          <w:rFonts w:ascii="Bookman Old Style" w:hAnsi="Bookman Old Style" w:cs="Arial"/>
          <w:sz w:val="28"/>
          <w:szCs w:val="28"/>
        </w:rPr>
        <w:t>for</w:t>
      </w:r>
      <w:r w:rsidR="00AB3604">
        <w:rPr>
          <w:rFonts w:ascii="Bookman Old Style" w:hAnsi="Bookman Old Style" w:cs="Arial"/>
          <w:sz w:val="28"/>
          <w:szCs w:val="28"/>
        </w:rPr>
        <w:t xml:space="preserve"> failure to obey instructions issue</w:t>
      </w:r>
      <w:r w:rsidR="007E0948">
        <w:rPr>
          <w:rFonts w:ascii="Bookman Old Style" w:hAnsi="Bookman Old Style" w:cs="Arial"/>
          <w:sz w:val="28"/>
          <w:szCs w:val="28"/>
        </w:rPr>
        <w:t>d</w:t>
      </w:r>
      <w:r w:rsidR="00AB3604">
        <w:rPr>
          <w:rFonts w:ascii="Bookman Old Style" w:hAnsi="Bookman Old Style" w:cs="Arial"/>
          <w:sz w:val="28"/>
          <w:szCs w:val="28"/>
        </w:rPr>
        <w:t xml:space="preserve"> by the Managing Director </w:t>
      </w:r>
      <w:r w:rsidR="007E0948">
        <w:rPr>
          <w:rFonts w:ascii="Bookman Old Style" w:hAnsi="Bookman Old Style" w:cs="Arial"/>
          <w:sz w:val="28"/>
          <w:szCs w:val="28"/>
        </w:rPr>
        <w:t>and</w:t>
      </w:r>
      <w:r w:rsidR="00D11E94">
        <w:rPr>
          <w:rFonts w:ascii="Bookman Old Style" w:hAnsi="Bookman Old Style" w:cs="Arial"/>
          <w:sz w:val="28"/>
          <w:szCs w:val="28"/>
        </w:rPr>
        <w:t xml:space="preserve"> for </w:t>
      </w:r>
      <w:r w:rsidR="00642EBD">
        <w:rPr>
          <w:rFonts w:ascii="Bookman Old Style" w:hAnsi="Bookman Old Style" w:cs="Arial"/>
          <w:sz w:val="28"/>
          <w:szCs w:val="28"/>
        </w:rPr>
        <w:t>abusing his employer’s</w:t>
      </w:r>
      <w:r w:rsidR="00AB3604">
        <w:rPr>
          <w:rFonts w:ascii="Bookman Old Style" w:hAnsi="Bookman Old Style" w:cs="Arial"/>
          <w:sz w:val="28"/>
          <w:szCs w:val="28"/>
        </w:rPr>
        <w:t xml:space="preserve"> motor vehicle</w:t>
      </w:r>
      <w:r w:rsidR="00C749CB">
        <w:rPr>
          <w:rFonts w:ascii="Bookman Old Style" w:hAnsi="Bookman Old Style" w:cs="Arial"/>
          <w:sz w:val="28"/>
          <w:szCs w:val="28"/>
        </w:rPr>
        <w:t>.</w:t>
      </w:r>
      <w:r w:rsidR="00642EBD">
        <w:rPr>
          <w:rFonts w:ascii="Bookman Old Style" w:hAnsi="Bookman Old Style" w:cs="Arial"/>
          <w:sz w:val="28"/>
          <w:szCs w:val="28"/>
        </w:rPr>
        <w:t xml:space="preserve"> </w:t>
      </w:r>
      <w:r w:rsidR="00C749CB">
        <w:rPr>
          <w:rFonts w:ascii="Bookman Old Style" w:hAnsi="Bookman Old Style" w:cs="Arial"/>
          <w:sz w:val="28"/>
          <w:szCs w:val="28"/>
        </w:rPr>
        <w:t xml:space="preserve"> </w:t>
      </w:r>
      <w:r w:rsidR="00C0678D">
        <w:rPr>
          <w:rFonts w:ascii="Bookman Old Style" w:hAnsi="Bookman Old Style" w:cs="Arial"/>
          <w:sz w:val="28"/>
          <w:szCs w:val="28"/>
        </w:rPr>
        <w:t xml:space="preserve">The fact that he was acquitted of the alleged theft and fraud did not prevent the respondent from disciplining him over the alleged insurbordination.  </w:t>
      </w:r>
      <w:r w:rsidR="00AB3604">
        <w:rPr>
          <w:rFonts w:ascii="Bookman Old Style" w:hAnsi="Bookman Old Style" w:cs="Arial"/>
          <w:sz w:val="28"/>
          <w:szCs w:val="28"/>
        </w:rPr>
        <w:t xml:space="preserve"> </w:t>
      </w:r>
      <w:r w:rsidR="007E0948">
        <w:rPr>
          <w:rFonts w:ascii="Bookman Old Style" w:hAnsi="Bookman Old Style" w:cs="Arial"/>
          <w:sz w:val="28"/>
          <w:szCs w:val="28"/>
        </w:rPr>
        <w:t>We</w:t>
      </w:r>
      <w:r w:rsidR="00143212">
        <w:rPr>
          <w:rFonts w:ascii="Bookman Old Style" w:hAnsi="Bookman Old Style" w:cs="Arial"/>
          <w:sz w:val="28"/>
          <w:szCs w:val="28"/>
        </w:rPr>
        <w:t>, therefore,</w:t>
      </w:r>
      <w:r w:rsidR="007E0948">
        <w:rPr>
          <w:rFonts w:ascii="Bookman Old Style" w:hAnsi="Bookman Old Style" w:cs="Arial"/>
          <w:sz w:val="28"/>
          <w:szCs w:val="28"/>
        </w:rPr>
        <w:t xml:space="preserve"> </w:t>
      </w:r>
      <w:r w:rsidR="00AB3604">
        <w:rPr>
          <w:rFonts w:ascii="Bookman Old Style" w:hAnsi="Bookman Old Style" w:cs="Arial"/>
          <w:sz w:val="28"/>
          <w:szCs w:val="28"/>
        </w:rPr>
        <w:t xml:space="preserve">find no merit in ground </w:t>
      </w:r>
      <w:r w:rsidR="009A23F3">
        <w:rPr>
          <w:rFonts w:ascii="Bookman Old Style" w:hAnsi="Bookman Old Style" w:cs="Arial"/>
          <w:sz w:val="28"/>
          <w:szCs w:val="28"/>
        </w:rPr>
        <w:t>four</w:t>
      </w:r>
      <w:r w:rsidR="007E0948">
        <w:rPr>
          <w:rFonts w:ascii="Bookman Old Style" w:hAnsi="Bookman Old Style" w:cs="Arial"/>
          <w:sz w:val="28"/>
          <w:szCs w:val="28"/>
        </w:rPr>
        <w:t xml:space="preserve"> </w:t>
      </w:r>
      <w:r w:rsidR="00AB3604">
        <w:rPr>
          <w:rFonts w:ascii="Bookman Old Style" w:hAnsi="Bookman Old Style" w:cs="Arial"/>
          <w:sz w:val="28"/>
          <w:szCs w:val="28"/>
        </w:rPr>
        <w:t xml:space="preserve">of </w:t>
      </w:r>
      <w:r w:rsidR="00E71C9B">
        <w:rPr>
          <w:rFonts w:ascii="Bookman Old Style" w:hAnsi="Bookman Old Style" w:cs="Arial"/>
          <w:sz w:val="28"/>
          <w:szCs w:val="28"/>
        </w:rPr>
        <w:t xml:space="preserve">the </w:t>
      </w:r>
      <w:r w:rsidR="00AB3604">
        <w:rPr>
          <w:rFonts w:ascii="Bookman Old Style" w:hAnsi="Bookman Old Style" w:cs="Arial"/>
          <w:sz w:val="28"/>
          <w:szCs w:val="28"/>
        </w:rPr>
        <w:t>appeal and we dismiss it.</w:t>
      </w:r>
    </w:p>
    <w:p w:rsidR="00E71C9B" w:rsidRDefault="00E71C9B" w:rsidP="00E71C9B">
      <w:pPr>
        <w:tabs>
          <w:tab w:val="left" w:pos="0"/>
          <w:tab w:val="left" w:pos="90"/>
          <w:tab w:val="left" w:pos="720"/>
        </w:tabs>
        <w:jc w:val="both"/>
        <w:rPr>
          <w:rFonts w:ascii="Bookman Old Style" w:hAnsi="Bookman Old Style" w:cs="Arial"/>
          <w:sz w:val="28"/>
          <w:szCs w:val="28"/>
        </w:rPr>
      </w:pPr>
    </w:p>
    <w:p w:rsidR="00F30BA5" w:rsidRDefault="001E6419" w:rsidP="009A23F3">
      <w:pPr>
        <w:tabs>
          <w:tab w:val="left" w:pos="0"/>
          <w:tab w:val="left" w:pos="90"/>
          <w:tab w:val="left" w:pos="720"/>
        </w:tabs>
        <w:spacing w:line="480" w:lineRule="auto"/>
        <w:jc w:val="both"/>
        <w:rPr>
          <w:rFonts w:ascii="Bookman Old Style" w:hAnsi="Bookman Old Style" w:cs="Arial"/>
          <w:sz w:val="28"/>
          <w:szCs w:val="28"/>
        </w:rPr>
      </w:pPr>
      <w:r>
        <w:rPr>
          <w:rFonts w:ascii="Bookman Old Style" w:hAnsi="Bookman Old Style" w:cs="Arial"/>
          <w:sz w:val="28"/>
          <w:szCs w:val="28"/>
        </w:rPr>
        <w:tab/>
      </w:r>
      <w:r>
        <w:rPr>
          <w:rFonts w:ascii="Bookman Old Style" w:hAnsi="Bookman Old Style" w:cs="Arial"/>
          <w:sz w:val="28"/>
          <w:szCs w:val="28"/>
        </w:rPr>
        <w:tab/>
        <w:t>All the four grounds of appeal having failed, the sum total is that this appeal has failed</w:t>
      </w:r>
      <w:r w:rsidR="004C5B69">
        <w:rPr>
          <w:rFonts w:ascii="Bookman Old Style" w:hAnsi="Bookman Old Style" w:cs="Arial"/>
          <w:sz w:val="28"/>
          <w:szCs w:val="28"/>
        </w:rPr>
        <w:t xml:space="preserve"> on ground that it has no merit.   The same is dismissed.  </w:t>
      </w:r>
      <w:r>
        <w:rPr>
          <w:rFonts w:ascii="Bookman Old Style" w:hAnsi="Bookman Old Style" w:cs="Arial"/>
          <w:sz w:val="28"/>
          <w:szCs w:val="28"/>
        </w:rPr>
        <w:t xml:space="preserve">  </w:t>
      </w:r>
    </w:p>
    <w:p w:rsidR="009A23F3" w:rsidRDefault="009A23F3" w:rsidP="00B07EC2">
      <w:pPr>
        <w:tabs>
          <w:tab w:val="left" w:pos="0"/>
          <w:tab w:val="left" w:pos="90"/>
          <w:tab w:val="left" w:pos="720"/>
        </w:tabs>
        <w:jc w:val="both"/>
        <w:rPr>
          <w:rFonts w:ascii="Bookman Old Style" w:hAnsi="Bookman Old Style" w:cs="Arial"/>
          <w:sz w:val="28"/>
          <w:szCs w:val="28"/>
        </w:rPr>
      </w:pPr>
    </w:p>
    <w:p w:rsidR="009A23F3" w:rsidRDefault="009A23F3" w:rsidP="009A23F3">
      <w:pPr>
        <w:tabs>
          <w:tab w:val="left" w:pos="0"/>
          <w:tab w:val="left" w:pos="90"/>
          <w:tab w:val="left" w:pos="720"/>
        </w:tabs>
        <w:jc w:val="both"/>
        <w:rPr>
          <w:rFonts w:ascii="Bookman Old Style" w:hAnsi="Bookman Old Style" w:cs="Arial"/>
          <w:sz w:val="28"/>
          <w:szCs w:val="28"/>
        </w:rPr>
      </w:pPr>
      <w:r>
        <w:rPr>
          <w:rFonts w:ascii="Bookman Old Style" w:hAnsi="Bookman Old Style" w:cs="Arial"/>
          <w:sz w:val="28"/>
          <w:szCs w:val="28"/>
        </w:rPr>
        <w:tab/>
      </w:r>
      <w:r>
        <w:rPr>
          <w:rFonts w:ascii="Bookman Old Style" w:hAnsi="Bookman Old Style" w:cs="Arial"/>
          <w:sz w:val="28"/>
          <w:szCs w:val="28"/>
        </w:rPr>
        <w:tab/>
        <w:t>In the circumstances of this case</w:t>
      </w:r>
      <w:r w:rsidR="00B07EC2">
        <w:rPr>
          <w:rFonts w:ascii="Bookman Old Style" w:hAnsi="Bookman Old Style" w:cs="Arial"/>
          <w:sz w:val="28"/>
          <w:szCs w:val="28"/>
        </w:rPr>
        <w:t>, we</w:t>
      </w:r>
      <w:r>
        <w:rPr>
          <w:rFonts w:ascii="Bookman Old Style" w:hAnsi="Bookman Old Style" w:cs="Arial"/>
          <w:sz w:val="28"/>
          <w:szCs w:val="28"/>
        </w:rPr>
        <w:t xml:space="preserve"> </w:t>
      </w:r>
      <w:r w:rsidR="00C749CB">
        <w:rPr>
          <w:rFonts w:ascii="Bookman Old Style" w:hAnsi="Bookman Old Style" w:cs="Arial"/>
          <w:sz w:val="28"/>
          <w:szCs w:val="28"/>
        </w:rPr>
        <w:t xml:space="preserve">make no </w:t>
      </w:r>
      <w:r>
        <w:rPr>
          <w:rFonts w:ascii="Bookman Old Style" w:hAnsi="Bookman Old Style" w:cs="Arial"/>
          <w:sz w:val="28"/>
          <w:szCs w:val="28"/>
        </w:rPr>
        <w:t xml:space="preserve">order </w:t>
      </w:r>
      <w:r w:rsidR="00C749CB">
        <w:rPr>
          <w:rFonts w:ascii="Bookman Old Style" w:hAnsi="Bookman Old Style" w:cs="Arial"/>
          <w:sz w:val="28"/>
          <w:szCs w:val="28"/>
        </w:rPr>
        <w:t xml:space="preserve">as to </w:t>
      </w:r>
      <w:r>
        <w:rPr>
          <w:rFonts w:ascii="Bookman Old Style" w:hAnsi="Bookman Old Style" w:cs="Arial"/>
          <w:sz w:val="28"/>
          <w:szCs w:val="28"/>
        </w:rPr>
        <w:t>costs.</w:t>
      </w:r>
    </w:p>
    <w:p w:rsidR="002C79DA" w:rsidRDefault="002C79DA" w:rsidP="009A23F3">
      <w:pPr>
        <w:tabs>
          <w:tab w:val="left" w:pos="0"/>
          <w:tab w:val="left" w:pos="90"/>
          <w:tab w:val="left" w:pos="720"/>
        </w:tabs>
        <w:jc w:val="both"/>
        <w:rPr>
          <w:rFonts w:ascii="Bookman Old Style" w:hAnsi="Bookman Old Style" w:cs="Arial"/>
          <w:sz w:val="28"/>
          <w:szCs w:val="28"/>
        </w:rPr>
      </w:pPr>
    </w:p>
    <w:p w:rsidR="002C79DA" w:rsidRDefault="002C79DA" w:rsidP="009A23F3">
      <w:pPr>
        <w:tabs>
          <w:tab w:val="left" w:pos="0"/>
          <w:tab w:val="left" w:pos="90"/>
          <w:tab w:val="left" w:pos="720"/>
        </w:tabs>
        <w:jc w:val="both"/>
        <w:rPr>
          <w:rFonts w:ascii="Bookman Old Style" w:hAnsi="Bookman Old Style" w:cs="Arial"/>
          <w:sz w:val="28"/>
          <w:szCs w:val="28"/>
        </w:rPr>
      </w:pPr>
    </w:p>
    <w:p w:rsidR="002C79DA" w:rsidRDefault="002C79DA" w:rsidP="009A23F3">
      <w:pPr>
        <w:tabs>
          <w:tab w:val="left" w:pos="0"/>
          <w:tab w:val="left" w:pos="90"/>
          <w:tab w:val="left" w:pos="720"/>
        </w:tabs>
        <w:jc w:val="both"/>
        <w:rPr>
          <w:rFonts w:ascii="Bookman Old Style" w:hAnsi="Bookman Old Style" w:cs="Arial"/>
          <w:sz w:val="28"/>
          <w:szCs w:val="28"/>
        </w:rPr>
      </w:pPr>
    </w:p>
    <w:p w:rsidR="002C79DA" w:rsidRDefault="002C79DA" w:rsidP="009A23F3">
      <w:pPr>
        <w:tabs>
          <w:tab w:val="left" w:pos="0"/>
          <w:tab w:val="left" w:pos="90"/>
          <w:tab w:val="left" w:pos="720"/>
        </w:tabs>
        <w:jc w:val="both"/>
        <w:rPr>
          <w:rFonts w:ascii="Bookman Old Style" w:hAnsi="Bookman Old Style" w:cs="Arial"/>
          <w:sz w:val="28"/>
          <w:szCs w:val="28"/>
        </w:rPr>
      </w:pPr>
    </w:p>
    <w:p w:rsidR="002C79DA" w:rsidRDefault="002C79DA" w:rsidP="009A23F3">
      <w:pPr>
        <w:tabs>
          <w:tab w:val="left" w:pos="0"/>
          <w:tab w:val="left" w:pos="90"/>
          <w:tab w:val="left" w:pos="720"/>
        </w:tabs>
        <w:jc w:val="both"/>
        <w:rPr>
          <w:rFonts w:ascii="Bookman Old Style" w:hAnsi="Bookman Old Style" w:cs="Arial"/>
          <w:sz w:val="28"/>
          <w:szCs w:val="28"/>
        </w:rPr>
      </w:pPr>
    </w:p>
    <w:p w:rsidR="002C79DA" w:rsidRDefault="002C79DA" w:rsidP="009A23F3">
      <w:pPr>
        <w:tabs>
          <w:tab w:val="left" w:pos="0"/>
          <w:tab w:val="left" w:pos="90"/>
          <w:tab w:val="left" w:pos="720"/>
        </w:tabs>
        <w:jc w:val="both"/>
        <w:rPr>
          <w:rFonts w:ascii="Bookman Old Style" w:hAnsi="Bookman Old Style" w:cs="Arial"/>
          <w:sz w:val="28"/>
          <w:szCs w:val="28"/>
        </w:rPr>
      </w:pPr>
    </w:p>
    <w:p w:rsidR="002C79DA" w:rsidRDefault="002C79DA" w:rsidP="009A23F3">
      <w:pPr>
        <w:tabs>
          <w:tab w:val="left" w:pos="0"/>
          <w:tab w:val="left" w:pos="90"/>
          <w:tab w:val="left" w:pos="720"/>
        </w:tabs>
        <w:jc w:val="both"/>
        <w:rPr>
          <w:rFonts w:ascii="Bookman Old Style" w:hAnsi="Bookman Old Style" w:cs="Arial"/>
          <w:sz w:val="28"/>
          <w:szCs w:val="28"/>
        </w:rPr>
      </w:pPr>
    </w:p>
    <w:p w:rsidR="002C79DA" w:rsidRDefault="002C79DA" w:rsidP="002C79DA">
      <w:pPr>
        <w:tabs>
          <w:tab w:val="left" w:pos="0"/>
          <w:tab w:val="left" w:pos="90"/>
          <w:tab w:val="left" w:pos="720"/>
        </w:tabs>
        <w:jc w:val="center"/>
        <w:rPr>
          <w:rFonts w:ascii="Bookman Old Style" w:hAnsi="Bookman Old Style" w:cs="Arial"/>
          <w:sz w:val="28"/>
          <w:szCs w:val="28"/>
        </w:rPr>
      </w:pPr>
      <w:r>
        <w:rPr>
          <w:rFonts w:ascii="Bookman Old Style" w:hAnsi="Bookman Old Style" w:cs="Arial"/>
          <w:sz w:val="28"/>
          <w:szCs w:val="28"/>
        </w:rPr>
        <w:t xml:space="preserve">E. </w:t>
      </w:r>
      <w:r w:rsidR="00840151">
        <w:rPr>
          <w:rFonts w:ascii="Bookman Old Style" w:hAnsi="Bookman Old Style" w:cs="Arial"/>
          <w:sz w:val="28"/>
          <w:szCs w:val="28"/>
        </w:rPr>
        <w:t xml:space="preserve">L. </w:t>
      </w:r>
      <w:r>
        <w:rPr>
          <w:rFonts w:ascii="Bookman Old Style" w:hAnsi="Bookman Old Style" w:cs="Arial"/>
          <w:sz w:val="28"/>
          <w:szCs w:val="28"/>
        </w:rPr>
        <w:t>Sakala</w:t>
      </w:r>
    </w:p>
    <w:p w:rsidR="002C79DA" w:rsidRPr="002C79DA" w:rsidRDefault="002C79DA" w:rsidP="002C79DA">
      <w:pPr>
        <w:tabs>
          <w:tab w:val="left" w:pos="0"/>
          <w:tab w:val="left" w:pos="90"/>
          <w:tab w:val="left" w:pos="720"/>
        </w:tabs>
        <w:jc w:val="center"/>
        <w:rPr>
          <w:rFonts w:ascii="Bookman Old Style" w:hAnsi="Bookman Old Style" w:cs="Arial"/>
          <w:sz w:val="28"/>
          <w:szCs w:val="28"/>
          <w:u w:val="single"/>
        </w:rPr>
      </w:pPr>
      <w:r w:rsidRPr="002C79DA">
        <w:rPr>
          <w:rFonts w:ascii="Bookman Old Style" w:hAnsi="Bookman Old Style" w:cs="Arial"/>
          <w:sz w:val="28"/>
          <w:szCs w:val="28"/>
          <w:u w:val="single"/>
        </w:rPr>
        <w:t>CHIEF JUSTICE</w:t>
      </w:r>
    </w:p>
    <w:p w:rsidR="002C79DA" w:rsidRDefault="002C79DA" w:rsidP="002C79DA">
      <w:pPr>
        <w:tabs>
          <w:tab w:val="left" w:pos="0"/>
          <w:tab w:val="left" w:pos="90"/>
          <w:tab w:val="left" w:pos="720"/>
        </w:tabs>
        <w:jc w:val="center"/>
        <w:rPr>
          <w:rFonts w:ascii="Bookman Old Style" w:hAnsi="Bookman Old Style" w:cs="Arial"/>
          <w:sz w:val="28"/>
          <w:szCs w:val="28"/>
        </w:rPr>
      </w:pPr>
    </w:p>
    <w:p w:rsidR="002C79DA" w:rsidRDefault="002C79DA" w:rsidP="002C79DA">
      <w:pPr>
        <w:tabs>
          <w:tab w:val="left" w:pos="0"/>
          <w:tab w:val="left" w:pos="90"/>
          <w:tab w:val="left" w:pos="720"/>
        </w:tabs>
        <w:jc w:val="center"/>
        <w:rPr>
          <w:rFonts w:ascii="Bookman Old Style" w:hAnsi="Bookman Old Style" w:cs="Arial"/>
          <w:sz w:val="28"/>
          <w:szCs w:val="28"/>
        </w:rPr>
      </w:pPr>
    </w:p>
    <w:p w:rsidR="002C79DA" w:rsidRDefault="002C79DA" w:rsidP="002C79DA">
      <w:pPr>
        <w:tabs>
          <w:tab w:val="left" w:pos="0"/>
          <w:tab w:val="left" w:pos="90"/>
          <w:tab w:val="left" w:pos="720"/>
        </w:tabs>
        <w:jc w:val="center"/>
        <w:rPr>
          <w:rFonts w:ascii="Bookman Old Style" w:hAnsi="Bookman Old Style" w:cs="Arial"/>
          <w:sz w:val="28"/>
          <w:szCs w:val="28"/>
        </w:rPr>
      </w:pPr>
    </w:p>
    <w:p w:rsidR="002C79DA" w:rsidRDefault="002C79DA" w:rsidP="002C79DA">
      <w:pPr>
        <w:tabs>
          <w:tab w:val="left" w:pos="0"/>
          <w:tab w:val="left" w:pos="90"/>
          <w:tab w:val="left" w:pos="720"/>
        </w:tabs>
        <w:jc w:val="center"/>
        <w:rPr>
          <w:rFonts w:ascii="Bookman Old Style" w:hAnsi="Bookman Old Style" w:cs="Arial"/>
          <w:sz w:val="28"/>
          <w:szCs w:val="28"/>
        </w:rPr>
      </w:pPr>
    </w:p>
    <w:p w:rsidR="002C79DA" w:rsidRDefault="002C79DA" w:rsidP="002C79DA">
      <w:pPr>
        <w:tabs>
          <w:tab w:val="left" w:pos="0"/>
          <w:tab w:val="left" w:pos="90"/>
          <w:tab w:val="left" w:pos="720"/>
        </w:tabs>
        <w:jc w:val="center"/>
        <w:rPr>
          <w:rFonts w:ascii="Bookman Old Style" w:hAnsi="Bookman Old Style" w:cs="Arial"/>
          <w:sz w:val="28"/>
          <w:szCs w:val="28"/>
        </w:rPr>
      </w:pPr>
    </w:p>
    <w:p w:rsidR="002C79DA" w:rsidRDefault="002C79DA" w:rsidP="002C79DA">
      <w:pPr>
        <w:tabs>
          <w:tab w:val="left" w:pos="0"/>
          <w:tab w:val="left" w:pos="90"/>
          <w:tab w:val="left" w:pos="720"/>
        </w:tabs>
        <w:jc w:val="center"/>
        <w:rPr>
          <w:rFonts w:ascii="Bookman Old Style" w:hAnsi="Bookman Old Style" w:cs="Arial"/>
          <w:sz w:val="28"/>
          <w:szCs w:val="28"/>
        </w:rPr>
      </w:pPr>
      <w:r>
        <w:rPr>
          <w:rFonts w:ascii="Bookman Old Style" w:hAnsi="Bookman Old Style" w:cs="Arial"/>
          <w:sz w:val="28"/>
          <w:szCs w:val="28"/>
        </w:rPr>
        <w:t>M.S. Mwanamwambwa</w:t>
      </w:r>
    </w:p>
    <w:p w:rsidR="002C79DA" w:rsidRPr="002C79DA" w:rsidRDefault="002C79DA" w:rsidP="002C79DA">
      <w:pPr>
        <w:tabs>
          <w:tab w:val="left" w:pos="0"/>
          <w:tab w:val="left" w:pos="90"/>
          <w:tab w:val="left" w:pos="720"/>
        </w:tabs>
        <w:jc w:val="center"/>
        <w:rPr>
          <w:rFonts w:ascii="Bookman Old Style" w:hAnsi="Bookman Old Style" w:cs="Arial"/>
          <w:sz w:val="28"/>
          <w:szCs w:val="28"/>
          <w:u w:val="single"/>
        </w:rPr>
      </w:pPr>
      <w:r w:rsidRPr="002C79DA">
        <w:rPr>
          <w:rFonts w:ascii="Bookman Old Style" w:hAnsi="Bookman Old Style" w:cs="Arial"/>
          <w:sz w:val="28"/>
          <w:szCs w:val="28"/>
          <w:u w:val="single"/>
        </w:rPr>
        <w:t>SUPREME COURT JUDGE</w:t>
      </w:r>
    </w:p>
    <w:p w:rsidR="002C79DA" w:rsidRDefault="002C79DA" w:rsidP="002C79DA">
      <w:pPr>
        <w:tabs>
          <w:tab w:val="left" w:pos="0"/>
          <w:tab w:val="left" w:pos="90"/>
          <w:tab w:val="left" w:pos="720"/>
        </w:tabs>
        <w:jc w:val="center"/>
        <w:rPr>
          <w:rFonts w:ascii="Bookman Old Style" w:hAnsi="Bookman Old Style" w:cs="Arial"/>
          <w:sz w:val="28"/>
          <w:szCs w:val="28"/>
        </w:rPr>
      </w:pPr>
    </w:p>
    <w:p w:rsidR="002C79DA" w:rsidRDefault="002C79DA" w:rsidP="002C79DA">
      <w:pPr>
        <w:tabs>
          <w:tab w:val="left" w:pos="0"/>
          <w:tab w:val="left" w:pos="90"/>
          <w:tab w:val="left" w:pos="720"/>
        </w:tabs>
        <w:jc w:val="center"/>
        <w:rPr>
          <w:rFonts w:ascii="Bookman Old Style" w:hAnsi="Bookman Old Style" w:cs="Arial"/>
          <w:sz w:val="28"/>
          <w:szCs w:val="28"/>
        </w:rPr>
      </w:pPr>
    </w:p>
    <w:p w:rsidR="002C79DA" w:rsidRDefault="002C79DA" w:rsidP="002C79DA">
      <w:pPr>
        <w:tabs>
          <w:tab w:val="left" w:pos="0"/>
          <w:tab w:val="left" w:pos="90"/>
          <w:tab w:val="left" w:pos="720"/>
        </w:tabs>
        <w:jc w:val="center"/>
        <w:rPr>
          <w:rFonts w:ascii="Bookman Old Style" w:hAnsi="Bookman Old Style" w:cs="Arial"/>
          <w:sz w:val="28"/>
          <w:szCs w:val="28"/>
        </w:rPr>
      </w:pPr>
    </w:p>
    <w:p w:rsidR="002C79DA" w:rsidRDefault="002C79DA" w:rsidP="002C79DA">
      <w:pPr>
        <w:tabs>
          <w:tab w:val="left" w:pos="0"/>
          <w:tab w:val="left" w:pos="90"/>
          <w:tab w:val="left" w:pos="720"/>
        </w:tabs>
        <w:jc w:val="center"/>
        <w:rPr>
          <w:rFonts w:ascii="Bookman Old Style" w:hAnsi="Bookman Old Style" w:cs="Arial"/>
          <w:sz w:val="28"/>
          <w:szCs w:val="28"/>
        </w:rPr>
      </w:pPr>
    </w:p>
    <w:p w:rsidR="002C79DA" w:rsidRDefault="002C79DA" w:rsidP="002C79DA">
      <w:pPr>
        <w:tabs>
          <w:tab w:val="left" w:pos="0"/>
          <w:tab w:val="left" w:pos="90"/>
          <w:tab w:val="left" w:pos="720"/>
        </w:tabs>
        <w:jc w:val="center"/>
        <w:rPr>
          <w:rFonts w:ascii="Bookman Old Style" w:hAnsi="Bookman Old Style" w:cs="Arial"/>
          <w:sz w:val="28"/>
          <w:szCs w:val="28"/>
        </w:rPr>
      </w:pPr>
    </w:p>
    <w:p w:rsidR="002C79DA" w:rsidRDefault="002C79DA" w:rsidP="002C79DA">
      <w:pPr>
        <w:tabs>
          <w:tab w:val="left" w:pos="0"/>
          <w:tab w:val="left" w:pos="90"/>
          <w:tab w:val="left" w:pos="720"/>
        </w:tabs>
        <w:jc w:val="center"/>
        <w:rPr>
          <w:rFonts w:ascii="Bookman Old Style" w:hAnsi="Bookman Old Style" w:cs="Arial"/>
          <w:sz w:val="28"/>
          <w:szCs w:val="28"/>
        </w:rPr>
      </w:pPr>
      <w:r>
        <w:rPr>
          <w:rFonts w:ascii="Bookman Old Style" w:hAnsi="Bookman Old Style" w:cs="Arial"/>
          <w:sz w:val="28"/>
          <w:szCs w:val="28"/>
        </w:rPr>
        <w:t>H. Chibomba</w:t>
      </w:r>
    </w:p>
    <w:p w:rsidR="002C79DA" w:rsidRPr="002C79DA" w:rsidRDefault="002C79DA" w:rsidP="002C79DA">
      <w:pPr>
        <w:tabs>
          <w:tab w:val="left" w:pos="0"/>
          <w:tab w:val="left" w:pos="90"/>
          <w:tab w:val="left" w:pos="720"/>
        </w:tabs>
        <w:jc w:val="center"/>
        <w:rPr>
          <w:rFonts w:ascii="Bookman Old Style" w:hAnsi="Bookman Old Style" w:cs="Arial"/>
          <w:sz w:val="28"/>
          <w:szCs w:val="28"/>
          <w:u w:val="single"/>
        </w:rPr>
      </w:pPr>
      <w:r w:rsidRPr="002C79DA">
        <w:rPr>
          <w:rFonts w:ascii="Bookman Old Style" w:hAnsi="Bookman Old Style" w:cs="Arial"/>
          <w:sz w:val="28"/>
          <w:szCs w:val="28"/>
          <w:u w:val="single"/>
        </w:rPr>
        <w:t>SUPREME COURT JUDGE</w:t>
      </w:r>
    </w:p>
    <w:p w:rsidR="002C79DA" w:rsidRDefault="002C79DA" w:rsidP="009A23F3">
      <w:pPr>
        <w:tabs>
          <w:tab w:val="left" w:pos="0"/>
          <w:tab w:val="left" w:pos="90"/>
          <w:tab w:val="left" w:pos="720"/>
        </w:tabs>
        <w:jc w:val="both"/>
        <w:rPr>
          <w:rFonts w:ascii="Bookman Old Style" w:hAnsi="Bookman Old Style" w:cs="Arial"/>
          <w:sz w:val="28"/>
          <w:szCs w:val="28"/>
        </w:rPr>
      </w:pPr>
    </w:p>
    <w:p w:rsidR="002C79DA" w:rsidRDefault="002C79DA" w:rsidP="009A23F3">
      <w:pPr>
        <w:tabs>
          <w:tab w:val="left" w:pos="0"/>
          <w:tab w:val="left" w:pos="90"/>
          <w:tab w:val="left" w:pos="720"/>
        </w:tabs>
        <w:jc w:val="both"/>
        <w:rPr>
          <w:rFonts w:ascii="Bookman Old Style" w:hAnsi="Bookman Old Style" w:cs="Arial"/>
          <w:sz w:val="28"/>
          <w:szCs w:val="28"/>
        </w:rPr>
      </w:pPr>
    </w:p>
    <w:p w:rsidR="002C79DA" w:rsidRDefault="002C79DA" w:rsidP="009A23F3">
      <w:pPr>
        <w:tabs>
          <w:tab w:val="left" w:pos="0"/>
          <w:tab w:val="left" w:pos="90"/>
          <w:tab w:val="left" w:pos="720"/>
        </w:tabs>
        <w:jc w:val="both"/>
        <w:rPr>
          <w:rFonts w:ascii="Bookman Old Style" w:hAnsi="Bookman Old Style" w:cs="Arial"/>
          <w:sz w:val="28"/>
          <w:szCs w:val="28"/>
        </w:rPr>
      </w:pPr>
    </w:p>
    <w:p w:rsidR="002C79DA" w:rsidRDefault="002C79DA" w:rsidP="009A23F3">
      <w:pPr>
        <w:tabs>
          <w:tab w:val="left" w:pos="0"/>
          <w:tab w:val="left" w:pos="90"/>
          <w:tab w:val="left" w:pos="720"/>
        </w:tabs>
        <w:jc w:val="both"/>
        <w:rPr>
          <w:rFonts w:ascii="Bookman Old Style" w:hAnsi="Bookman Old Style" w:cs="Arial"/>
          <w:sz w:val="28"/>
          <w:szCs w:val="28"/>
        </w:rPr>
      </w:pPr>
    </w:p>
    <w:p w:rsidR="002C79DA" w:rsidRDefault="002C79DA" w:rsidP="009A23F3">
      <w:pPr>
        <w:tabs>
          <w:tab w:val="left" w:pos="0"/>
          <w:tab w:val="left" w:pos="90"/>
          <w:tab w:val="left" w:pos="720"/>
        </w:tabs>
        <w:jc w:val="both"/>
        <w:rPr>
          <w:rFonts w:ascii="Bookman Old Style" w:hAnsi="Bookman Old Style" w:cs="Arial"/>
          <w:sz w:val="28"/>
          <w:szCs w:val="28"/>
        </w:rPr>
      </w:pPr>
    </w:p>
    <w:p w:rsidR="002C79DA" w:rsidRDefault="002C79DA" w:rsidP="009A23F3">
      <w:pPr>
        <w:tabs>
          <w:tab w:val="left" w:pos="0"/>
          <w:tab w:val="left" w:pos="90"/>
          <w:tab w:val="left" w:pos="720"/>
        </w:tabs>
        <w:jc w:val="both"/>
        <w:rPr>
          <w:rFonts w:ascii="Bookman Old Style" w:hAnsi="Bookman Old Style" w:cs="Arial"/>
          <w:sz w:val="28"/>
          <w:szCs w:val="28"/>
        </w:rPr>
      </w:pPr>
    </w:p>
    <w:p w:rsidR="002C79DA" w:rsidRDefault="002C79DA" w:rsidP="009A23F3">
      <w:pPr>
        <w:tabs>
          <w:tab w:val="left" w:pos="0"/>
          <w:tab w:val="left" w:pos="90"/>
          <w:tab w:val="left" w:pos="720"/>
        </w:tabs>
        <w:jc w:val="both"/>
        <w:rPr>
          <w:rFonts w:ascii="Bookman Old Style" w:hAnsi="Bookman Old Style" w:cs="Arial"/>
          <w:sz w:val="28"/>
          <w:szCs w:val="28"/>
        </w:rPr>
      </w:pPr>
    </w:p>
    <w:p w:rsidR="001B33B7" w:rsidRPr="00B72DCD" w:rsidRDefault="00DD03CC" w:rsidP="00E3430A">
      <w:pPr>
        <w:tabs>
          <w:tab w:val="left" w:pos="0"/>
          <w:tab w:val="left" w:pos="90"/>
          <w:tab w:val="left" w:pos="720"/>
        </w:tabs>
        <w:spacing w:line="480" w:lineRule="auto"/>
        <w:jc w:val="both"/>
        <w:rPr>
          <w:rFonts w:ascii="Bookman Old Style" w:hAnsi="Bookman Old Style" w:cs="Arial"/>
          <w:sz w:val="28"/>
          <w:szCs w:val="28"/>
        </w:rPr>
      </w:pPr>
      <w:r>
        <w:rPr>
          <w:rFonts w:ascii="Bookman Old Style" w:hAnsi="Bookman Old Style" w:cs="Arial"/>
          <w:sz w:val="28"/>
          <w:szCs w:val="28"/>
        </w:rPr>
        <w:tab/>
      </w:r>
    </w:p>
    <w:sectPr w:rsidR="001B33B7" w:rsidRPr="00B72DCD" w:rsidSect="00603059">
      <w:headerReference w:type="default" r:id="rId7"/>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C95" w:rsidRDefault="005C2C95" w:rsidP="00F8796A">
      <w:r>
        <w:separator/>
      </w:r>
    </w:p>
  </w:endnote>
  <w:endnote w:type="continuationSeparator" w:id="1">
    <w:p w:rsidR="005C2C95" w:rsidRDefault="005C2C95" w:rsidP="00F879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C95" w:rsidRDefault="005C2C95" w:rsidP="00F8796A">
      <w:r>
        <w:separator/>
      </w:r>
    </w:p>
  </w:footnote>
  <w:footnote w:type="continuationSeparator" w:id="1">
    <w:p w:rsidR="005C2C95" w:rsidRDefault="005C2C95" w:rsidP="00F879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9157"/>
      <w:docPartObj>
        <w:docPartGallery w:val="Page Numbers (Top of Page)"/>
        <w:docPartUnique/>
      </w:docPartObj>
    </w:sdtPr>
    <w:sdtContent>
      <w:p w:rsidR="00165BB7" w:rsidRDefault="00165BB7">
        <w:pPr>
          <w:pStyle w:val="Header"/>
          <w:jc w:val="center"/>
        </w:pPr>
        <w:r>
          <w:t xml:space="preserve">J </w:t>
        </w:r>
        <w:fldSimple w:instr=" PAGE   \* MERGEFORMAT ">
          <w:r w:rsidR="00840151">
            <w:rPr>
              <w:noProof/>
            </w:rPr>
            <w:t>16</w:t>
          </w:r>
        </w:fldSimple>
      </w:p>
    </w:sdtContent>
  </w:sdt>
  <w:p w:rsidR="00165BB7" w:rsidRDefault="00165BB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91F28"/>
    <w:rsid w:val="000008B6"/>
    <w:rsid w:val="00000A56"/>
    <w:rsid w:val="00010804"/>
    <w:rsid w:val="00014B6D"/>
    <w:rsid w:val="00014F74"/>
    <w:rsid w:val="00015820"/>
    <w:rsid w:val="000200D6"/>
    <w:rsid w:val="000214BE"/>
    <w:rsid w:val="0002565D"/>
    <w:rsid w:val="000266B7"/>
    <w:rsid w:val="00030E18"/>
    <w:rsid w:val="000315DA"/>
    <w:rsid w:val="0003535A"/>
    <w:rsid w:val="0004625F"/>
    <w:rsid w:val="00047FD8"/>
    <w:rsid w:val="00054117"/>
    <w:rsid w:val="00060DE1"/>
    <w:rsid w:val="0008081B"/>
    <w:rsid w:val="00087798"/>
    <w:rsid w:val="0009101A"/>
    <w:rsid w:val="00091BE4"/>
    <w:rsid w:val="000934CE"/>
    <w:rsid w:val="000964F2"/>
    <w:rsid w:val="00097AA8"/>
    <w:rsid w:val="000A3869"/>
    <w:rsid w:val="000A40F8"/>
    <w:rsid w:val="000B0C02"/>
    <w:rsid w:val="000B3E36"/>
    <w:rsid w:val="000B5D87"/>
    <w:rsid w:val="000B7DFB"/>
    <w:rsid w:val="000C3CCA"/>
    <w:rsid w:val="000C4048"/>
    <w:rsid w:val="000C70E8"/>
    <w:rsid w:val="000D4A62"/>
    <w:rsid w:val="000D4D6D"/>
    <w:rsid w:val="000D5F0C"/>
    <w:rsid w:val="000F2A07"/>
    <w:rsid w:val="000F750C"/>
    <w:rsid w:val="00107F80"/>
    <w:rsid w:val="001103DA"/>
    <w:rsid w:val="00112B00"/>
    <w:rsid w:val="00113B5F"/>
    <w:rsid w:val="00116ADD"/>
    <w:rsid w:val="00134BB6"/>
    <w:rsid w:val="00137130"/>
    <w:rsid w:val="00143212"/>
    <w:rsid w:val="00146446"/>
    <w:rsid w:val="00146FBE"/>
    <w:rsid w:val="001565B1"/>
    <w:rsid w:val="00165BB7"/>
    <w:rsid w:val="001810DC"/>
    <w:rsid w:val="00184036"/>
    <w:rsid w:val="001850C1"/>
    <w:rsid w:val="00195319"/>
    <w:rsid w:val="001958BF"/>
    <w:rsid w:val="00195A3B"/>
    <w:rsid w:val="001A2A10"/>
    <w:rsid w:val="001A589A"/>
    <w:rsid w:val="001B33B7"/>
    <w:rsid w:val="001B39EC"/>
    <w:rsid w:val="001B74D1"/>
    <w:rsid w:val="001C0A12"/>
    <w:rsid w:val="001C7ABE"/>
    <w:rsid w:val="001D00C4"/>
    <w:rsid w:val="001D0CF6"/>
    <w:rsid w:val="001E4CA5"/>
    <w:rsid w:val="001E6419"/>
    <w:rsid w:val="001F1843"/>
    <w:rsid w:val="001F3EF4"/>
    <w:rsid w:val="001F4B32"/>
    <w:rsid w:val="001F529C"/>
    <w:rsid w:val="00201ABB"/>
    <w:rsid w:val="00203F20"/>
    <w:rsid w:val="00212299"/>
    <w:rsid w:val="002148C4"/>
    <w:rsid w:val="0021728D"/>
    <w:rsid w:val="0022222B"/>
    <w:rsid w:val="00230E7D"/>
    <w:rsid w:val="0023161A"/>
    <w:rsid w:val="00243519"/>
    <w:rsid w:val="00245AA1"/>
    <w:rsid w:val="00250588"/>
    <w:rsid w:val="00250CD0"/>
    <w:rsid w:val="00254D2B"/>
    <w:rsid w:val="00262DAA"/>
    <w:rsid w:val="0026307F"/>
    <w:rsid w:val="0027625B"/>
    <w:rsid w:val="0028060C"/>
    <w:rsid w:val="00281BEB"/>
    <w:rsid w:val="002A0DE6"/>
    <w:rsid w:val="002A2B54"/>
    <w:rsid w:val="002A446B"/>
    <w:rsid w:val="002A64E6"/>
    <w:rsid w:val="002B062F"/>
    <w:rsid w:val="002B58F9"/>
    <w:rsid w:val="002C20F9"/>
    <w:rsid w:val="002C33F7"/>
    <w:rsid w:val="002C59BE"/>
    <w:rsid w:val="002C79DA"/>
    <w:rsid w:val="002D0756"/>
    <w:rsid w:val="002D396F"/>
    <w:rsid w:val="002D3D11"/>
    <w:rsid w:val="002D48CB"/>
    <w:rsid w:val="002E449C"/>
    <w:rsid w:val="002E530F"/>
    <w:rsid w:val="002F146C"/>
    <w:rsid w:val="002F2202"/>
    <w:rsid w:val="002F3C42"/>
    <w:rsid w:val="002F7788"/>
    <w:rsid w:val="00305DBF"/>
    <w:rsid w:val="00310AD0"/>
    <w:rsid w:val="003167F1"/>
    <w:rsid w:val="00316F47"/>
    <w:rsid w:val="00320BFE"/>
    <w:rsid w:val="003211CA"/>
    <w:rsid w:val="00321C10"/>
    <w:rsid w:val="0032644D"/>
    <w:rsid w:val="00327719"/>
    <w:rsid w:val="00327AF5"/>
    <w:rsid w:val="00331CE8"/>
    <w:rsid w:val="003369CA"/>
    <w:rsid w:val="003418B3"/>
    <w:rsid w:val="0034311D"/>
    <w:rsid w:val="003524B8"/>
    <w:rsid w:val="00356271"/>
    <w:rsid w:val="00361F6E"/>
    <w:rsid w:val="0036698B"/>
    <w:rsid w:val="00366B70"/>
    <w:rsid w:val="00391519"/>
    <w:rsid w:val="003935C7"/>
    <w:rsid w:val="00394640"/>
    <w:rsid w:val="003A0194"/>
    <w:rsid w:val="003A5DDF"/>
    <w:rsid w:val="003B13A5"/>
    <w:rsid w:val="003B313B"/>
    <w:rsid w:val="003C05E6"/>
    <w:rsid w:val="003C187E"/>
    <w:rsid w:val="003C45DC"/>
    <w:rsid w:val="003D4C22"/>
    <w:rsid w:val="003E3BC9"/>
    <w:rsid w:val="003E4227"/>
    <w:rsid w:val="003E74F9"/>
    <w:rsid w:val="003E779F"/>
    <w:rsid w:val="003E7A3F"/>
    <w:rsid w:val="003F45F7"/>
    <w:rsid w:val="00406BD7"/>
    <w:rsid w:val="00406E32"/>
    <w:rsid w:val="004071ED"/>
    <w:rsid w:val="004072BE"/>
    <w:rsid w:val="00407E16"/>
    <w:rsid w:val="00421152"/>
    <w:rsid w:val="0042191B"/>
    <w:rsid w:val="00423E96"/>
    <w:rsid w:val="00430E71"/>
    <w:rsid w:val="00431DDD"/>
    <w:rsid w:val="00432879"/>
    <w:rsid w:val="0043522C"/>
    <w:rsid w:val="00447C7C"/>
    <w:rsid w:val="00450480"/>
    <w:rsid w:val="00454F1B"/>
    <w:rsid w:val="0046562A"/>
    <w:rsid w:val="00465FD2"/>
    <w:rsid w:val="0047343E"/>
    <w:rsid w:val="0047611C"/>
    <w:rsid w:val="004813C3"/>
    <w:rsid w:val="00482C22"/>
    <w:rsid w:val="00485648"/>
    <w:rsid w:val="004858FD"/>
    <w:rsid w:val="004904BE"/>
    <w:rsid w:val="004909A7"/>
    <w:rsid w:val="00492518"/>
    <w:rsid w:val="00495992"/>
    <w:rsid w:val="00497245"/>
    <w:rsid w:val="00497507"/>
    <w:rsid w:val="004A13BF"/>
    <w:rsid w:val="004A56EE"/>
    <w:rsid w:val="004B38F8"/>
    <w:rsid w:val="004B7B63"/>
    <w:rsid w:val="004C01C3"/>
    <w:rsid w:val="004C5B69"/>
    <w:rsid w:val="004C7AF1"/>
    <w:rsid w:val="004D3370"/>
    <w:rsid w:val="004E3DEA"/>
    <w:rsid w:val="004E7064"/>
    <w:rsid w:val="004E7E6F"/>
    <w:rsid w:val="004F0651"/>
    <w:rsid w:val="004F5640"/>
    <w:rsid w:val="004F7007"/>
    <w:rsid w:val="00502585"/>
    <w:rsid w:val="0050347D"/>
    <w:rsid w:val="0050560D"/>
    <w:rsid w:val="00507066"/>
    <w:rsid w:val="00507ED1"/>
    <w:rsid w:val="00517791"/>
    <w:rsid w:val="0052581F"/>
    <w:rsid w:val="0052696F"/>
    <w:rsid w:val="00536E55"/>
    <w:rsid w:val="0054282A"/>
    <w:rsid w:val="00543F05"/>
    <w:rsid w:val="005440D2"/>
    <w:rsid w:val="005502EC"/>
    <w:rsid w:val="00554C85"/>
    <w:rsid w:val="00561F12"/>
    <w:rsid w:val="00561F7B"/>
    <w:rsid w:val="00563520"/>
    <w:rsid w:val="005656B7"/>
    <w:rsid w:val="0056683A"/>
    <w:rsid w:val="0056700B"/>
    <w:rsid w:val="00574106"/>
    <w:rsid w:val="00574E97"/>
    <w:rsid w:val="005843A0"/>
    <w:rsid w:val="00584960"/>
    <w:rsid w:val="00585F6E"/>
    <w:rsid w:val="0059088C"/>
    <w:rsid w:val="00594A69"/>
    <w:rsid w:val="005B2558"/>
    <w:rsid w:val="005C2C95"/>
    <w:rsid w:val="005C36C3"/>
    <w:rsid w:val="005C452E"/>
    <w:rsid w:val="005C53AA"/>
    <w:rsid w:val="005C5735"/>
    <w:rsid w:val="005C7506"/>
    <w:rsid w:val="005C7932"/>
    <w:rsid w:val="005D03B3"/>
    <w:rsid w:val="005D7E1D"/>
    <w:rsid w:val="005E4B7C"/>
    <w:rsid w:val="005E596B"/>
    <w:rsid w:val="005E59F2"/>
    <w:rsid w:val="005E5E27"/>
    <w:rsid w:val="00603059"/>
    <w:rsid w:val="00607754"/>
    <w:rsid w:val="00621E8E"/>
    <w:rsid w:val="00622FA6"/>
    <w:rsid w:val="00631A90"/>
    <w:rsid w:val="006337C2"/>
    <w:rsid w:val="006338C4"/>
    <w:rsid w:val="00642EBD"/>
    <w:rsid w:val="0064423C"/>
    <w:rsid w:val="00647728"/>
    <w:rsid w:val="00656048"/>
    <w:rsid w:val="00657FB7"/>
    <w:rsid w:val="006676DD"/>
    <w:rsid w:val="0067122C"/>
    <w:rsid w:val="006735FC"/>
    <w:rsid w:val="00673AC0"/>
    <w:rsid w:val="00685AD6"/>
    <w:rsid w:val="0069034C"/>
    <w:rsid w:val="006B6EB0"/>
    <w:rsid w:val="006C2C5B"/>
    <w:rsid w:val="006C2EDE"/>
    <w:rsid w:val="006D43A8"/>
    <w:rsid w:val="006D5195"/>
    <w:rsid w:val="006E3743"/>
    <w:rsid w:val="006E4A21"/>
    <w:rsid w:val="006E7EF8"/>
    <w:rsid w:val="006F3501"/>
    <w:rsid w:val="006F495A"/>
    <w:rsid w:val="00700ABE"/>
    <w:rsid w:val="007044A4"/>
    <w:rsid w:val="007073D1"/>
    <w:rsid w:val="007101C2"/>
    <w:rsid w:val="0071127F"/>
    <w:rsid w:val="00711358"/>
    <w:rsid w:val="007118FB"/>
    <w:rsid w:val="00714D73"/>
    <w:rsid w:val="00715553"/>
    <w:rsid w:val="007249EF"/>
    <w:rsid w:val="00724AC8"/>
    <w:rsid w:val="00734C8D"/>
    <w:rsid w:val="00742C28"/>
    <w:rsid w:val="00747BC4"/>
    <w:rsid w:val="00752B25"/>
    <w:rsid w:val="00757D9E"/>
    <w:rsid w:val="00761785"/>
    <w:rsid w:val="00765BEB"/>
    <w:rsid w:val="00775B87"/>
    <w:rsid w:val="00781FFA"/>
    <w:rsid w:val="0078202B"/>
    <w:rsid w:val="0078404C"/>
    <w:rsid w:val="00784DAB"/>
    <w:rsid w:val="00790F9F"/>
    <w:rsid w:val="00791C83"/>
    <w:rsid w:val="0079326E"/>
    <w:rsid w:val="007A3F48"/>
    <w:rsid w:val="007B18BD"/>
    <w:rsid w:val="007B755B"/>
    <w:rsid w:val="007B76DF"/>
    <w:rsid w:val="007C5B31"/>
    <w:rsid w:val="007D02B6"/>
    <w:rsid w:val="007D4B72"/>
    <w:rsid w:val="007D7C1A"/>
    <w:rsid w:val="007E0948"/>
    <w:rsid w:val="007F1E2F"/>
    <w:rsid w:val="007F626C"/>
    <w:rsid w:val="00806119"/>
    <w:rsid w:val="00813130"/>
    <w:rsid w:val="0081467F"/>
    <w:rsid w:val="00820FAD"/>
    <w:rsid w:val="00840151"/>
    <w:rsid w:val="008426BC"/>
    <w:rsid w:val="00843B2F"/>
    <w:rsid w:val="00852B59"/>
    <w:rsid w:val="008530A2"/>
    <w:rsid w:val="00853183"/>
    <w:rsid w:val="00860318"/>
    <w:rsid w:val="00864BA8"/>
    <w:rsid w:val="00882746"/>
    <w:rsid w:val="0088749F"/>
    <w:rsid w:val="00887688"/>
    <w:rsid w:val="00887E76"/>
    <w:rsid w:val="008905E3"/>
    <w:rsid w:val="0089353C"/>
    <w:rsid w:val="008971BF"/>
    <w:rsid w:val="008A42D6"/>
    <w:rsid w:val="008A6748"/>
    <w:rsid w:val="008B38C3"/>
    <w:rsid w:val="008B5723"/>
    <w:rsid w:val="008B68E3"/>
    <w:rsid w:val="008C70E1"/>
    <w:rsid w:val="008D2EC9"/>
    <w:rsid w:val="008D42E3"/>
    <w:rsid w:val="008E0CE7"/>
    <w:rsid w:val="008E3CA8"/>
    <w:rsid w:val="008E682A"/>
    <w:rsid w:val="008F4388"/>
    <w:rsid w:val="008F55C0"/>
    <w:rsid w:val="008F5D90"/>
    <w:rsid w:val="00900E2A"/>
    <w:rsid w:val="00901A89"/>
    <w:rsid w:val="0090645E"/>
    <w:rsid w:val="00907D14"/>
    <w:rsid w:val="00911BC8"/>
    <w:rsid w:val="009143DE"/>
    <w:rsid w:val="00914F3E"/>
    <w:rsid w:val="00915D8C"/>
    <w:rsid w:val="00923283"/>
    <w:rsid w:val="009264D9"/>
    <w:rsid w:val="00926843"/>
    <w:rsid w:val="00931114"/>
    <w:rsid w:val="00955609"/>
    <w:rsid w:val="009571FD"/>
    <w:rsid w:val="00961304"/>
    <w:rsid w:val="00961F78"/>
    <w:rsid w:val="00973D75"/>
    <w:rsid w:val="00980742"/>
    <w:rsid w:val="00982853"/>
    <w:rsid w:val="00983D48"/>
    <w:rsid w:val="0098489B"/>
    <w:rsid w:val="00987B00"/>
    <w:rsid w:val="009A23F3"/>
    <w:rsid w:val="009A3092"/>
    <w:rsid w:val="009B0B9F"/>
    <w:rsid w:val="009B2F28"/>
    <w:rsid w:val="009B368E"/>
    <w:rsid w:val="009B63A9"/>
    <w:rsid w:val="009B6A52"/>
    <w:rsid w:val="009C08A2"/>
    <w:rsid w:val="009C0A29"/>
    <w:rsid w:val="009C2D81"/>
    <w:rsid w:val="009C47C9"/>
    <w:rsid w:val="009C5BB3"/>
    <w:rsid w:val="009D3B6C"/>
    <w:rsid w:val="009E7C53"/>
    <w:rsid w:val="009F1A52"/>
    <w:rsid w:val="009F262F"/>
    <w:rsid w:val="009F2FF3"/>
    <w:rsid w:val="009F73EC"/>
    <w:rsid w:val="00A026B6"/>
    <w:rsid w:val="00A05B93"/>
    <w:rsid w:val="00A10641"/>
    <w:rsid w:val="00A116F8"/>
    <w:rsid w:val="00A13A72"/>
    <w:rsid w:val="00A17349"/>
    <w:rsid w:val="00A173DF"/>
    <w:rsid w:val="00A200BC"/>
    <w:rsid w:val="00A21777"/>
    <w:rsid w:val="00A3771A"/>
    <w:rsid w:val="00A46B61"/>
    <w:rsid w:val="00A47D5C"/>
    <w:rsid w:val="00A533A5"/>
    <w:rsid w:val="00A53D25"/>
    <w:rsid w:val="00A730B7"/>
    <w:rsid w:val="00A752E7"/>
    <w:rsid w:val="00A7582D"/>
    <w:rsid w:val="00A80D74"/>
    <w:rsid w:val="00A810F2"/>
    <w:rsid w:val="00A82A6C"/>
    <w:rsid w:val="00A84A05"/>
    <w:rsid w:val="00A84A59"/>
    <w:rsid w:val="00A8527C"/>
    <w:rsid w:val="00A85C49"/>
    <w:rsid w:val="00A91F28"/>
    <w:rsid w:val="00A92AC7"/>
    <w:rsid w:val="00A94723"/>
    <w:rsid w:val="00A94ED3"/>
    <w:rsid w:val="00A95265"/>
    <w:rsid w:val="00A95B23"/>
    <w:rsid w:val="00A97012"/>
    <w:rsid w:val="00AA21CB"/>
    <w:rsid w:val="00AA498D"/>
    <w:rsid w:val="00AB1653"/>
    <w:rsid w:val="00AB3604"/>
    <w:rsid w:val="00AB523D"/>
    <w:rsid w:val="00AC140E"/>
    <w:rsid w:val="00AD154A"/>
    <w:rsid w:val="00AD4FE6"/>
    <w:rsid w:val="00AD7724"/>
    <w:rsid w:val="00AE2422"/>
    <w:rsid w:val="00B01693"/>
    <w:rsid w:val="00B07196"/>
    <w:rsid w:val="00B07EC2"/>
    <w:rsid w:val="00B10BB7"/>
    <w:rsid w:val="00B1783C"/>
    <w:rsid w:val="00B17DD7"/>
    <w:rsid w:val="00B212EC"/>
    <w:rsid w:val="00B27207"/>
    <w:rsid w:val="00B27A63"/>
    <w:rsid w:val="00B30AA4"/>
    <w:rsid w:val="00B30DD2"/>
    <w:rsid w:val="00B33B77"/>
    <w:rsid w:val="00B3435F"/>
    <w:rsid w:val="00B45F5F"/>
    <w:rsid w:val="00B51826"/>
    <w:rsid w:val="00B645D2"/>
    <w:rsid w:val="00B7171F"/>
    <w:rsid w:val="00B72DCD"/>
    <w:rsid w:val="00B81984"/>
    <w:rsid w:val="00B83C07"/>
    <w:rsid w:val="00B85BE5"/>
    <w:rsid w:val="00B8706D"/>
    <w:rsid w:val="00B93988"/>
    <w:rsid w:val="00BA0631"/>
    <w:rsid w:val="00BA2FED"/>
    <w:rsid w:val="00BB7973"/>
    <w:rsid w:val="00BC5B8A"/>
    <w:rsid w:val="00BD23CE"/>
    <w:rsid w:val="00BD2553"/>
    <w:rsid w:val="00BD2650"/>
    <w:rsid w:val="00BD3EE6"/>
    <w:rsid w:val="00BD3FE2"/>
    <w:rsid w:val="00BD64B0"/>
    <w:rsid w:val="00BD6720"/>
    <w:rsid w:val="00BE4202"/>
    <w:rsid w:val="00BE6C37"/>
    <w:rsid w:val="00BF73E1"/>
    <w:rsid w:val="00C0414A"/>
    <w:rsid w:val="00C0678D"/>
    <w:rsid w:val="00C11965"/>
    <w:rsid w:val="00C17EB6"/>
    <w:rsid w:val="00C20F35"/>
    <w:rsid w:val="00C2143F"/>
    <w:rsid w:val="00C3340C"/>
    <w:rsid w:val="00C37C5A"/>
    <w:rsid w:val="00C44BB3"/>
    <w:rsid w:val="00C50C4C"/>
    <w:rsid w:val="00C510D7"/>
    <w:rsid w:val="00C6734D"/>
    <w:rsid w:val="00C749CB"/>
    <w:rsid w:val="00C81BB5"/>
    <w:rsid w:val="00C8253C"/>
    <w:rsid w:val="00C849B8"/>
    <w:rsid w:val="00C868E8"/>
    <w:rsid w:val="00C94143"/>
    <w:rsid w:val="00C94882"/>
    <w:rsid w:val="00CA1997"/>
    <w:rsid w:val="00CA4304"/>
    <w:rsid w:val="00CA51A3"/>
    <w:rsid w:val="00CB1042"/>
    <w:rsid w:val="00CB22C7"/>
    <w:rsid w:val="00CC6006"/>
    <w:rsid w:val="00CD320A"/>
    <w:rsid w:val="00CE1A61"/>
    <w:rsid w:val="00CE3EA1"/>
    <w:rsid w:val="00CE477D"/>
    <w:rsid w:val="00CE4E19"/>
    <w:rsid w:val="00CE675C"/>
    <w:rsid w:val="00CF10F9"/>
    <w:rsid w:val="00CF1527"/>
    <w:rsid w:val="00CF55E8"/>
    <w:rsid w:val="00D02AA9"/>
    <w:rsid w:val="00D06AD9"/>
    <w:rsid w:val="00D11E94"/>
    <w:rsid w:val="00D16165"/>
    <w:rsid w:val="00D23401"/>
    <w:rsid w:val="00D24BD0"/>
    <w:rsid w:val="00D25A80"/>
    <w:rsid w:val="00D333C8"/>
    <w:rsid w:val="00D4091D"/>
    <w:rsid w:val="00D41F97"/>
    <w:rsid w:val="00D46A6D"/>
    <w:rsid w:val="00D559BB"/>
    <w:rsid w:val="00D57FFC"/>
    <w:rsid w:val="00D62033"/>
    <w:rsid w:val="00D64A90"/>
    <w:rsid w:val="00D667DB"/>
    <w:rsid w:val="00D762AA"/>
    <w:rsid w:val="00D82796"/>
    <w:rsid w:val="00D92BD0"/>
    <w:rsid w:val="00D9514F"/>
    <w:rsid w:val="00D95338"/>
    <w:rsid w:val="00DA7081"/>
    <w:rsid w:val="00DB5B59"/>
    <w:rsid w:val="00DB6EF2"/>
    <w:rsid w:val="00DC040C"/>
    <w:rsid w:val="00DC4408"/>
    <w:rsid w:val="00DC6E72"/>
    <w:rsid w:val="00DD03CC"/>
    <w:rsid w:val="00DD4F93"/>
    <w:rsid w:val="00DD62C5"/>
    <w:rsid w:val="00DD6364"/>
    <w:rsid w:val="00DE2FCC"/>
    <w:rsid w:val="00DE6963"/>
    <w:rsid w:val="00DE7D81"/>
    <w:rsid w:val="00DF2740"/>
    <w:rsid w:val="00DF3AEA"/>
    <w:rsid w:val="00DF4495"/>
    <w:rsid w:val="00E01FCE"/>
    <w:rsid w:val="00E0201D"/>
    <w:rsid w:val="00E03838"/>
    <w:rsid w:val="00E063C9"/>
    <w:rsid w:val="00E07142"/>
    <w:rsid w:val="00E07FA1"/>
    <w:rsid w:val="00E14988"/>
    <w:rsid w:val="00E1545D"/>
    <w:rsid w:val="00E16644"/>
    <w:rsid w:val="00E16E78"/>
    <w:rsid w:val="00E24FC1"/>
    <w:rsid w:val="00E3164E"/>
    <w:rsid w:val="00E33B2C"/>
    <w:rsid w:val="00E3430A"/>
    <w:rsid w:val="00E3669A"/>
    <w:rsid w:val="00E36C99"/>
    <w:rsid w:val="00E57855"/>
    <w:rsid w:val="00E579E3"/>
    <w:rsid w:val="00E71C9B"/>
    <w:rsid w:val="00E73F11"/>
    <w:rsid w:val="00E756A2"/>
    <w:rsid w:val="00E84A31"/>
    <w:rsid w:val="00E87F55"/>
    <w:rsid w:val="00E91875"/>
    <w:rsid w:val="00EB6B9E"/>
    <w:rsid w:val="00EB6DDD"/>
    <w:rsid w:val="00EB735C"/>
    <w:rsid w:val="00EC234B"/>
    <w:rsid w:val="00EC397A"/>
    <w:rsid w:val="00EE33A3"/>
    <w:rsid w:val="00EE35C3"/>
    <w:rsid w:val="00EE539B"/>
    <w:rsid w:val="00EE53AB"/>
    <w:rsid w:val="00EE7412"/>
    <w:rsid w:val="00EE78C9"/>
    <w:rsid w:val="00EE7CE4"/>
    <w:rsid w:val="00EF669F"/>
    <w:rsid w:val="00EF6A75"/>
    <w:rsid w:val="00F04F1D"/>
    <w:rsid w:val="00F0528A"/>
    <w:rsid w:val="00F05625"/>
    <w:rsid w:val="00F073C9"/>
    <w:rsid w:val="00F22691"/>
    <w:rsid w:val="00F240D2"/>
    <w:rsid w:val="00F26550"/>
    <w:rsid w:val="00F272FB"/>
    <w:rsid w:val="00F30BA5"/>
    <w:rsid w:val="00F31485"/>
    <w:rsid w:val="00F33903"/>
    <w:rsid w:val="00F375D5"/>
    <w:rsid w:val="00F42443"/>
    <w:rsid w:val="00F43E8A"/>
    <w:rsid w:val="00F478A6"/>
    <w:rsid w:val="00F574BC"/>
    <w:rsid w:val="00F779AE"/>
    <w:rsid w:val="00F81403"/>
    <w:rsid w:val="00F86FB2"/>
    <w:rsid w:val="00F8796A"/>
    <w:rsid w:val="00F90936"/>
    <w:rsid w:val="00F91167"/>
    <w:rsid w:val="00F95E64"/>
    <w:rsid w:val="00FA0481"/>
    <w:rsid w:val="00FA0497"/>
    <w:rsid w:val="00FA163E"/>
    <w:rsid w:val="00FA21B4"/>
    <w:rsid w:val="00FA3F12"/>
    <w:rsid w:val="00FA4DED"/>
    <w:rsid w:val="00FA6F92"/>
    <w:rsid w:val="00FB2968"/>
    <w:rsid w:val="00FB53F0"/>
    <w:rsid w:val="00FB55ED"/>
    <w:rsid w:val="00FB6073"/>
    <w:rsid w:val="00FB7BB3"/>
    <w:rsid w:val="00FB7D35"/>
    <w:rsid w:val="00FC6649"/>
    <w:rsid w:val="00FD1D2B"/>
    <w:rsid w:val="00FD4B4D"/>
    <w:rsid w:val="00FE5D00"/>
    <w:rsid w:val="00FF0E34"/>
    <w:rsid w:val="00FF1E62"/>
    <w:rsid w:val="00FF2F84"/>
    <w:rsid w:val="00FF3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F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96A"/>
    <w:pPr>
      <w:tabs>
        <w:tab w:val="center" w:pos="4680"/>
        <w:tab w:val="right" w:pos="9360"/>
      </w:tabs>
    </w:pPr>
  </w:style>
  <w:style w:type="character" w:customStyle="1" w:styleId="HeaderChar">
    <w:name w:val="Header Char"/>
    <w:basedOn w:val="DefaultParagraphFont"/>
    <w:link w:val="Header"/>
    <w:uiPriority w:val="99"/>
    <w:rsid w:val="00F8796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8796A"/>
    <w:pPr>
      <w:tabs>
        <w:tab w:val="center" w:pos="4680"/>
        <w:tab w:val="right" w:pos="9360"/>
      </w:tabs>
    </w:pPr>
  </w:style>
  <w:style w:type="character" w:customStyle="1" w:styleId="FooterChar">
    <w:name w:val="Footer Char"/>
    <w:basedOn w:val="DefaultParagraphFont"/>
    <w:link w:val="Footer"/>
    <w:uiPriority w:val="99"/>
    <w:semiHidden/>
    <w:rsid w:val="00F8796A"/>
    <w:rPr>
      <w:rFonts w:ascii="Times New Roman" w:eastAsia="Times New Roman" w:hAnsi="Times New Roman" w:cs="Times New Roman"/>
      <w:sz w:val="24"/>
      <w:szCs w:val="24"/>
    </w:rPr>
  </w:style>
  <w:style w:type="paragraph" w:styleId="ListParagraph">
    <w:name w:val="List Paragraph"/>
    <w:basedOn w:val="Normal"/>
    <w:uiPriority w:val="34"/>
    <w:qFormat/>
    <w:rsid w:val="009D3B6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EAF2A-A19D-4E6B-9CF4-19B5AB50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2020</TotalTime>
  <Pages>17</Pages>
  <Words>4462</Words>
  <Characters>25435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549</cp:revision>
  <cp:lastPrinted>2012-07-11T13:51:00Z</cp:lastPrinted>
  <dcterms:created xsi:type="dcterms:W3CDTF">2012-03-09T08:20:00Z</dcterms:created>
  <dcterms:modified xsi:type="dcterms:W3CDTF">2012-07-11T13:51:00Z</dcterms:modified>
</cp:coreProperties>
</file>