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D6" w:rsidRDefault="00181BD6" w:rsidP="00181BD6">
      <w:pPr>
        <w:spacing w:after="0" w:line="240" w:lineRule="auto"/>
        <w:rPr>
          <w:rFonts w:ascii="Bookman Old Style" w:hAnsi="Bookman Old Style"/>
          <w:sz w:val="28"/>
          <w:szCs w:val="28"/>
        </w:rPr>
      </w:pPr>
      <w:r>
        <w:rPr>
          <w:rFonts w:ascii="Bookman Old Style" w:hAnsi="Bookman Old Style"/>
          <w:b/>
          <w:sz w:val="28"/>
          <w:szCs w:val="28"/>
          <w:u w:val="single"/>
        </w:rPr>
        <w:t>IN THE HIGH COURT OF ZAMBIA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u w:val="single"/>
        </w:rPr>
        <w:t>HP/213/2010</w:t>
      </w:r>
    </w:p>
    <w:p w:rsidR="00181BD6" w:rsidRDefault="00181BD6" w:rsidP="00181BD6">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LUSAKA</w:t>
      </w:r>
    </w:p>
    <w:p w:rsidR="00181BD6" w:rsidRDefault="00181BD6" w:rsidP="00181BD6">
      <w:pPr>
        <w:spacing w:after="0" w:line="240" w:lineRule="auto"/>
        <w:rPr>
          <w:rFonts w:ascii="Bookman Old Style" w:hAnsi="Bookman Old Style"/>
          <w:i/>
          <w:sz w:val="24"/>
          <w:szCs w:val="24"/>
        </w:rPr>
      </w:pPr>
      <w:r>
        <w:rPr>
          <w:rFonts w:ascii="Bookman Old Style" w:hAnsi="Bookman Old Style"/>
          <w:i/>
          <w:sz w:val="24"/>
          <w:szCs w:val="24"/>
        </w:rPr>
        <w:t xml:space="preserve">(Criminal Jurisdiction) </w:t>
      </w:r>
    </w:p>
    <w:p w:rsidR="00181BD6" w:rsidRDefault="00181BD6" w:rsidP="00181BD6">
      <w:pPr>
        <w:spacing w:after="0" w:line="240" w:lineRule="auto"/>
        <w:rPr>
          <w:rFonts w:ascii="Bookman Old Style" w:hAnsi="Bookman Old Style"/>
          <w:i/>
          <w:sz w:val="24"/>
          <w:szCs w:val="24"/>
        </w:rPr>
      </w:pPr>
    </w:p>
    <w:p w:rsidR="00181BD6" w:rsidRDefault="00181BD6" w:rsidP="00181BD6">
      <w:pPr>
        <w:spacing w:after="0" w:line="240" w:lineRule="auto"/>
        <w:rPr>
          <w:rFonts w:ascii="Bookman Old Style" w:hAnsi="Bookman Old Style"/>
          <w:i/>
          <w:sz w:val="24"/>
          <w:szCs w:val="24"/>
        </w:rPr>
      </w:pPr>
    </w:p>
    <w:p w:rsidR="00181BD6" w:rsidRDefault="00181BD6" w:rsidP="00181BD6">
      <w:pPr>
        <w:spacing w:after="0" w:line="240" w:lineRule="auto"/>
        <w:rPr>
          <w:rFonts w:ascii="Bookman Old Style" w:hAnsi="Bookman Old Style"/>
          <w:sz w:val="28"/>
          <w:szCs w:val="28"/>
        </w:rPr>
      </w:pPr>
      <w:r>
        <w:rPr>
          <w:rFonts w:ascii="Bookman Old Style" w:hAnsi="Bookman Old Style"/>
          <w:sz w:val="28"/>
          <w:szCs w:val="28"/>
        </w:rPr>
        <w:t>BETWEEN:</w:t>
      </w:r>
    </w:p>
    <w:p w:rsidR="00181BD6" w:rsidRDefault="00181BD6" w:rsidP="00181BD6">
      <w:pPr>
        <w:spacing w:after="0" w:line="240" w:lineRule="auto"/>
        <w:rPr>
          <w:rFonts w:ascii="Bookman Old Style" w:hAnsi="Bookman Old Style"/>
          <w:sz w:val="28"/>
          <w:szCs w:val="28"/>
        </w:rPr>
      </w:pPr>
    </w:p>
    <w:p w:rsidR="00181BD6" w:rsidRDefault="00181BD6" w:rsidP="00181BD6">
      <w:pPr>
        <w:spacing w:after="0" w:line="240" w:lineRule="auto"/>
        <w:ind w:firstLine="720"/>
        <w:jc w:val="center"/>
        <w:rPr>
          <w:rFonts w:ascii="Bookman Old Style" w:hAnsi="Bookman Old Style"/>
          <w:b/>
          <w:sz w:val="28"/>
          <w:szCs w:val="28"/>
        </w:rPr>
      </w:pPr>
      <w:r>
        <w:rPr>
          <w:rFonts w:ascii="Bookman Old Style" w:hAnsi="Bookman Old Style"/>
          <w:b/>
          <w:sz w:val="28"/>
          <w:szCs w:val="28"/>
        </w:rPr>
        <w:t>THE PEOPLE</w:t>
      </w:r>
    </w:p>
    <w:p w:rsidR="00181BD6" w:rsidRDefault="00181BD6" w:rsidP="00181BD6">
      <w:pPr>
        <w:spacing w:after="0" w:line="240" w:lineRule="auto"/>
        <w:ind w:firstLine="720"/>
        <w:jc w:val="center"/>
        <w:rPr>
          <w:rFonts w:ascii="Bookman Old Style" w:hAnsi="Bookman Old Style"/>
          <w:b/>
          <w:sz w:val="28"/>
          <w:szCs w:val="28"/>
        </w:rPr>
      </w:pPr>
    </w:p>
    <w:p w:rsidR="00181BD6" w:rsidRDefault="00181BD6" w:rsidP="00181BD6">
      <w:pPr>
        <w:spacing w:after="0" w:line="240" w:lineRule="auto"/>
        <w:ind w:firstLine="720"/>
        <w:jc w:val="center"/>
        <w:rPr>
          <w:rFonts w:ascii="Bookman Old Style" w:hAnsi="Bookman Old Style"/>
          <w:b/>
          <w:sz w:val="28"/>
          <w:szCs w:val="28"/>
        </w:rPr>
      </w:pPr>
      <w:r>
        <w:rPr>
          <w:rFonts w:ascii="Bookman Old Style" w:hAnsi="Bookman Old Style"/>
          <w:b/>
          <w:sz w:val="28"/>
          <w:szCs w:val="28"/>
        </w:rPr>
        <w:t>AND</w:t>
      </w:r>
    </w:p>
    <w:p w:rsidR="00181BD6" w:rsidRDefault="00181BD6" w:rsidP="00181BD6">
      <w:pPr>
        <w:spacing w:after="0" w:line="240" w:lineRule="auto"/>
        <w:ind w:firstLine="720"/>
        <w:jc w:val="center"/>
        <w:rPr>
          <w:rFonts w:ascii="Bookman Old Style" w:hAnsi="Bookman Old Style"/>
          <w:b/>
          <w:sz w:val="28"/>
          <w:szCs w:val="28"/>
        </w:rPr>
      </w:pPr>
    </w:p>
    <w:p w:rsidR="00181BD6" w:rsidRDefault="00181BD6" w:rsidP="00181BD6">
      <w:pPr>
        <w:spacing w:after="0" w:line="240" w:lineRule="auto"/>
        <w:ind w:firstLine="720"/>
        <w:jc w:val="center"/>
        <w:rPr>
          <w:rFonts w:ascii="Bookman Old Style" w:hAnsi="Bookman Old Style"/>
          <w:b/>
          <w:sz w:val="28"/>
          <w:szCs w:val="28"/>
          <w:u w:val="single"/>
        </w:rPr>
      </w:pPr>
      <w:r>
        <w:rPr>
          <w:rFonts w:ascii="Bookman Old Style" w:hAnsi="Bookman Old Style"/>
          <w:b/>
          <w:sz w:val="28"/>
          <w:szCs w:val="28"/>
        </w:rPr>
        <w:t>MATEYO MUJIMAIZI JERUSALEM</w:t>
      </w:r>
    </w:p>
    <w:p w:rsidR="00181BD6" w:rsidRDefault="00181BD6" w:rsidP="00181BD6">
      <w:pPr>
        <w:spacing w:after="0" w:line="240" w:lineRule="auto"/>
        <w:rPr>
          <w:rFonts w:ascii="Bookman Old Style" w:hAnsi="Bookman Old Style"/>
          <w:b/>
          <w:sz w:val="28"/>
          <w:szCs w:val="28"/>
          <w:u w:val="single"/>
        </w:rPr>
      </w:pPr>
      <w:r>
        <w:rPr>
          <w:rFonts w:ascii="Bookman Old Style" w:hAnsi="Bookman Old Style"/>
          <w:b/>
          <w:sz w:val="28"/>
          <w:szCs w:val="28"/>
        </w:rPr>
        <w:tab/>
      </w:r>
    </w:p>
    <w:p w:rsidR="00181BD6" w:rsidRDefault="00181BD6" w:rsidP="00181BD6">
      <w:pPr>
        <w:spacing w:after="0" w:line="240" w:lineRule="auto"/>
        <w:ind w:left="720" w:firstLine="720"/>
        <w:rPr>
          <w:rFonts w:ascii="Bookman Old Style" w:hAnsi="Bookman Old Style"/>
          <w:b/>
          <w:sz w:val="28"/>
          <w:szCs w:val="28"/>
          <w:u w:val="single"/>
        </w:rPr>
      </w:pPr>
    </w:p>
    <w:p w:rsidR="00181BD6" w:rsidRDefault="00181BD6" w:rsidP="00181BD6">
      <w:pPr>
        <w:spacing w:after="0" w:line="240" w:lineRule="auto"/>
        <w:rPr>
          <w:rFonts w:ascii="Bookman Old Style" w:hAnsi="Bookman Old Style"/>
          <w:i/>
          <w:sz w:val="20"/>
          <w:szCs w:val="20"/>
        </w:rPr>
      </w:pPr>
      <w:r>
        <w:rPr>
          <w:rFonts w:ascii="Bookman Old Style" w:hAnsi="Bookman Old Style"/>
          <w:i/>
          <w:sz w:val="20"/>
          <w:szCs w:val="20"/>
        </w:rPr>
        <w:t>Before the Hon. Mr. Justi</w:t>
      </w:r>
      <w:r w:rsidR="008F40C6">
        <w:rPr>
          <w:rFonts w:ascii="Bookman Old Style" w:hAnsi="Bookman Old Style"/>
          <w:i/>
          <w:sz w:val="20"/>
          <w:szCs w:val="20"/>
        </w:rPr>
        <w:t>ce Dr. P. Matibini, SC, this 20</w:t>
      </w:r>
      <w:r w:rsidR="008F40C6" w:rsidRPr="008F40C6">
        <w:rPr>
          <w:rFonts w:ascii="Bookman Old Style" w:hAnsi="Bookman Old Style"/>
          <w:i/>
          <w:sz w:val="20"/>
          <w:szCs w:val="20"/>
          <w:vertAlign w:val="superscript"/>
        </w:rPr>
        <w:t>th</w:t>
      </w:r>
      <w:r>
        <w:rPr>
          <w:rFonts w:ascii="Bookman Old Style" w:hAnsi="Bookman Old Style"/>
          <w:i/>
          <w:sz w:val="20"/>
          <w:szCs w:val="20"/>
        </w:rPr>
        <w:t xml:space="preserve">day of </w:t>
      </w:r>
      <w:r w:rsidR="00F13C93">
        <w:rPr>
          <w:rFonts w:ascii="Bookman Old Style" w:hAnsi="Bookman Old Style"/>
          <w:i/>
          <w:sz w:val="20"/>
          <w:szCs w:val="20"/>
        </w:rPr>
        <w:t xml:space="preserve">November, </w:t>
      </w:r>
      <w:r>
        <w:rPr>
          <w:rFonts w:ascii="Bookman Old Style" w:hAnsi="Bookman Old Style"/>
          <w:i/>
          <w:sz w:val="20"/>
          <w:szCs w:val="20"/>
        </w:rPr>
        <w:t>2012.</w:t>
      </w:r>
    </w:p>
    <w:p w:rsidR="00181BD6" w:rsidRDefault="00181BD6" w:rsidP="00181BD6">
      <w:pPr>
        <w:spacing w:after="0" w:line="240" w:lineRule="auto"/>
        <w:rPr>
          <w:rFonts w:ascii="Bookman Old Style" w:hAnsi="Bookman Old Style"/>
          <w:i/>
          <w:sz w:val="20"/>
          <w:szCs w:val="20"/>
        </w:rPr>
      </w:pPr>
    </w:p>
    <w:p w:rsidR="00181BD6" w:rsidRDefault="00181BD6" w:rsidP="00181BD6">
      <w:pPr>
        <w:spacing w:after="0" w:line="240" w:lineRule="auto"/>
        <w:rPr>
          <w:rFonts w:ascii="Bookman Old Style" w:hAnsi="Bookman Old Style"/>
          <w:i/>
          <w:sz w:val="20"/>
          <w:szCs w:val="20"/>
        </w:rPr>
      </w:pPr>
    </w:p>
    <w:p w:rsidR="00181BD6" w:rsidRDefault="00181BD6" w:rsidP="00181BD6">
      <w:pPr>
        <w:spacing w:after="0" w:line="240" w:lineRule="auto"/>
        <w:rPr>
          <w:rFonts w:ascii="Bookman Old Style" w:hAnsi="Bookman Old Style"/>
          <w:i/>
          <w:sz w:val="20"/>
          <w:szCs w:val="20"/>
        </w:rPr>
      </w:pPr>
      <w:r>
        <w:rPr>
          <w:rFonts w:ascii="Bookman Old Style" w:hAnsi="Bookman Old Style"/>
          <w:i/>
          <w:sz w:val="20"/>
          <w:szCs w:val="20"/>
        </w:rPr>
        <w:t>For the People:</w:t>
      </w:r>
      <w:r>
        <w:rPr>
          <w:rFonts w:ascii="Bookman Old Style" w:hAnsi="Bookman Old Style"/>
          <w:i/>
          <w:sz w:val="20"/>
          <w:szCs w:val="20"/>
        </w:rPr>
        <w:tab/>
      </w:r>
      <w:r>
        <w:rPr>
          <w:rFonts w:ascii="Bookman Old Style" w:hAnsi="Bookman Old Style"/>
          <w:i/>
          <w:sz w:val="20"/>
          <w:szCs w:val="20"/>
        </w:rPr>
        <w:tab/>
        <w:t>Ms. F. Nyirenda, State Advocate, D</w:t>
      </w:r>
      <w:r w:rsidR="00F13C93">
        <w:rPr>
          <w:rFonts w:ascii="Bookman Old Style" w:hAnsi="Bookman Old Style"/>
          <w:i/>
          <w:sz w:val="20"/>
          <w:szCs w:val="20"/>
        </w:rPr>
        <w:t>irector of Public Prosecutions c</w:t>
      </w:r>
      <w:r>
        <w:rPr>
          <w:rFonts w:ascii="Bookman Old Style" w:hAnsi="Bookman Old Style"/>
          <w:i/>
          <w:sz w:val="20"/>
          <w:szCs w:val="20"/>
        </w:rPr>
        <w:t xml:space="preserve">hambers.  </w:t>
      </w:r>
    </w:p>
    <w:p w:rsidR="00181BD6" w:rsidRDefault="00181BD6" w:rsidP="00181BD6">
      <w:pPr>
        <w:spacing w:after="0" w:line="240" w:lineRule="auto"/>
        <w:rPr>
          <w:rFonts w:ascii="Bookman Old Style" w:hAnsi="Bookman Old Style"/>
          <w:i/>
          <w:sz w:val="20"/>
          <w:szCs w:val="20"/>
        </w:rPr>
      </w:pPr>
    </w:p>
    <w:p w:rsidR="00181BD6" w:rsidRDefault="00181BD6" w:rsidP="00181BD6">
      <w:pPr>
        <w:spacing w:after="0" w:line="240" w:lineRule="auto"/>
        <w:rPr>
          <w:rFonts w:ascii="Bookman Old Style" w:hAnsi="Bookman Old Style"/>
          <w:i/>
          <w:sz w:val="20"/>
          <w:szCs w:val="20"/>
        </w:rPr>
      </w:pPr>
      <w:r>
        <w:rPr>
          <w:rFonts w:ascii="Bookman Old Style" w:hAnsi="Bookman Old Style"/>
          <w:i/>
          <w:sz w:val="20"/>
          <w:szCs w:val="20"/>
        </w:rPr>
        <w:t>Fo</w:t>
      </w:r>
      <w:r w:rsidR="004B2F7D">
        <w:rPr>
          <w:rFonts w:ascii="Bookman Old Style" w:hAnsi="Bookman Old Style"/>
          <w:i/>
          <w:sz w:val="20"/>
          <w:szCs w:val="20"/>
        </w:rPr>
        <w:t>r the Accused:</w:t>
      </w:r>
      <w:r w:rsidR="004B2F7D">
        <w:rPr>
          <w:rFonts w:ascii="Bookman Old Style" w:hAnsi="Bookman Old Style"/>
          <w:i/>
          <w:sz w:val="20"/>
          <w:szCs w:val="20"/>
        </w:rPr>
        <w:tab/>
        <w:t>E. B. Mwansa of Messrs EBM Chambers</w:t>
      </w:r>
      <w:r w:rsidR="00F13C93">
        <w:rPr>
          <w:rFonts w:ascii="Bookman Old Style" w:hAnsi="Bookman Old Style"/>
          <w:i/>
          <w:sz w:val="20"/>
          <w:szCs w:val="20"/>
        </w:rPr>
        <w:t>.</w:t>
      </w:r>
    </w:p>
    <w:p w:rsidR="00181BD6" w:rsidRDefault="00181BD6" w:rsidP="00181BD6">
      <w:pPr>
        <w:pBdr>
          <w:bottom w:val="single" w:sz="12" w:space="1" w:color="auto"/>
        </w:pBdr>
        <w:spacing w:after="0" w:line="240" w:lineRule="auto"/>
      </w:pPr>
    </w:p>
    <w:p w:rsidR="00181BD6" w:rsidRDefault="00181BD6" w:rsidP="00181BD6">
      <w:pPr>
        <w:spacing w:after="0" w:line="240" w:lineRule="auto"/>
        <w:rPr>
          <w:rFonts w:ascii="Bookman Old Style" w:hAnsi="Bookman Old Style"/>
          <w:sz w:val="28"/>
          <w:szCs w:val="28"/>
        </w:rPr>
      </w:pPr>
    </w:p>
    <w:p w:rsidR="00181BD6" w:rsidRDefault="00181BD6" w:rsidP="00181BD6">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JUDGMENT </w:t>
      </w:r>
    </w:p>
    <w:p w:rsidR="00181BD6" w:rsidRDefault="00181BD6" w:rsidP="00181BD6">
      <w:pPr>
        <w:spacing w:after="0" w:line="360" w:lineRule="auto"/>
        <w:jc w:val="both"/>
        <w:rPr>
          <w:rFonts w:ascii="Bookman Old Style" w:hAnsi="Bookman Old Style"/>
          <w:sz w:val="28"/>
          <w:szCs w:val="28"/>
        </w:rPr>
      </w:pPr>
    </w:p>
    <w:p w:rsidR="00181BD6" w:rsidRDefault="00181BD6" w:rsidP="00181BD6">
      <w:pPr>
        <w:spacing w:after="0" w:line="360" w:lineRule="auto"/>
        <w:jc w:val="both"/>
        <w:rPr>
          <w:rFonts w:ascii="Bookman Old Style" w:hAnsi="Bookman Old Style"/>
          <w:b/>
          <w:i/>
          <w:sz w:val="24"/>
          <w:szCs w:val="24"/>
        </w:rPr>
      </w:pPr>
      <w:r>
        <w:rPr>
          <w:rFonts w:ascii="Bookman Old Style" w:hAnsi="Bookman Old Style"/>
          <w:b/>
          <w:i/>
          <w:sz w:val="24"/>
          <w:szCs w:val="24"/>
        </w:rPr>
        <w:t>Cases referred to:</w:t>
      </w:r>
    </w:p>
    <w:p w:rsidR="008F40C6" w:rsidRPr="008F40C6" w:rsidRDefault="008F40C6" w:rsidP="008F40C6">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Director of Public Prosecutions v Kilbourne [1973] 1 ALL. E.R. 440.</w:t>
      </w:r>
    </w:p>
    <w:p w:rsidR="00D74A3F" w:rsidRPr="00D74A3F" w:rsidRDefault="00D74A3F" w:rsidP="00D74A3F">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Makobane v The People (1972) Z.R. 101.</w:t>
      </w:r>
    </w:p>
    <w:p w:rsidR="00181BD6" w:rsidRDefault="00F13C93" w:rsidP="004B2F7D">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Chimbini</w:t>
      </w:r>
      <w:r w:rsidR="004B2F7D">
        <w:rPr>
          <w:rFonts w:ascii="Arial Unicode MS" w:eastAsia="Arial Unicode MS" w:hAnsi="Arial Unicode MS" w:cs="Arial Unicode MS"/>
          <w:i/>
          <w:sz w:val="24"/>
          <w:szCs w:val="24"/>
        </w:rPr>
        <w:t xml:space="preserve"> v The People (1973) Z.R. 191.</w:t>
      </w:r>
    </w:p>
    <w:p w:rsidR="002120FA" w:rsidRDefault="002120FA" w:rsidP="004B2F7D">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Bwanausi v The People (1976) Z.R. 103</w:t>
      </w:r>
    </w:p>
    <w:p w:rsidR="004B2F7D" w:rsidRDefault="004B2F7D" w:rsidP="004B2F7D">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Zulu v The People (1977) Z.R. 151.</w:t>
      </w:r>
    </w:p>
    <w:p w:rsidR="00D74A3F" w:rsidRDefault="00D74A3F" w:rsidP="00D74A3F">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Mwanza and Others v The People (1977) Z.R. 221.</w:t>
      </w:r>
    </w:p>
    <w:p w:rsidR="00DA084C" w:rsidRPr="00DA084C" w:rsidRDefault="00DA084C" w:rsidP="00DA084C">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Phiri (E) v The People (1978) Z.R. 79.</w:t>
      </w:r>
    </w:p>
    <w:p w:rsidR="008F40C6" w:rsidRPr="008F40C6" w:rsidRDefault="008F40C6" w:rsidP="008F40C6">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Musupi v The People (1978) Z.R. 271.</w:t>
      </w:r>
    </w:p>
    <w:p w:rsidR="00D74A3F" w:rsidRPr="00D74A3F" w:rsidRDefault="00D74A3F" w:rsidP="00D74A3F">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Chibozu and Another v The People (1981) Z.R. 28.</w:t>
      </w:r>
    </w:p>
    <w:p w:rsidR="004B2F7D" w:rsidRPr="00D74A3F" w:rsidRDefault="00D74A3F" w:rsidP="00D74A3F">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Kaunda v The People (1990-1992) Z.R. 215.</w:t>
      </w:r>
    </w:p>
    <w:p w:rsidR="002120FA" w:rsidRDefault="002120FA" w:rsidP="004B2F7D">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lastRenderedPageBreak/>
        <w:t>Ngulube v The People (2009) Z.R. 91.</w:t>
      </w:r>
    </w:p>
    <w:p w:rsidR="00D74A3F" w:rsidRPr="00D74A3F" w:rsidRDefault="00D74A3F" w:rsidP="00D74A3F">
      <w:pPr>
        <w:pStyle w:val="ListParagraph"/>
        <w:numPr>
          <w:ilvl w:val="0"/>
          <w:numId w:val="1"/>
        </w:numPr>
        <w:spacing w:after="0"/>
        <w:jc w:val="both"/>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Nyambe v The People SCZ Number 5 of 2011 (to be reported in the 2011 Zambia Law Reports).</w:t>
      </w:r>
    </w:p>
    <w:p w:rsidR="00181BD6" w:rsidRDefault="00181BD6" w:rsidP="00181BD6">
      <w:pPr>
        <w:pStyle w:val="ListParagraph"/>
        <w:spacing w:after="0"/>
        <w:jc w:val="both"/>
        <w:rPr>
          <w:rFonts w:ascii="Arial Unicode MS" w:eastAsia="Arial Unicode MS" w:hAnsi="Arial Unicode MS" w:cs="Arial Unicode MS"/>
          <w:i/>
          <w:sz w:val="24"/>
          <w:szCs w:val="24"/>
        </w:rPr>
      </w:pPr>
    </w:p>
    <w:p w:rsidR="00181BD6" w:rsidRDefault="00181BD6" w:rsidP="00181BD6">
      <w:pPr>
        <w:spacing w:after="0" w:line="360" w:lineRule="auto"/>
        <w:jc w:val="both"/>
        <w:rPr>
          <w:rFonts w:ascii="Bookman Old Style" w:hAnsi="Bookman Old Style"/>
          <w:b/>
          <w:i/>
          <w:sz w:val="24"/>
          <w:szCs w:val="24"/>
        </w:rPr>
      </w:pPr>
      <w:r>
        <w:rPr>
          <w:rFonts w:ascii="Bookman Old Style" w:hAnsi="Bookman Old Style"/>
          <w:b/>
          <w:i/>
          <w:sz w:val="24"/>
          <w:szCs w:val="24"/>
        </w:rPr>
        <w:t>Legislation referred to:</w:t>
      </w:r>
    </w:p>
    <w:p w:rsidR="00181BD6" w:rsidRDefault="00181BD6" w:rsidP="00181BD6">
      <w:pPr>
        <w:pStyle w:val="ListParagraph"/>
        <w:numPr>
          <w:ilvl w:val="0"/>
          <w:numId w:val="2"/>
        </w:numPr>
        <w:spacing w:after="0" w:line="360" w:lineRule="auto"/>
        <w:jc w:val="both"/>
        <w:rPr>
          <w:rFonts w:ascii="Bookman Old Style" w:hAnsi="Bookman Old Style"/>
          <w:i/>
          <w:sz w:val="24"/>
          <w:szCs w:val="24"/>
        </w:rPr>
      </w:pPr>
      <w:r>
        <w:rPr>
          <w:rFonts w:ascii="Bookman Old Style" w:hAnsi="Bookman Old Style"/>
          <w:i/>
          <w:sz w:val="24"/>
          <w:szCs w:val="24"/>
        </w:rPr>
        <w:t xml:space="preserve">Penal Code, cap 87, s. 200. </w:t>
      </w:r>
    </w:p>
    <w:p w:rsidR="002120FA" w:rsidRDefault="002120FA" w:rsidP="00181BD6">
      <w:pPr>
        <w:pStyle w:val="ListParagraph"/>
        <w:numPr>
          <w:ilvl w:val="0"/>
          <w:numId w:val="2"/>
        </w:numPr>
        <w:spacing w:after="0" w:line="360" w:lineRule="auto"/>
        <w:jc w:val="both"/>
        <w:rPr>
          <w:rFonts w:ascii="Bookman Old Style" w:hAnsi="Bookman Old Style"/>
          <w:i/>
          <w:sz w:val="24"/>
          <w:szCs w:val="24"/>
        </w:rPr>
      </w:pPr>
      <w:r>
        <w:rPr>
          <w:rFonts w:ascii="Bookman Old Style" w:hAnsi="Bookman Old Style"/>
          <w:i/>
          <w:sz w:val="24"/>
          <w:szCs w:val="24"/>
        </w:rPr>
        <w:t>Criminal Procedure Code, cap. 88 s.1</w:t>
      </w:r>
      <w:r w:rsidR="00DA084C">
        <w:rPr>
          <w:rFonts w:ascii="Bookman Old Style" w:hAnsi="Bookman Old Style"/>
          <w:i/>
          <w:sz w:val="24"/>
          <w:szCs w:val="24"/>
        </w:rPr>
        <w:t>91</w:t>
      </w:r>
      <w:r>
        <w:rPr>
          <w:rFonts w:ascii="Bookman Old Style" w:hAnsi="Bookman Old Style"/>
          <w:i/>
          <w:sz w:val="24"/>
          <w:szCs w:val="24"/>
        </w:rPr>
        <w:t>A.</w:t>
      </w:r>
    </w:p>
    <w:p w:rsidR="00181BD6" w:rsidRDefault="00181BD6" w:rsidP="00181BD6">
      <w:pPr>
        <w:pStyle w:val="ListParagraph"/>
        <w:spacing w:after="0" w:line="360" w:lineRule="auto"/>
        <w:jc w:val="both"/>
        <w:rPr>
          <w:rFonts w:ascii="Bookman Old Style" w:hAnsi="Bookman Old Style"/>
          <w:i/>
          <w:sz w:val="24"/>
          <w:szCs w:val="24"/>
        </w:rPr>
      </w:pPr>
    </w:p>
    <w:p w:rsidR="00034922" w:rsidRDefault="00181BD6" w:rsidP="00DA084C">
      <w:pPr>
        <w:spacing w:line="360" w:lineRule="auto"/>
        <w:jc w:val="both"/>
        <w:rPr>
          <w:rFonts w:ascii="Bookman Old Style" w:hAnsi="Bookman Old Style"/>
          <w:sz w:val="24"/>
          <w:szCs w:val="24"/>
        </w:rPr>
      </w:pPr>
      <w:r>
        <w:rPr>
          <w:rFonts w:ascii="Bookman Old Style" w:hAnsi="Bookman Old Style"/>
          <w:sz w:val="24"/>
          <w:szCs w:val="24"/>
        </w:rPr>
        <w:t>The accused</w:t>
      </w:r>
      <w:r w:rsidR="003A1F57">
        <w:rPr>
          <w:rFonts w:ascii="Bookman Old Style" w:hAnsi="Bookman Old Style"/>
          <w:sz w:val="24"/>
          <w:szCs w:val="24"/>
        </w:rPr>
        <w:t>; MateyoMujimaiziJerulalem</w:t>
      </w:r>
      <w:r w:rsidR="00F13C93">
        <w:rPr>
          <w:rFonts w:ascii="Bookman Old Style" w:hAnsi="Bookman Old Style"/>
          <w:sz w:val="24"/>
          <w:szCs w:val="24"/>
        </w:rPr>
        <w:t>,</w:t>
      </w:r>
      <w:r w:rsidR="003A1F57">
        <w:rPr>
          <w:rFonts w:ascii="Bookman Old Style" w:hAnsi="Bookman Old Style"/>
          <w:sz w:val="24"/>
          <w:szCs w:val="24"/>
        </w:rPr>
        <w:t xml:space="preserve"> stands charged of the murder of Bright Mweemba</w:t>
      </w:r>
      <w:r w:rsidR="00F13C93">
        <w:rPr>
          <w:rFonts w:ascii="Bookman Old Style" w:hAnsi="Bookman Old Style"/>
          <w:sz w:val="24"/>
          <w:szCs w:val="24"/>
        </w:rPr>
        <w:t>on 1</w:t>
      </w:r>
      <w:r w:rsidR="00F13C93" w:rsidRPr="00F13C93">
        <w:rPr>
          <w:rFonts w:ascii="Bookman Old Style" w:hAnsi="Bookman Old Style"/>
          <w:sz w:val="24"/>
          <w:szCs w:val="24"/>
          <w:vertAlign w:val="superscript"/>
        </w:rPr>
        <w:t>st</w:t>
      </w:r>
      <w:r w:rsidR="00F13C93">
        <w:rPr>
          <w:rFonts w:ascii="Bookman Old Style" w:hAnsi="Bookman Old Style"/>
          <w:sz w:val="24"/>
          <w:szCs w:val="24"/>
        </w:rPr>
        <w:t xml:space="preserve"> May, 2010, </w:t>
      </w:r>
      <w:r w:rsidR="003A1F57">
        <w:rPr>
          <w:rFonts w:ascii="Bookman Old Style" w:hAnsi="Bookman Old Style"/>
          <w:sz w:val="24"/>
          <w:szCs w:val="24"/>
        </w:rPr>
        <w:t xml:space="preserve">contrary to section 200 of the Penal Code. </w:t>
      </w:r>
      <w:r w:rsidR="008F40C6">
        <w:rPr>
          <w:rFonts w:ascii="Bookman Old Style" w:hAnsi="Bookman Old Style"/>
          <w:sz w:val="24"/>
          <w:szCs w:val="24"/>
        </w:rPr>
        <w:t xml:space="preserve"> And I will continue to refer to him as the deceased.</w:t>
      </w:r>
      <w:r w:rsidR="00F13C93">
        <w:rPr>
          <w:rFonts w:ascii="Bookman Old Style" w:hAnsi="Bookman Old Style"/>
          <w:sz w:val="24"/>
          <w:szCs w:val="24"/>
        </w:rPr>
        <w:t>T</w:t>
      </w:r>
      <w:r w:rsidR="00034922">
        <w:rPr>
          <w:rFonts w:ascii="Bookman Old Style" w:hAnsi="Bookman Old Style"/>
          <w:sz w:val="24"/>
          <w:szCs w:val="24"/>
        </w:rPr>
        <w:t>he p</w:t>
      </w:r>
      <w:r w:rsidR="00750B55">
        <w:rPr>
          <w:rFonts w:ascii="Bookman Old Style" w:hAnsi="Bookman Old Style"/>
          <w:sz w:val="24"/>
          <w:szCs w:val="24"/>
        </w:rPr>
        <w:t>rosecution led five</w:t>
      </w:r>
      <w:r w:rsidR="00034922">
        <w:rPr>
          <w:rFonts w:ascii="Bookman Old Style" w:hAnsi="Bookman Old Style"/>
          <w:sz w:val="24"/>
          <w:szCs w:val="24"/>
        </w:rPr>
        <w:t xml:space="preserve"> witnesses</w:t>
      </w:r>
      <w:r w:rsidR="00750B55">
        <w:rPr>
          <w:rFonts w:ascii="Bookman Old Style" w:hAnsi="Bookman Old Style"/>
          <w:sz w:val="24"/>
          <w:szCs w:val="24"/>
        </w:rPr>
        <w:t xml:space="preserve"> to prove the charge</w:t>
      </w:r>
      <w:r w:rsidR="00034922">
        <w:rPr>
          <w:rFonts w:ascii="Bookman Old Style" w:hAnsi="Bookman Old Style"/>
          <w:sz w:val="24"/>
          <w:szCs w:val="24"/>
        </w:rPr>
        <w:t>. The first witness was Kennedy Chitumba, aged 32 years. I will continue to refer to him as PW1. PW1 recalled that on 1</w:t>
      </w:r>
      <w:r w:rsidR="00034922" w:rsidRPr="00034922">
        <w:rPr>
          <w:rFonts w:ascii="Bookman Old Style" w:hAnsi="Bookman Old Style"/>
          <w:sz w:val="24"/>
          <w:szCs w:val="24"/>
          <w:vertAlign w:val="superscript"/>
        </w:rPr>
        <w:t>st</w:t>
      </w:r>
      <w:r w:rsidR="00034922">
        <w:rPr>
          <w:rFonts w:ascii="Bookman Old Style" w:hAnsi="Bookman Old Style"/>
          <w:sz w:val="24"/>
          <w:szCs w:val="24"/>
        </w:rPr>
        <w:t xml:space="preserve"> April, 2010, he retired to bed around 22:00hours </w:t>
      </w:r>
      <w:r w:rsidR="00113058">
        <w:rPr>
          <w:rFonts w:ascii="Bookman Old Style" w:hAnsi="Bookman Old Style"/>
          <w:sz w:val="24"/>
          <w:szCs w:val="24"/>
        </w:rPr>
        <w:t>with his friend</w:t>
      </w:r>
      <w:r w:rsidR="00CD2E61">
        <w:rPr>
          <w:rFonts w:ascii="Bookman Old Style" w:hAnsi="Bookman Old Style"/>
          <w:sz w:val="24"/>
          <w:szCs w:val="24"/>
        </w:rPr>
        <w:t xml:space="preserve"> Bright Mweemba; the deceased</w:t>
      </w:r>
      <w:r w:rsidR="00750B55">
        <w:rPr>
          <w:rFonts w:ascii="Bookman Old Style" w:hAnsi="Bookman Old Style"/>
          <w:sz w:val="24"/>
          <w:szCs w:val="24"/>
        </w:rPr>
        <w:t>.A</w:t>
      </w:r>
      <w:r w:rsidR="00CD2E61">
        <w:rPr>
          <w:rFonts w:ascii="Bookman Old Style" w:hAnsi="Bookman Old Style"/>
          <w:sz w:val="24"/>
          <w:szCs w:val="24"/>
        </w:rPr>
        <w:t>nd Danny. During the course of</w:t>
      </w:r>
      <w:r w:rsidR="00750B55">
        <w:rPr>
          <w:rFonts w:ascii="Bookman Old Style" w:hAnsi="Bookman Old Style"/>
          <w:sz w:val="24"/>
          <w:szCs w:val="24"/>
        </w:rPr>
        <w:t xml:space="preserve"> the night</w:t>
      </w:r>
      <w:r w:rsidR="00CD2E61">
        <w:rPr>
          <w:rFonts w:ascii="Bookman Old Style" w:hAnsi="Bookman Old Style"/>
          <w:sz w:val="24"/>
          <w:szCs w:val="24"/>
        </w:rPr>
        <w:t xml:space="preserve">, PW1 heard a knock on the door. And a person announced that he was </w:t>
      </w:r>
      <w:r w:rsidR="00750B55">
        <w:rPr>
          <w:rFonts w:ascii="Bookman Old Style" w:hAnsi="Bookman Old Style"/>
          <w:sz w:val="24"/>
          <w:szCs w:val="24"/>
        </w:rPr>
        <w:t xml:space="preserve">a </w:t>
      </w:r>
      <w:r w:rsidR="008F40C6">
        <w:rPr>
          <w:rFonts w:ascii="Bookman Old Style" w:hAnsi="Bookman Old Style"/>
          <w:sz w:val="24"/>
          <w:szCs w:val="24"/>
        </w:rPr>
        <w:t>“</w:t>
      </w:r>
      <w:r w:rsidR="00CD2E61">
        <w:rPr>
          <w:rFonts w:ascii="Bookman Old Style" w:hAnsi="Bookman Old Style"/>
          <w:sz w:val="24"/>
          <w:szCs w:val="24"/>
        </w:rPr>
        <w:t>police officer</w:t>
      </w:r>
      <w:r w:rsidR="00750B55">
        <w:rPr>
          <w:rFonts w:ascii="Bookman Old Style" w:hAnsi="Bookman Old Style"/>
          <w:sz w:val="24"/>
          <w:szCs w:val="24"/>
        </w:rPr>
        <w:t>”</w:t>
      </w:r>
      <w:r w:rsidR="00CD2E61">
        <w:rPr>
          <w:rFonts w:ascii="Bookman Old Style" w:hAnsi="Bookman Old Style"/>
          <w:sz w:val="24"/>
          <w:szCs w:val="24"/>
        </w:rPr>
        <w:t>.</w:t>
      </w:r>
      <w:r w:rsidR="00750B55">
        <w:rPr>
          <w:rFonts w:ascii="Bookman Old Style" w:hAnsi="Bookman Old Style"/>
          <w:sz w:val="24"/>
          <w:szCs w:val="24"/>
        </w:rPr>
        <w:t>PW1 immediately</w:t>
      </w:r>
      <w:r w:rsidR="00CD2E61">
        <w:rPr>
          <w:rFonts w:ascii="Bookman Old Style" w:hAnsi="Bookman Old Style"/>
          <w:sz w:val="24"/>
          <w:szCs w:val="24"/>
        </w:rPr>
        <w:t xml:space="preserve"> op</w:t>
      </w:r>
      <w:r w:rsidR="00750B55">
        <w:rPr>
          <w:rFonts w:ascii="Bookman Old Style" w:hAnsi="Bookman Old Style"/>
          <w:sz w:val="24"/>
          <w:szCs w:val="24"/>
        </w:rPr>
        <w:t xml:space="preserve">ened the door. Outside were five </w:t>
      </w:r>
      <w:r w:rsidR="00CD2E61">
        <w:rPr>
          <w:rFonts w:ascii="Bookman Old Style" w:hAnsi="Bookman Old Style"/>
          <w:sz w:val="24"/>
          <w:szCs w:val="24"/>
        </w:rPr>
        <w:t>persons who included the accused pers</w:t>
      </w:r>
      <w:r w:rsidR="00750B55">
        <w:rPr>
          <w:rFonts w:ascii="Bookman Old Style" w:hAnsi="Bookman Old Style"/>
          <w:sz w:val="24"/>
          <w:szCs w:val="24"/>
        </w:rPr>
        <w:t xml:space="preserve">on. And is also popularly known as </w:t>
      </w:r>
      <w:r w:rsidR="00750B55" w:rsidRPr="00750B55">
        <w:rPr>
          <w:rFonts w:ascii="Bookman Old Style" w:hAnsi="Bookman Old Style"/>
          <w:i/>
          <w:sz w:val="24"/>
          <w:szCs w:val="24"/>
        </w:rPr>
        <w:t>“j</w:t>
      </w:r>
      <w:r w:rsidR="00CD2E61" w:rsidRPr="00750B55">
        <w:rPr>
          <w:rFonts w:ascii="Bookman Old Style" w:hAnsi="Bookman Old Style"/>
          <w:i/>
          <w:sz w:val="24"/>
          <w:szCs w:val="24"/>
        </w:rPr>
        <w:t>ah-man”</w:t>
      </w:r>
      <w:r w:rsidR="00750B55" w:rsidRPr="00750B55">
        <w:rPr>
          <w:rFonts w:ascii="Bookman Old Style" w:hAnsi="Bookman Old Style"/>
          <w:i/>
          <w:sz w:val="24"/>
          <w:szCs w:val="24"/>
        </w:rPr>
        <w:t>.</w:t>
      </w:r>
      <w:r w:rsidR="00CD2E61">
        <w:rPr>
          <w:rFonts w:ascii="Bookman Old Style" w:hAnsi="Bookman Old Style"/>
          <w:sz w:val="24"/>
          <w:szCs w:val="24"/>
        </w:rPr>
        <w:t xml:space="preserve"> PW1 was in the process of fastening his belt, when</w:t>
      </w:r>
      <w:r w:rsidR="00086044">
        <w:rPr>
          <w:rFonts w:ascii="Bookman Old Style" w:hAnsi="Bookman Old Style"/>
          <w:sz w:val="24"/>
          <w:szCs w:val="24"/>
        </w:rPr>
        <w:t xml:space="preserve"> the accused grabbed the belt f</w:t>
      </w:r>
      <w:r w:rsidR="00CD2E61">
        <w:rPr>
          <w:rFonts w:ascii="Bookman Old Style" w:hAnsi="Bookman Old Style"/>
          <w:sz w:val="24"/>
          <w:szCs w:val="24"/>
        </w:rPr>
        <w:t>r</w:t>
      </w:r>
      <w:r w:rsidR="00086044">
        <w:rPr>
          <w:rFonts w:ascii="Bookman Old Style" w:hAnsi="Bookman Old Style"/>
          <w:sz w:val="24"/>
          <w:szCs w:val="24"/>
        </w:rPr>
        <w:t>o</w:t>
      </w:r>
      <w:r w:rsidR="00CD2E61">
        <w:rPr>
          <w:rFonts w:ascii="Bookman Old Style" w:hAnsi="Bookman Old Style"/>
          <w:sz w:val="24"/>
          <w:szCs w:val="24"/>
        </w:rPr>
        <w:t>m him</w:t>
      </w:r>
      <w:r w:rsidR="00086044">
        <w:rPr>
          <w:rFonts w:ascii="Bookman Old Style" w:hAnsi="Bookman Old Style"/>
          <w:sz w:val="24"/>
          <w:szCs w:val="24"/>
        </w:rPr>
        <w:t>,</w:t>
      </w:r>
      <w:r w:rsidR="00CD2E61">
        <w:rPr>
          <w:rFonts w:ascii="Bookman Old Style" w:hAnsi="Bookman Old Style"/>
          <w:sz w:val="24"/>
          <w:szCs w:val="24"/>
        </w:rPr>
        <w:t xml:space="preserve"> and started whipping him with the belt. The accused used the same belt to</w:t>
      </w:r>
      <w:r w:rsidR="00113058">
        <w:rPr>
          <w:rFonts w:ascii="Bookman Old Style" w:hAnsi="Bookman Old Style"/>
          <w:sz w:val="24"/>
          <w:szCs w:val="24"/>
        </w:rPr>
        <w:t xml:space="preserve"> later</w:t>
      </w:r>
      <w:r w:rsidR="00CD2E61">
        <w:rPr>
          <w:rFonts w:ascii="Bookman Old Style" w:hAnsi="Bookman Old Style"/>
          <w:sz w:val="24"/>
          <w:szCs w:val="24"/>
        </w:rPr>
        <w:t xml:space="preserve"> whip the </w:t>
      </w:r>
      <w:r w:rsidR="008F40C6">
        <w:rPr>
          <w:rFonts w:ascii="Bookman Old Style" w:hAnsi="Bookman Old Style"/>
          <w:sz w:val="24"/>
          <w:szCs w:val="24"/>
        </w:rPr>
        <w:t>deceased</w:t>
      </w:r>
      <w:r w:rsidR="00CD2E61">
        <w:rPr>
          <w:rFonts w:ascii="Bookman Old Style" w:hAnsi="Bookman Old Style"/>
          <w:sz w:val="24"/>
          <w:szCs w:val="24"/>
        </w:rPr>
        <w:t xml:space="preserve">repeatedly. </w:t>
      </w:r>
    </w:p>
    <w:p w:rsidR="00CD2E61" w:rsidRDefault="00CD2E61" w:rsidP="00113058">
      <w:pPr>
        <w:spacing w:after="0" w:line="360" w:lineRule="auto"/>
        <w:jc w:val="both"/>
        <w:rPr>
          <w:rFonts w:ascii="Bookman Old Style" w:hAnsi="Bookman Old Style"/>
          <w:sz w:val="24"/>
          <w:szCs w:val="24"/>
        </w:rPr>
      </w:pPr>
    </w:p>
    <w:p w:rsidR="00CD2E61" w:rsidRDefault="00CD2E61" w:rsidP="00113058">
      <w:pPr>
        <w:spacing w:after="0" w:line="360" w:lineRule="auto"/>
        <w:jc w:val="both"/>
        <w:rPr>
          <w:rFonts w:ascii="Bookman Old Style" w:hAnsi="Bookman Old Style"/>
          <w:sz w:val="24"/>
          <w:szCs w:val="24"/>
        </w:rPr>
      </w:pPr>
      <w:r>
        <w:rPr>
          <w:rFonts w:ascii="Bookman Old Style" w:hAnsi="Bookman Old Style"/>
          <w:sz w:val="24"/>
          <w:szCs w:val="24"/>
        </w:rPr>
        <w:t xml:space="preserve">PW1 asked the accused why he was beating them. The accused replied that he was searching for someone. Shortly afterwards, the accused stopped a vehicle. And informed the driver that he wanted assistance to transport some thieves. With the help of the driver, the accused bundled </w:t>
      </w:r>
      <w:r w:rsidR="008F40C6">
        <w:rPr>
          <w:rFonts w:ascii="Bookman Old Style" w:hAnsi="Bookman Old Style"/>
          <w:sz w:val="24"/>
          <w:szCs w:val="24"/>
        </w:rPr>
        <w:t>the deceased</w:t>
      </w:r>
      <w:r>
        <w:rPr>
          <w:rFonts w:ascii="Bookman Old Style" w:hAnsi="Bookman Old Style"/>
          <w:sz w:val="24"/>
          <w:szCs w:val="24"/>
        </w:rPr>
        <w:t xml:space="preserve">into the boot of the vehicle. </w:t>
      </w:r>
    </w:p>
    <w:p w:rsidR="00113058" w:rsidRDefault="00113058" w:rsidP="00113058">
      <w:pPr>
        <w:spacing w:after="0" w:line="360" w:lineRule="auto"/>
        <w:jc w:val="both"/>
        <w:rPr>
          <w:rFonts w:ascii="Bookman Old Style" w:hAnsi="Bookman Old Style"/>
          <w:sz w:val="24"/>
          <w:szCs w:val="24"/>
        </w:rPr>
      </w:pPr>
    </w:p>
    <w:p w:rsidR="00CC360B" w:rsidRDefault="00086044" w:rsidP="00113058">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In bid to rescue </w:t>
      </w:r>
      <w:r w:rsidR="008F40C6">
        <w:rPr>
          <w:rFonts w:ascii="Bookman Old Style" w:hAnsi="Bookman Old Style"/>
          <w:sz w:val="24"/>
          <w:szCs w:val="24"/>
        </w:rPr>
        <w:t>the deceased</w:t>
      </w:r>
      <w:r w:rsidR="00351E63">
        <w:rPr>
          <w:rFonts w:ascii="Bookman Old Style" w:hAnsi="Bookman Old Style"/>
          <w:sz w:val="24"/>
          <w:szCs w:val="24"/>
        </w:rPr>
        <w:t>,</w:t>
      </w:r>
      <w:r w:rsidR="00264DC2">
        <w:rPr>
          <w:rFonts w:ascii="Bookman Old Style" w:hAnsi="Bookman Old Style"/>
          <w:sz w:val="24"/>
          <w:szCs w:val="24"/>
        </w:rPr>
        <w:t>PW1 suggested to Danny</w:t>
      </w:r>
      <w:r>
        <w:rPr>
          <w:rFonts w:ascii="Bookman Old Style" w:hAnsi="Bookman Old Style"/>
          <w:sz w:val="24"/>
          <w:szCs w:val="24"/>
        </w:rPr>
        <w:t xml:space="preserve"> that, they should remove him</w:t>
      </w:r>
      <w:r w:rsidR="00264DC2">
        <w:rPr>
          <w:rFonts w:ascii="Bookman Old Style" w:hAnsi="Bookman Old Style"/>
          <w:sz w:val="24"/>
          <w:szCs w:val="24"/>
        </w:rPr>
        <w:t xml:space="preserve"> from the boot because he was apprehensive about why and wh</w:t>
      </w:r>
      <w:r>
        <w:rPr>
          <w:rFonts w:ascii="Bookman Old Style" w:hAnsi="Bookman Old Style"/>
          <w:sz w:val="24"/>
          <w:szCs w:val="24"/>
        </w:rPr>
        <w:t>ere they intended to take him</w:t>
      </w:r>
      <w:r w:rsidR="00264DC2">
        <w:rPr>
          <w:rFonts w:ascii="Bookman Old Style" w:hAnsi="Bookman Old Style"/>
          <w:sz w:val="24"/>
          <w:szCs w:val="24"/>
        </w:rPr>
        <w:t xml:space="preserve">. PW1, together with Danny wrestled with the accused and the driver. And </w:t>
      </w:r>
      <w:r>
        <w:rPr>
          <w:rFonts w:ascii="Bookman Old Style" w:hAnsi="Bookman Old Style"/>
          <w:sz w:val="24"/>
          <w:szCs w:val="24"/>
        </w:rPr>
        <w:t xml:space="preserve">eventually </w:t>
      </w:r>
      <w:r w:rsidR="00264DC2">
        <w:rPr>
          <w:rFonts w:ascii="Bookman Old Style" w:hAnsi="Bookman Old Style"/>
          <w:sz w:val="24"/>
          <w:szCs w:val="24"/>
        </w:rPr>
        <w:t>succeed</w:t>
      </w:r>
      <w:r w:rsidR="00351E63">
        <w:rPr>
          <w:rFonts w:ascii="Bookman Old Style" w:hAnsi="Bookman Old Style"/>
          <w:sz w:val="24"/>
          <w:szCs w:val="24"/>
        </w:rPr>
        <w:t>ed</w:t>
      </w:r>
      <w:r w:rsidR="00264DC2">
        <w:rPr>
          <w:rFonts w:ascii="Bookman Old Style" w:hAnsi="Bookman Old Style"/>
          <w:sz w:val="24"/>
          <w:szCs w:val="24"/>
        </w:rPr>
        <w:t xml:space="preserve"> in removing </w:t>
      </w:r>
      <w:r w:rsidR="008F40C6">
        <w:rPr>
          <w:rFonts w:ascii="Bookman Old Style" w:hAnsi="Bookman Old Style"/>
          <w:sz w:val="24"/>
          <w:szCs w:val="24"/>
        </w:rPr>
        <w:t>the deceased</w:t>
      </w:r>
      <w:r>
        <w:rPr>
          <w:rFonts w:ascii="Bookman Old Style" w:hAnsi="Bookman Old Style"/>
          <w:sz w:val="24"/>
          <w:szCs w:val="24"/>
        </w:rPr>
        <w:t xml:space="preserve"> from the</w:t>
      </w:r>
      <w:r w:rsidR="00264DC2">
        <w:rPr>
          <w:rFonts w:ascii="Bookman Old Style" w:hAnsi="Bookman Old Style"/>
          <w:sz w:val="24"/>
          <w:szCs w:val="24"/>
        </w:rPr>
        <w:t xml:space="preserve"> boot.</w:t>
      </w:r>
      <w:r w:rsidR="00351E63">
        <w:rPr>
          <w:rFonts w:ascii="Bookman Old Style" w:hAnsi="Bookman Old Style"/>
          <w:sz w:val="24"/>
          <w:szCs w:val="24"/>
        </w:rPr>
        <w:t xml:space="preserve"> Shortly a</w:t>
      </w:r>
      <w:r>
        <w:rPr>
          <w:rFonts w:ascii="Bookman Old Style" w:hAnsi="Bookman Old Style"/>
          <w:sz w:val="24"/>
          <w:szCs w:val="24"/>
        </w:rPr>
        <w:t>fterwards</w:t>
      </w:r>
      <w:r w:rsidR="00471FA1">
        <w:rPr>
          <w:rFonts w:ascii="Bookman Old Style" w:hAnsi="Bookman Old Style"/>
          <w:sz w:val="24"/>
          <w:szCs w:val="24"/>
        </w:rPr>
        <w:t xml:space="preserve">, PW1 demanded the return of his belt. The accused refused to </w:t>
      </w:r>
      <w:r>
        <w:rPr>
          <w:rFonts w:ascii="Bookman Old Style" w:hAnsi="Bookman Old Style"/>
          <w:sz w:val="24"/>
          <w:szCs w:val="24"/>
        </w:rPr>
        <w:t xml:space="preserve">surrender </w:t>
      </w:r>
      <w:r w:rsidR="00471FA1">
        <w:rPr>
          <w:rFonts w:ascii="Bookman Old Style" w:hAnsi="Bookman Old Style"/>
          <w:sz w:val="24"/>
          <w:szCs w:val="24"/>
        </w:rPr>
        <w:t xml:space="preserve">the belt. PW1 </w:t>
      </w:r>
      <w:r w:rsidR="004F6E88">
        <w:rPr>
          <w:rFonts w:ascii="Bookman Old Style" w:hAnsi="Bookman Old Style"/>
          <w:sz w:val="24"/>
          <w:szCs w:val="24"/>
        </w:rPr>
        <w:t>capitulated,</w:t>
      </w:r>
      <w:r w:rsidR="00471FA1">
        <w:rPr>
          <w:rFonts w:ascii="Bookman Old Style" w:hAnsi="Bookman Old Style"/>
          <w:sz w:val="24"/>
          <w:szCs w:val="24"/>
        </w:rPr>
        <w:t xml:space="preserve"> and urged</w:t>
      </w:r>
      <w:r w:rsidR="00DA084C">
        <w:rPr>
          <w:rFonts w:ascii="Bookman Old Style" w:hAnsi="Bookman Old Style"/>
          <w:sz w:val="24"/>
          <w:szCs w:val="24"/>
        </w:rPr>
        <w:t xml:space="preserve"> the</w:t>
      </w:r>
      <w:r w:rsidR="008F40C6">
        <w:rPr>
          <w:rFonts w:ascii="Bookman Old Style" w:hAnsi="Bookman Old Style"/>
          <w:sz w:val="24"/>
          <w:szCs w:val="24"/>
        </w:rPr>
        <w:t>deceased</w:t>
      </w:r>
      <w:r>
        <w:rPr>
          <w:rFonts w:ascii="Bookman Old Style" w:hAnsi="Bookman Old Style"/>
          <w:sz w:val="24"/>
          <w:szCs w:val="24"/>
        </w:rPr>
        <w:t xml:space="preserve"> that they return </w:t>
      </w:r>
      <w:r w:rsidR="00471FA1">
        <w:rPr>
          <w:rFonts w:ascii="Bookman Old Style" w:hAnsi="Bookman Old Style"/>
          <w:sz w:val="24"/>
          <w:szCs w:val="24"/>
        </w:rPr>
        <w:t>to sleep.</w:t>
      </w:r>
      <w:r w:rsidR="008F40C6">
        <w:rPr>
          <w:rFonts w:ascii="Bookman Old Style" w:hAnsi="Bookman Old Style"/>
          <w:sz w:val="24"/>
          <w:szCs w:val="24"/>
        </w:rPr>
        <w:t>The deceased</w:t>
      </w:r>
      <w:r w:rsidR="00471FA1">
        <w:rPr>
          <w:rFonts w:ascii="Bookman Old Style" w:hAnsi="Bookman Old Style"/>
          <w:sz w:val="24"/>
          <w:szCs w:val="24"/>
        </w:rPr>
        <w:t xml:space="preserve">spurned </w:t>
      </w:r>
      <w:r>
        <w:rPr>
          <w:rFonts w:ascii="Bookman Old Style" w:hAnsi="Bookman Old Style"/>
          <w:sz w:val="24"/>
          <w:szCs w:val="24"/>
        </w:rPr>
        <w:t>the</w:t>
      </w:r>
      <w:r w:rsidR="00471FA1">
        <w:rPr>
          <w:rFonts w:ascii="Bookman Old Style" w:hAnsi="Bookman Old Style"/>
          <w:sz w:val="24"/>
          <w:szCs w:val="24"/>
        </w:rPr>
        <w:t xml:space="preserve"> suggestion</w:t>
      </w:r>
      <w:r>
        <w:rPr>
          <w:rFonts w:ascii="Bookman Old Style" w:hAnsi="Bookman Old Style"/>
          <w:sz w:val="24"/>
          <w:szCs w:val="24"/>
        </w:rPr>
        <w:t>,</w:t>
      </w:r>
      <w:r w:rsidR="00471FA1">
        <w:rPr>
          <w:rFonts w:ascii="Bookman Old Style" w:hAnsi="Bookman Old Style"/>
          <w:sz w:val="24"/>
          <w:szCs w:val="24"/>
        </w:rPr>
        <w:t xml:space="preserve"> and insisted on recovering the belt. The accused t</w:t>
      </w:r>
      <w:r w:rsidR="004F6E88">
        <w:rPr>
          <w:rFonts w:ascii="Bookman Old Style" w:hAnsi="Bookman Old Style"/>
          <w:sz w:val="24"/>
          <w:szCs w:val="24"/>
        </w:rPr>
        <w:t>a</w:t>
      </w:r>
      <w:r w:rsidR="00471FA1">
        <w:rPr>
          <w:rFonts w:ascii="Bookman Old Style" w:hAnsi="Bookman Old Style"/>
          <w:sz w:val="24"/>
          <w:szCs w:val="24"/>
        </w:rPr>
        <w:t>u</w:t>
      </w:r>
      <w:r w:rsidR="004F6E88">
        <w:rPr>
          <w:rFonts w:ascii="Bookman Old Style" w:hAnsi="Bookman Old Style"/>
          <w:sz w:val="24"/>
          <w:szCs w:val="24"/>
        </w:rPr>
        <w:t>n</w:t>
      </w:r>
      <w:r w:rsidR="00471FA1">
        <w:rPr>
          <w:rFonts w:ascii="Bookman Old Style" w:hAnsi="Bookman Old Style"/>
          <w:sz w:val="24"/>
          <w:szCs w:val="24"/>
        </w:rPr>
        <w:t xml:space="preserve">ted </w:t>
      </w:r>
      <w:r w:rsidR="008F40C6">
        <w:rPr>
          <w:rFonts w:ascii="Bookman Old Style" w:hAnsi="Bookman Old Style"/>
          <w:sz w:val="24"/>
          <w:szCs w:val="24"/>
        </w:rPr>
        <w:t xml:space="preserve">the deceased </w:t>
      </w:r>
      <w:r w:rsidR="00471FA1">
        <w:rPr>
          <w:rFonts w:ascii="Bookman Old Style" w:hAnsi="Bookman Old Style"/>
          <w:sz w:val="24"/>
          <w:szCs w:val="24"/>
        </w:rPr>
        <w:t>to follow him</w:t>
      </w:r>
      <w:r w:rsidR="008F40C6">
        <w:rPr>
          <w:rFonts w:ascii="Bookman Old Style" w:hAnsi="Bookman Old Style"/>
          <w:sz w:val="24"/>
          <w:szCs w:val="24"/>
        </w:rPr>
        <w:t>;</w:t>
      </w:r>
      <w:r w:rsidR="00471FA1">
        <w:rPr>
          <w:rFonts w:ascii="Bookman Old Style" w:hAnsi="Bookman Old Style"/>
          <w:sz w:val="24"/>
          <w:szCs w:val="24"/>
        </w:rPr>
        <w:t xml:space="preserve"> if he dared to recover the belt. </w:t>
      </w:r>
      <w:r w:rsidR="008F40C6">
        <w:rPr>
          <w:rFonts w:ascii="Bookman Old Style" w:hAnsi="Bookman Old Style"/>
          <w:sz w:val="24"/>
          <w:szCs w:val="24"/>
        </w:rPr>
        <w:t>The deceased</w:t>
      </w:r>
      <w:r w:rsidR="00471FA1">
        <w:rPr>
          <w:rFonts w:ascii="Bookman Old Style" w:hAnsi="Bookman Old Style"/>
          <w:sz w:val="24"/>
          <w:szCs w:val="24"/>
        </w:rPr>
        <w:t xml:space="preserve"> rose to the challenge</w:t>
      </w:r>
      <w:r>
        <w:rPr>
          <w:rFonts w:ascii="Bookman Old Style" w:hAnsi="Bookman Old Style"/>
          <w:sz w:val="24"/>
          <w:szCs w:val="24"/>
        </w:rPr>
        <w:t>,</w:t>
      </w:r>
      <w:r w:rsidR="00471FA1">
        <w:rPr>
          <w:rFonts w:ascii="Bookman Old Style" w:hAnsi="Bookman Old Style"/>
          <w:sz w:val="24"/>
          <w:szCs w:val="24"/>
        </w:rPr>
        <w:t xml:space="preserve"> and followed the accused. PW1 and others returned to their quarters. And resumed the</w:t>
      </w:r>
      <w:r w:rsidR="00CC360B">
        <w:rPr>
          <w:rFonts w:ascii="Bookman Old Style" w:hAnsi="Bookman Old Style"/>
          <w:sz w:val="24"/>
          <w:szCs w:val="24"/>
        </w:rPr>
        <w:t>ir</w:t>
      </w:r>
      <w:r w:rsidR="00471FA1">
        <w:rPr>
          <w:rFonts w:ascii="Bookman Old Style" w:hAnsi="Bookman Old Style"/>
          <w:sz w:val="24"/>
          <w:szCs w:val="24"/>
        </w:rPr>
        <w:t xml:space="preserve"> sleep.</w:t>
      </w:r>
    </w:p>
    <w:p w:rsidR="00113058" w:rsidRDefault="00113058" w:rsidP="00113058">
      <w:pPr>
        <w:spacing w:after="0" w:line="360" w:lineRule="auto"/>
        <w:jc w:val="both"/>
        <w:rPr>
          <w:rFonts w:ascii="Bookman Old Style" w:hAnsi="Bookman Old Style"/>
          <w:sz w:val="24"/>
          <w:szCs w:val="24"/>
        </w:rPr>
      </w:pPr>
    </w:p>
    <w:p w:rsidR="00471FA1" w:rsidRDefault="0046469D" w:rsidP="00113058">
      <w:pPr>
        <w:spacing w:after="0" w:line="360" w:lineRule="auto"/>
        <w:jc w:val="both"/>
        <w:rPr>
          <w:rFonts w:ascii="Bookman Old Style" w:hAnsi="Bookman Old Style"/>
          <w:sz w:val="24"/>
          <w:szCs w:val="24"/>
        </w:rPr>
      </w:pPr>
      <w:r>
        <w:rPr>
          <w:rFonts w:ascii="Bookman Old Style" w:hAnsi="Bookman Old Style"/>
          <w:sz w:val="24"/>
          <w:szCs w:val="24"/>
        </w:rPr>
        <w:t>The following morning</w:t>
      </w:r>
      <w:r w:rsidR="00CC360B">
        <w:rPr>
          <w:rFonts w:ascii="Bookman Old Style" w:hAnsi="Bookman Old Style"/>
          <w:sz w:val="24"/>
          <w:szCs w:val="24"/>
        </w:rPr>
        <w:t>,</w:t>
      </w:r>
      <w:r>
        <w:rPr>
          <w:rFonts w:ascii="Bookman Old Style" w:hAnsi="Bookman Old Style"/>
          <w:sz w:val="24"/>
          <w:szCs w:val="24"/>
        </w:rPr>
        <w:t xml:space="preserve"> PW1 reported for work. Later in the evening</w:t>
      </w:r>
      <w:r w:rsidR="00CC360B">
        <w:rPr>
          <w:rFonts w:ascii="Bookman Old Style" w:hAnsi="Bookman Old Style"/>
          <w:sz w:val="24"/>
          <w:szCs w:val="24"/>
        </w:rPr>
        <w:t>,</w:t>
      </w:r>
      <w:r w:rsidR="004F6E88">
        <w:rPr>
          <w:rFonts w:ascii="Bookman Old Style" w:hAnsi="Bookman Old Style"/>
          <w:sz w:val="24"/>
          <w:szCs w:val="24"/>
        </w:rPr>
        <w:t>he</w:t>
      </w:r>
      <w:r>
        <w:rPr>
          <w:rFonts w:ascii="Bookman Old Style" w:hAnsi="Bookman Old Style"/>
          <w:sz w:val="24"/>
          <w:szCs w:val="24"/>
        </w:rPr>
        <w:t xml:space="preserve"> was informed by his aunt that </w:t>
      </w:r>
      <w:r w:rsidR="008F40C6">
        <w:rPr>
          <w:rFonts w:ascii="Bookman Old Style" w:hAnsi="Bookman Old Style"/>
          <w:sz w:val="24"/>
          <w:szCs w:val="24"/>
        </w:rPr>
        <w:t>the deceased</w:t>
      </w:r>
      <w:r>
        <w:rPr>
          <w:rFonts w:ascii="Bookman Old Style" w:hAnsi="Bookman Old Style"/>
          <w:sz w:val="24"/>
          <w:szCs w:val="24"/>
        </w:rPr>
        <w:t xml:space="preserve"> was found early in the morning at the </w:t>
      </w:r>
      <w:r w:rsidRPr="00CC360B">
        <w:rPr>
          <w:rFonts w:ascii="Bookman Old Style" w:hAnsi="Bookman Old Style"/>
          <w:i/>
          <w:sz w:val="24"/>
          <w:szCs w:val="24"/>
        </w:rPr>
        <w:t>Blue Water</w:t>
      </w:r>
      <w:r>
        <w:rPr>
          <w:rFonts w:ascii="Bookman Old Style" w:hAnsi="Bookman Old Style"/>
          <w:sz w:val="24"/>
          <w:szCs w:val="24"/>
        </w:rPr>
        <w:t xml:space="preserve"> dam tied </w:t>
      </w:r>
      <w:r w:rsidR="00CC360B">
        <w:rPr>
          <w:rFonts w:ascii="Bookman Old Style" w:hAnsi="Bookman Old Style"/>
          <w:sz w:val="24"/>
          <w:szCs w:val="24"/>
        </w:rPr>
        <w:t>with</w:t>
      </w:r>
      <w:r w:rsidR="008F40C6">
        <w:rPr>
          <w:rFonts w:ascii="Bookman Old Style" w:hAnsi="Bookman Old Style"/>
          <w:sz w:val="24"/>
          <w:szCs w:val="24"/>
        </w:rPr>
        <w:t xml:space="preserve"> an</w:t>
      </w:r>
      <w:r w:rsidR="00CC360B">
        <w:rPr>
          <w:rFonts w:ascii="Bookman Old Style" w:hAnsi="Bookman Old Style"/>
          <w:sz w:val="24"/>
          <w:szCs w:val="24"/>
        </w:rPr>
        <w:t xml:space="preserve"> electrical cable</w:t>
      </w:r>
      <w:r>
        <w:rPr>
          <w:rFonts w:ascii="Bookman Old Style" w:hAnsi="Bookman Old Style"/>
          <w:sz w:val="24"/>
          <w:szCs w:val="24"/>
        </w:rPr>
        <w:t xml:space="preserve">, and </w:t>
      </w:r>
      <w:r w:rsidR="00CC360B">
        <w:rPr>
          <w:rFonts w:ascii="Bookman Old Style" w:hAnsi="Bookman Old Style"/>
          <w:sz w:val="24"/>
          <w:szCs w:val="24"/>
        </w:rPr>
        <w:t xml:space="preserve">was </w:t>
      </w:r>
      <w:r>
        <w:rPr>
          <w:rFonts w:ascii="Bookman Old Style" w:hAnsi="Bookman Old Style"/>
          <w:sz w:val="24"/>
          <w:szCs w:val="24"/>
        </w:rPr>
        <w:t>on the verge of dying.</w:t>
      </w:r>
      <w:r w:rsidR="00CC360B">
        <w:rPr>
          <w:rFonts w:ascii="Bookman Old Style" w:hAnsi="Bookman Old Style"/>
          <w:sz w:val="24"/>
          <w:szCs w:val="24"/>
        </w:rPr>
        <w:t xml:space="preserve"> Eventually, he died in the course of the morning. </w:t>
      </w:r>
    </w:p>
    <w:p w:rsidR="0046469D" w:rsidRDefault="0046469D" w:rsidP="00113058">
      <w:pPr>
        <w:spacing w:after="0" w:line="360" w:lineRule="auto"/>
        <w:jc w:val="both"/>
        <w:rPr>
          <w:rFonts w:ascii="Bookman Old Style" w:hAnsi="Bookman Old Style"/>
          <w:sz w:val="24"/>
          <w:szCs w:val="24"/>
        </w:rPr>
      </w:pPr>
    </w:p>
    <w:p w:rsidR="007048C2" w:rsidRDefault="0046469D" w:rsidP="00113058">
      <w:pPr>
        <w:spacing w:after="0" w:line="360" w:lineRule="auto"/>
        <w:jc w:val="both"/>
        <w:rPr>
          <w:rFonts w:ascii="Bookman Old Style" w:hAnsi="Bookman Old Style"/>
          <w:sz w:val="24"/>
          <w:szCs w:val="24"/>
        </w:rPr>
      </w:pPr>
      <w:r>
        <w:rPr>
          <w:rFonts w:ascii="Bookman Old Style" w:hAnsi="Bookman Old Style"/>
          <w:sz w:val="24"/>
          <w:szCs w:val="24"/>
        </w:rPr>
        <w:t>The second prosecution witness was Esther Njovu. And I will continue to refer to her as PW2. PW2 recalled the events of 30</w:t>
      </w:r>
      <w:r w:rsidRPr="0046469D">
        <w:rPr>
          <w:rFonts w:ascii="Bookman Old Style" w:hAnsi="Bookman Old Style"/>
          <w:sz w:val="24"/>
          <w:szCs w:val="24"/>
          <w:vertAlign w:val="superscript"/>
        </w:rPr>
        <w:t>th</w:t>
      </w:r>
      <w:r>
        <w:rPr>
          <w:rFonts w:ascii="Bookman Old Style" w:hAnsi="Bookman Old Style"/>
          <w:sz w:val="24"/>
          <w:szCs w:val="24"/>
        </w:rPr>
        <w:t xml:space="preserve"> April, 2010. </w:t>
      </w:r>
      <w:r w:rsidR="004F6E88">
        <w:rPr>
          <w:rFonts w:ascii="Bookman Old Style" w:hAnsi="Bookman Old Style"/>
          <w:sz w:val="24"/>
          <w:szCs w:val="24"/>
        </w:rPr>
        <w:t xml:space="preserve"> On the material day s</w:t>
      </w:r>
      <w:r>
        <w:rPr>
          <w:rFonts w:ascii="Bookman Old Style" w:hAnsi="Bookman Old Style"/>
          <w:sz w:val="24"/>
          <w:szCs w:val="24"/>
        </w:rPr>
        <w:t>he was sleeping</w:t>
      </w:r>
      <w:r w:rsidR="004F6E88">
        <w:rPr>
          <w:rFonts w:ascii="Bookman Old Style" w:hAnsi="Bookman Old Style"/>
          <w:sz w:val="24"/>
          <w:szCs w:val="24"/>
        </w:rPr>
        <w:t>,</w:t>
      </w:r>
      <w:r>
        <w:rPr>
          <w:rFonts w:ascii="Bookman Old Style" w:hAnsi="Bookman Old Style"/>
          <w:sz w:val="24"/>
          <w:szCs w:val="24"/>
        </w:rPr>
        <w:t xml:space="preserve"> when around 02:00 hours, she was awoken by a knock on the tenant’s door.</w:t>
      </w:r>
      <w:r w:rsidR="004F6E88">
        <w:rPr>
          <w:rFonts w:ascii="Bookman Old Style" w:hAnsi="Bookman Old Style"/>
          <w:sz w:val="24"/>
          <w:szCs w:val="24"/>
        </w:rPr>
        <w:t xml:space="preserve">  I</w:t>
      </w:r>
      <w:r w:rsidR="00D044AB">
        <w:rPr>
          <w:rFonts w:ascii="Bookman Old Style" w:hAnsi="Bookman Old Style"/>
          <w:sz w:val="24"/>
          <w:szCs w:val="24"/>
        </w:rPr>
        <w:t>n response,</w:t>
      </w:r>
      <w:r w:rsidR="004F6E88">
        <w:rPr>
          <w:rFonts w:ascii="Bookman Old Style" w:hAnsi="Bookman Old Style"/>
          <w:sz w:val="24"/>
          <w:szCs w:val="24"/>
        </w:rPr>
        <w:t xml:space="preserve"> the</w:t>
      </w:r>
      <w:r w:rsidR="00D044AB">
        <w:rPr>
          <w:rFonts w:ascii="Bookman Old Style" w:hAnsi="Bookman Old Style"/>
          <w:sz w:val="24"/>
          <w:szCs w:val="24"/>
        </w:rPr>
        <w:t xml:space="preserve"> tenant replied </w:t>
      </w:r>
      <w:r>
        <w:rPr>
          <w:rFonts w:ascii="Bookman Old Style" w:hAnsi="Bookman Old Style"/>
          <w:sz w:val="24"/>
          <w:szCs w:val="24"/>
        </w:rPr>
        <w:t>that the person they were looking for</w:t>
      </w:r>
      <w:r w:rsidR="008F40C6">
        <w:rPr>
          <w:rFonts w:ascii="Bookman Old Style" w:hAnsi="Bookman Old Style"/>
          <w:sz w:val="24"/>
          <w:szCs w:val="24"/>
        </w:rPr>
        <w:t>was</w:t>
      </w:r>
      <w:r w:rsidR="009E4B0F">
        <w:rPr>
          <w:rFonts w:ascii="Bookman Old Style" w:hAnsi="Bookman Old Style"/>
          <w:sz w:val="24"/>
          <w:szCs w:val="24"/>
        </w:rPr>
        <w:t xml:space="preserve"> not in those quarters. And were advised to knock on the door of the next flat.</w:t>
      </w:r>
      <w:r w:rsidR="008F40C6">
        <w:rPr>
          <w:rFonts w:ascii="Bookman Old Style" w:hAnsi="Bookman Old Style"/>
          <w:sz w:val="24"/>
          <w:szCs w:val="24"/>
        </w:rPr>
        <w:t>Eventually the stranger</w:t>
      </w:r>
      <w:r w:rsidR="00C16D4A">
        <w:rPr>
          <w:rFonts w:ascii="Bookman Old Style" w:hAnsi="Bookman Old Style"/>
          <w:sz w:val="24"/>
          <w:szCs w:val="24"/>
        </w:rPr>
        <w:t>s knocked on his uncle’s door</w:t>
      </w:r>
      <w:r w:rsidR="004F6E88">
        <w:rPr>
          <w:rFonts w:ascii="Bookman Old Style" w:hAnsi="Bookman Old Style"/>
          <w:sz w:val="24"/>
          <w:szCs w:val="24"/>
        </w:rPr>
        <w:t>,</w:t>
      </w:r>
      <w:r w:rsidR="00C16D4A">
        <w:rPr>
          <w:rFonts w:ascii="Bookman Old Style" w:hAnsi="Bookman Old Style"/>
          <w:sz w:val="24"/>
          <w:szCs w:val="24"/>
        </w:rPr>
        <w:t xml:space="preserve"> and announced that they were police officers.</w:t>
      </w:r>
      <w:r w:rsidR="00D044AB">
        <w:rPr>
          <w:rFonts w:ascii="Bookman Old Style" w:hAnsi="Bookman Old Style"/>
          <w:sz w:val="24"/>
          <w:szCs w:val="24"/>
        </w:rPr>
        <w:t>The door was opened. And</w:t>
      </w:r>
      <w:r w:rsidR="004F6E88">
        <w:rPr>
          <w:rFonts w:ascii="Bookman Old Style" w:hAnsi="Bookman Old Style"/>
          <w:sz w:val="24"/>
          <w:szCs w:val="24"/>
        </w:rPr>
        <w:t xml:space="preserve"> she heard a person enquire</w:t>
      </w:r>
      <w:r w:rsidR="00D044AB">
        <w:rPr>
          <w:rFonts w:ascii="Bookman Old Style" w:hAnsi="Bookman Old Style"/>
          <w:sz w:val="24"/>
          <w:szCs w:val="24"/>
        </w:rPr>
        <w:t xml:space="preserve"> about the whereabouts of his niece. </w:t>
      </w:r>
      <w:r w:rsidR="00C16D4A">
        <w:rPr>
          <w:rFonts w:ascii="Bookman Old Style" w:hAnsi="Bookman Old Style"/>
          <w:sz w:val="24"/>
          <w:szCs w:val="24"/>
        </w:rPr>
        <w:t>At that point PW2 decided to step out</w:t>
      </w:r>
      <w:r w:rsidR="004F6E88">
        <w:rPr>
          <w:rFonts w:ascii="Bookman Old Style" w:hAnsi="Bookman Old Style"/>
          <w:sz w:val="24"/>
          <w:szCs w:val="24"/>
        </w:rPr>
        <w:t xml:space="preserve"> of her quarters</w:t>
      </w:r>
      <w:r w:rsidR="00C16D4A">
        <w:rPr>
          <w:rFonts w:ascii="Bookman Old Style" w:hAnsi="Bookman Old Style"/>
          <w:sz w:val="24"/>
          <w:szCs w:val="24"/>
        </w:rPr>
        <w:t xml:space="preserve"> as well.PW2 eventually saw the five men who were knocking</w:t>
      </w:r>
      <w:r w:rsidR="00AB01AC">
        <w:rPr>
          <w:rFonts w:ascii="Bookman Old Style" w:hAnsi="Bookman Old Style"/>
          <w:sz w:val="24"/>
          <w:szCs w:val="24"/>
        </w:rPr>
        <w:t xml:space="preserve">. Of the five persons, PW2 only recognized the accused person. </w:t>
      </w:r>
      <w:r w:rsidR="004F6E88">
        <w:rPr>
          <w:rFonts w:ascii="Bookman Old Style" w:hAnsi="Bookman Old Style"/>
          <w:sz w:val="24"/>
          <w:szCs w:val="24"/>
        </w:rPr>
        <w:t xml:space="preserve"> In due course</w:t>
      </w:r>
      <w:r w:rsidR="008F40C6">
        <w:rPr>
          <w:rFonts w:ascii="Bookman Old Style" w:hAnsi="Bookman Old Style"/>
          <w:sz w:val="24"/>
          <w:szCs w:val="24"/>
        </w:rPr>
        <w:t>,</w:t>
      </w:r>
      <w:r w:rsidR="00AB01AC">
        <w:rPr>
          <w:rFonts w:ascii="Bookman Old Style" w:hAnsi="Bookman Old Style"/>
          <w:sz w:val="24"/>
          <w:szCs w:val="24"/>
        </w:rPr>
        <w:t xml:space="preserve">PW2 witnessed </w:t>
      </w:r>
      <w:r w:rsidR="00C16D4A">
        <w:rPr>
          <w:rFonts w:ascii="Bookman Old Style" w:hAnsi="Bookman Old Style"/>
          <w:sz w:val="24"/>
          <w:szCs w:val="24"/>
        </w:rPr>
        <w:t>the a</w:t>
      </w:r>
      <w:r w:rsidR="00AB01AC">
        <w:rPr>
          <w:rFonts w:ascii="Bookman Old Style" w:hAnsi="Bookman Old Style"/>
          <w:sz w:val="24"/>
          <w:szCs w:val="24"/>
        </w:rPr>
        <w:t xml:space="preserve">ccused grab a belt from PW1, </w:t>
      </w:r>
      <w:r w:rsidR="00C16D4A">
        <w:rPr>
          <w:rFonts w:ascii="Bookman Old Style" w:hAnsi="Bookman Old Style"/>
          <w:sz w:val="24"/>
          <w:szCs w:val="24"/>
        </w:rPr>
        <w:t xml:space="preserve">and strike him with </w:t>
      </w:r>
      <w:r w:rsidR="004F6E88">
        <w:rPr>
          <w:rFonts w:ascii="Bookman Old Style" w:hAnsi="Bookman Old Style"/>
          <w:sz w:val="24"/>
          <w:szCs w:val="24"/>
        </w:rPr>
        <w:t>it</w:t>
      </w:r>
      <w:r w:rsidR="00C16D4A">
        <w:rPr>
          <w:rFonts w:ascii="Bookman Old Style" w:hAnsi="Bookman Old Style"/>
          <w:sz w:val="24"/>
          <w:szCs w:val="24"/>
        </w:rPr>
        <w:t xml:space="preserve">. </w:t>
      </w:r>
      <w:r w:rsidR="008F40C6">
        <w:rPr>
          <w:rFonts w:ascii="Bookman Old Style" w:hAnsi="Bookman Old Style"/>
          <w:sz w:val="24"/>
          <w:szCs w:val="24"/>
        </w:rPr>
        <w:t>Later the deceased</w:t>
      </w:r>
      <w:r w:rsidR="004F6E88">
        <w:rPr>
          <w:rFonts w:ascii="Bookman Old Style" w:hAnsi="Bookman Old Style"/>
          <w:sz w:val="24"/>
          <w:szCs w:val="24"/>
        </w:rPr>
        <w:t xml:space="preserve"> intervened, and</w:t>
      </w:r>
      <w:r w:rsidR="00AB01AC">
        <w:rPr>
          <w:rFonts w:ascii="Bookman Old Style" w:hAnsi="Bookman Old Style"/>
          <w:sz w:val="24"/>
          <w:szCs w:val="24"/>
        </w:rPr>
        <w:t xml:space="preserve"> asked the accused why he was striking at PW1</w:t>
      </w:r>
      <w:r w:rsidR="007048C2">
        <w:rPr>
          <w:rFonts w:ascii="Bookman Old Style" w:hAnsi="Bookman Old Style"/>
          <w:sz w:val="24"/>
          <w:szCs w:val="24"/>
        </w:rPr>
        <w:t>. In response, the accused began whipping</w:t>
      </w:r>
      <w:r w:rsidR="008F40C6">
        <w:rPr>
          <w:rFonts w:ascii="Bookman Old Style" w:hAnsi="Bookman Old Style"/>
          <w:sz w:val="24"/>
          <w:szCs w:val="24"/>
        </w:rPr>
        <w:t>the deceased</w:t>
      </w:r>
      <w:r w:rsidR="00AB01AC">
        <w:rPr>
          <w:rFonts w:ascii="Bookman Old Style" w:hAnsi="Bookman Old Style"/>
          <w:sz w:val="24"/>
          <w:szCs w:val="24"/>
        </w:rPr>
        <w:t xml:space="preserve"> with the belt</w:t>
      </w:r>
      <w:r w:rsidR="007048C2">
        <w:rPr>
          <w:rFonts w:ascii="Bookman Old Style" w:hAnsi="Bookman Old Style"/>
          <w:sz w:val="24"/>
          <w:szCs w:val="24"/>
        </w:rPr>
        <w:t xml:space="preserve">. </w:t>
      </w:r>
    </w:p>
    <w:p w:rsidR="00113058" w:rsidRDefault="00113058" w:rsidP="00113058">
      <w:pPr>
        <w:spacing w:after="0" w:line="360" w:lineRule="auto"/>
        <w:jc w:val="both"/>
        <w:rPr>
          <w:rFonts w:ascii="Bookman Old Style" w:hAnsi="Bookman Old Style"/>
          <w:sz w:val="24"/>
          <w:szCs w:val="24"/>
        </w:rPr>
      </w:pPr>
    </w:p>
    <w:p w:rsidR="007048C2" w:rsidRDefault="00AB01AC" w:rsidP="00113058">
      <w:pPr>
        <w:spacing w:after="0" w:line="360" w:lineRule="auto"/>
        <w:jc w:val="both"/>
        <w:rPr>
          <w:rFonts w:ascii="Bookman Old Style" w:hAnsi="Bookman Old Style"/>
          <w:sz w:val="24"/>
          <w:szCs w:val="24"/>
        </w:rPr>
      </w:pPr>
      <w:r>
        <w:rPr>
          <w:rFonts w:ascii="Bookman Old Style" w:hAnsi="Bookman Old Style"/>
          <w:sz w:val="24"/>
          <w:szCs w:val="24"/>
        </w:rPr>
        <w:lastRenderedPageBreak/>
        <w:t>Afterwards,</w:t>
      </w:r>
      <w:r w:rsidR="007048C2">
        <w:rPr>
          <w:rFonts w:ascii="Bookman Old Style" w:hAnsi="Bookman Old Style"/>
          <w:sz w:val="24"/>
          <w:szCs w:val="24"/>
        </w:rPr>
        <w:t xml:space="preserve"> the accused called for </w:t>
      </w:r>
      <w:r>
        <w:rPr>
          <w:rFonts w:ascii="Bookman Old Style" w:hAnsi="Bookman Old Style"/>
          <w:sz w:val="24"/>
          <w:szCs w:val="24"/>
        </w:rPr>
        <w:t xml:space="preserve">a </w:t>
      </w:r>
      <w:r w:rsidR="007048C2">
        <w:rPr>
          <w:rFonts w:ascii="Bookman Old Style" w:hAnsi="Bookman Old Style"/>
          <w:sz w:val="24"/>
          <w:szCs w:val="24"/>
        </w:rPr>
        <w:t xml:space="preserve">taxi. And with the help of </w:t>
      </w:r>
      <w:r>
        <w:rPr>
          <w:rFonts w:ascii="Bookman Old Style" w:hAnsi="Bookman Old Style"/>
          <w:sz w:val="24"/>
          <w:szCs w:val="24"/>
        </w:rPr>
        <w:t xml:space="preserve">the taxi driver, the accused bundled </w:t>
      </w:r>
      <w:r w:rsidR="004A34EA">
        <w:rPr>
          <w:rFonts w:ascii="Bookman Old Style" w:hAnsi="Bookman Old Style"/>
          <w:sz w:val="24"/>
          <w:szCs w:val="24"/>
        </w:rPr>
        <w:t>the deceased</w:t>
      </w:r>
      <w:r w:rsidR="007048C2">
        <w:rPr>
          <w:rFonts w:ascii="Bookman Old Style" w:hAnsi="Bookman Old Style"/>
          <w:sz w:val="24"/>
          <w:szCs w:val="24"/>
        </w:rPr>
        <w:t xml:space="preserve"> in the boot. </w:t>
      </w:r>
      <w:r w:rsidR="004A34EA">
        <w:rPr>
          <w:rFonts w:ascii="Bookman Old Style" w:hAnsi="Bookman Old Style"/>
          <w:sz w:val="24"/>
          <w:szCs w:val="24"/>
        </w:rPr>
        <w:t xml:space="preserve"> The deceased</w:t>
      </w:r>
      <w:r w:rsidR="007048C2">
        <w:rPr>
          <w:rFonts w:ascii="Bookman Old Style" w:hAnsi="Bookman Old Style"/>
          <w:sz w:val="24"/>
          <w:szCs w:val="24"/>
        </w:rPr>
        <w:t xml:space="preserve"> f</w:t>
      </w:r>
      <w:r>
        <w:rPr>
          <w:rFonts w:ascii="Bookman Old Style" w:hAnsi="Bookman Old Style"/>
          <w:sz w:val="24"/>
          <w:szCs w:val="24"/>
        </w:rPr>
        <w:t xml:space="preserve">orced himself out of the </w:t>
      </w:r>
      <w:r w:rsidR="004A34EA">
        <w:rPr>
          <w:rFonts w:ascii="Bookman Old Style" w:hAnsi="Bookman Old Style"/>
          <w:sz w:val="24"/>
          <w:szCs w:val="24"/>
        </w:rPr>
        <w:t>b</w:t>
      </w:r>
      <w:r>
        <w:rPr>
          <w:rFonts w:ascii="Bookman Old Style" w:hAnsi="Bookman Old Style"/>
          <w:sz w:val="24"/>
          <w:szCs w:val="24"/>
        </w:rPr>
        <w:t>oot. Soon a</w:t>
      </w:r>
      <w:r w:rsidR="007048C2">
        <w:rPr>
          <w:rFonts w:ascii="Bookman Old Style" w:hAnsi="Bookman Old Style"/>
          <w:sz w:val="24"/>
          <w:szCs w:val="24"/>
        </w:rPr>
        <w:t xml:space="preserve">fter </w:t>
      </w:r>
      <w:r w:rsidR="004A34EA">
        <w:rPr>
          <w:rFonts w:ascii="Bookman Old Style" w:hAnsi="Bookman Old Style"/>
          <w:sz w:val="24"/>
          <w:szCs w:val="24"/>
        </w:rPr>
        <w:t>the deceased</w:t>
      </w:r>
      <w:r w:rsidR="007048C2">
        <w:rPr>
          <w:rFonts w:ascii="Bookman Old Style" w:hAnsi="Bookman Old Style"/>
          <w:sz w:val="24"/>
          <w:szCs w:val="24"/>
        </w:rPr>
        <w:t xml:space="preserve"> freed himself</w:t>
      </w:r>
      <w:r w:rsidR="004F6E88">
        <w:rPr>
          <w:rFonts w:ascii="Bookman Old Style" w:hAnsi="Bookman Old Style"/>
          <w:sz w:val="24"/>
          <w:szCs w:val="24"/>
        </w:rPr>
        <w:t>,</w:t>
      </w:r>
      <w:r w:rsidR="007048C2">
        <w:rPr>
          <w:rFonts w:ascii="Bookman Old Style" w:hAnsi="Bookman Old Style"/>
          <w:sz w:val="24"/>
          <w:szCs w:val="24"/>
        </w:rPr>
        <w:t xml:space="preserve"> he demanded for the return of</w:t>
      </w:r>
      <w:r w:rsidR="004544BD">
        <w:rPr>
          <w:rFonts w:ascii="Bookman Old Style" w:hAnsi="Bookman Old Style"/>
          <w:sz w:val="24"/>
          <w:szCs w:val="24"/>
        </w:rPr>
        <w:t xml:space="preserve"> PW1</w:t>
      </w:r>
      <w:r w:rsidR="007048C2">
        <w:rPr>
          <w:rFonts w:ascii="Bookman Old Style" w:hAnsi="Bookman Old Style"/>
          <w:sz w:val="24"/>
          <w:szCs w:val="24"/>
        </w:rPr>
        <w:t xml:space="preserve">’s belt. The accused refused to return the belt. And told </w:t>
      </w:r>
      <w:r w:rsidR="004A34EA">
        <w:rPr>
          <w:rFonts w:ascii="Bookman Old Style" w:hAnsi="Bookman Old Style"/>
          <w:sz w:val="24"/>
          <w:szCs w:val="24"/>
        </w:rPr>
        <w:t>the deceased</w:t>
      </w:r>
      <w:r w:rsidR="007048C2">
        <w:rPr>
          <w:rFonts w:ascii="Bookman Old Style" w:hAnsi="Bookman Old Style"/>
          <w:sz w:val="24"/>
          <w:szCs w:val="24"/>
        </w:rPr>
        <w:t xml:space="preserve">that he would give </w:t>
      </w:r>
      <w:r w:rsidR="004544BD">
        <w:rPr>
          <w:rFonts w:ascii="Bookman Old Style" w:hAnsi="Bookman Old Style"/>
          <w:sz w:val="24"/>
          <w:szCs w:val="24"/>
        </w:rPr>
        <w:t xml:space="preserve">him </w:t>
      </w:r>
      <w:r w:rsidR="007048C2">
        <w:rPr>
          <w:rFonts w:ascii="Bookman Old Style" w:hAnsi="Bookman Old Style"/>
          <w:sz w:val="24"/>
          <w:szCs w:val="24"/>
        </w:rPr>
        <w:t>the belt where they were going. Eventually</w:t>
      </w:r>
      <w:r w:rsidR="00357201">
        <w:rPr>
          <w:rFonts w:ascii="Bookman Old Style" w:hAnsi="Bookman Old Style"/>
          <w:sz w:val="24"/>
          <w:szCs w:val="24"/>
        </w:rPr>
        <w:t>,</w:t>
      </w:r>
      <w:r w:rsidR="004A34EA">
        <w:rPr>
          <w:rFonts w:ascii="Bookman Old Style" w:hAnsi="Bookman Old Style"/>
          <w:sz w:val="24"/>
          <w:szCs w:val="24"/>
        </w:rPr>
        <w:t>the deceased</w:t>
      </w:r>
      <w:r w:rsidR="004544BD">
        <w:rPr>
          <w:rFonts w:ascii="Bookman Old Style" w:hAnsi="Bookman Old Style"/>
          <w:sz w:val="24"/>
          <w:szCs w:val="24"/>
        </w:rPr>
        <w:t xml:space="preserve"> and the accused left together.And</w:t>
      </w:r>
      <w:r w:rsidR="007048C2">
        <w:rPr>
          <w:rFonts w:ascii="Bookman Old Style" w:hAnsi="Bookman Old Style"/>
          <w:sz w:val="24"/>
          <w:szCs w:val="24"/>
        </w:rPr>
        <w:t xml:space="preserve"> she returned to sleep. </w:t>
      </w:r>
    </w:p>
    <w:p w:rsidR="007048C2" w:rsidRDefault="007048C2" w:rsidP="00113058">
      <w:pPr>
        <w:spacing w:after="0" w:line="360" w:lineRule="auto"/>
        <w:jc w:val="both"/>
        <w:rPr>
          <w:rFonts w:ascii="Bookman Old Style" w:hAnsi="Bookman Old Style"/>
          <w:sz w:val="24"/>
          <w:szCs w:val="24"/>
        </w:rPr>
      </w:pPr>
    </w:p>
    <w:p w:rsidR="00EB09F0" w:rsidRDefault="0059451A" w:rsidP="00113058">
      <w:pPr>
        <w:spacing w:after="0" w:line="360" w:lineRule="auto"/>
        <w:jc w:val="both"/>
        <w:rPr>
          <w:rFonts w:ascii="Bookman Old Style" w:hAnsi="Bookman Old Style"/>
          <w:sz w:val="24"/>
          <w:szCs w:val="24"/>
        </w:rPr>
      </w:pPr>
      <w:r>
        <w:rPr>
          <w:rFonts w:ascii="Bookman Old Style" w:hAnsi="Bookman Old Style"/>
          <w:sz w:val="24"/>
          <w:szCs w:val="24"/>
        </w:rPr>
        <w:t>The following morning PW2</w:t>
      </w:r>
      <w:r w:rsidR="007048C2">
        <w:rPr>
          <w:rFonts w:ascii="Bookman Old Style" w:hAnsi="Bookman Old Style"/>
          <w:sz w:val="24"/>
          <w:szCs w:val="24"/>
        </w:rPr>
        <w:t xml:space="preserve"> was informed by her uncle that </w:t>
      </w:r>
      <w:r w:rsidR="004A34EA">
        <w:rPr>
          <w:rFonts w:ascii="Bookman Old Style" w:hAnsi="Bookman Old Style"/>
          <w:sz w:val="24"/>
          <w:szCs w:val="24"/>
        </w:rPr>
        <w:t xml:space="preserve">the deceased </w:t>
      </w:r>
      <w:r w:rsidR="007048C2">
        <w:rPr>
          <w:rFonts w:ascii="Bookman Old Style" w:hAnsi="Bookman Old Style"/>
          <w:sz w:val="24"/>
          <w:szCs w:val="24"/>
        </w:rPr>
        <w:t>had been severely beaten</w:t>
      </w:r>
      <w:r>
        <w:rPr>
          <w:rFonts w:ascii="Bookman Old Style" w:hAnsi="Bookman Old Style"/>
          <w:sz w:val="24"/>
          <w:szCs w:val="24"/>
        </w:rPr>
        <w:t>,</w:t>
      </w:r>
      <w:r w:rsidR="007048C2">
        <w:rPr>
          <w:rFonts w:ascii="Bookman Old Style" w:hAnsi="Bookman Old Style"/>
          <w:sz w:val="24"/>
          <w:szCs w:val="24"/>
        </w:rPr>
        <w:t xml:space="preserve"> and was lying at </w:t>
      </w:r>
      <w:r w:rsidR="007048C2" w:rsidRPr="0059451A">
        <w:rPr>
          <w:rFonts w:ascii="Bookman Old Style" w:hAnsi="Bookman Old Style"/>
          <w:i/>
          <w:sz w:val="24"/>
          <w:szCs w:val="24"/>
        </w:rPr>
        <w:t xml:space="preserve">Blue </w:t>
      </w:r>
      <w:r w:rsidR="007E6058" w:rsidRPr="0059451A">
        <w:rPr>
          <w:rFonts w:ascii="Bookman Old Style" w:hAnsi="Bookman Old Style"/>
          <w:i/>
          <w:sz w:val="24"/>
          <w:szCs w:val="24"/>
        </w:rPr>
        <w:t>Water</w:t>
      </w:r>
      <w:r w:rsidR="007E6058">
        <w:rPr>
          <w:rFonts w:ascii="Bookman Old Style" w:hAnsi="Bookman Old Style"/>
          <w:sz w:val="24"/>
          <w:szCs w:val="24"/>
        </w:rPr>
        <w:t xml:space="preserve"> dam. When PW2 arrived at </w:t>
      </w:r>
      <w:r w:rsidR="00FB6541" w:rsidRPr="00FB6541">
        <w:rPr>
          <w:rFonts w:ascii="Bookman Old Style" w:hAnsi="Bookman Old Style"/>
          <w:sz w:val="24"/>
          <w:szCs w:val="24"/>
        </w:rPr>
        <w:t>the</w:t>
      </w:r>
      <w:r>
        <w:rPr>
          <w:rFonts w:ascii="Bookman Old Style" w:hAnsi="Bookman Old Style"/>
          <w:sz w:val="24"/>
          <w:szCs w:val="24"/>
        </w:rPr>
        <w:t>d</w:t>
      </w:r>
      <w:r w:rsidR="007E6058">
        <w:rPr>
          <w:rFonts w:ascii="Bookman Old Style" w:hAnsi="Bookman Old Style"/>
          <w:sz w:val="24"/>
          <w:szCs w:val="24"/>
        </w:rPr>
        <w:t>am</w:t>
      </w:r>
      <w:r w:rsidR="00357201">
        <w:rPr>
          <w:rFonts w:ascii="Bookman Old Style" w:hAnsi="Bookman Old Style"/>
          <w:sz w:val="24"/>
          <w:szCs w:val="24"/>
        </w:rPr>
        <w:t>,</w:t>
      </w:r>
      <w:r w:rsidR="007E6058">
        <w:rPr>
          <w:rFonts w:ascii="Bookman Old Style" w:hAnsi="Bookman Old Style"/>
          <w:sz w:val="24"/>
          <w:szCs w:val="24"/>
        </w:rPr>
        <w:t xml:space="preserve"> she found </w:t>
      </w:r>
      <w:r w:rsidR="004A34EA">
        <w:rPr>
          <w:rFonts w:ascii="Bookman Old Style" w:hAnsi="Bookman Old Style"/>
          <w:sz w:val="24"/>
          <w:szCs w:val="24"/>
        </w:rPr>
        <w:t xml:space="preserve">the deceased </w:t>
      </w:r>
      <w:r w:rsidR="007E6058">
        <w:rPr>
          <w:rFonts w:ascii="Bookman Old Style" w:hAnsi="Bookman Old Style"/>
          <w:sz w:val="24"/>
          <w:szCs w:val="24"/>
        </w:rPr>
        <w:t>lying</w:t>
      </w:r>
      <w:r>
        <w:rPr>
          <w:rFonts w:ascii="Bookman Old Style" w:hAnsi="Bookman Old Style"/>
          <w:sz w:val="24"/>
          <w:szCs w:val="24"/>
        </w:rPr>
        <w:t xml:space="preserve"> on the ground, and</w:t>
      </w:r>
      <w:r w:rsidR="00FB6541">
        <w:rPr>
          <w:rFonts w:ascii="Bookman Old Style" w:hAnsi="Bookman Old Style"/>
          <w:sz w:val="24"/>
          <w:szCs w:val="24"/>
        </w:rPr>
        <w:t xml:space="preserve"> had</w:t>
      </w:r>
      <w:r>
        <w:rPr>
          <w:rFonts w:ascii="Bookman Old Style" w:hAnsi="Bookman Old Style"/>
          <w:sz w:val="24"/>
          <w:szCs w:val="24"/>
        </w:rPr>
        <w:t xml:space="preserve"> the electrical</w:t>
      </w:r>
      <w:r w:rsidR="007E6058">
        <w:rPr>
          <w:rFonts w:ascii="Bookman Old Style" w:hAnsi="Bookman Old Style"/>
          <w:sz w:val="24"/>
          <w:szCs w:val="24"/>
        </w:rPr>
        <w:t xml:space="preserve"> cable removed from his hands. </w:t>
      </w:r>
      <w:r w:rsidR="00FB6541">
        <w:rPr>
          <w:rFonts w:ascii="Bookman Old Style" w:hAnsi="Bookman Old Style"/>
          <w:sz w:val="24"/>
          <w:szCs w:val="24"/>
        </w:rPr>
        <w:t xml:space="preserve">Whilst at the dam, </w:t>
      </w:r>
      <w:r w:rsidR="007E6058">
        <w:rPr>
          <w:rFonts w:ascii="Bookman Old Style" w:hAnsi="Bookman Old Style"/>
          <w:sz w:val="24"/>
          <w:szCs w:val="24"/>
        </w:rPr>
        <w:t xml:space="preserve">PW2 observed that </w:t>
      </w:r>
      <w:r w:rsidR="004A34EA">
        <w:rPr>
          <w:rFonts w:ascii="Bookman Old Style" w:hAnsi="Bookman Old Style"/>
          <w:sz w:val="24"/>
          <w:szCs w:val="24"/>
        </w:rPr>
        <w:t>the deceased</w:t>
      </w:r>
      <w:r w:rsidR="007E6058">
        <w:rPr>
          <w:rFonts w:ascii="Bookman Old Style" w:hAnsi="Bookman Old Style"/>
          <w:sz w:val="24"/>
          <w:szCs w:val="24"/>
        </w:rPr>
        <w:t>was swollen</w:t>
      </w:r>
      <w:r w:rsidR="00FB6541">
        <w:rPr>
          <w:rFonts w:ascii="Bookman Old Style" w:hAnsi="Bookman Old Style"/>
          <w:sz w:val="24"/>
          <w:szCs w:val="24"/>
        </w:rPr>
        <w:t>. A</w:t>
      </w:r>
      <w:r w:rsidR="007E6058">
        <w:rPr>
          <w:rFonts w:ascii="Bookman Old Style" w:hAnsi="Bookman Old Style"/>
          <w:sz w:val="24"/>
          <w:szCs w:val="24"/>
        </w:rPr>
        <w:t xml:space="preserve">nd his hands appear to </w:t>
      </w:r>
      <w:r w:rsidR="0086708F">
        <w:rPr>
          <w:rFonts w:ascii="Bookman Old Style" w:hAnsi="Bookman Old Style"/>
          <w:sz w:val="24"/>
          <w:szCs w:val="24"/>
        </w:rPr>
        <w:t xml:space="preserve">have </w:t>
      </w:r>
      <w:r w:rsidR="007E6058">
        <w:rPr>
          <w:rFonts w:ascii="Bookman Old Style" w:hAnsi="Bookman Old Style"/>
          <w:sz w:val="24"/>
          <w:szCs w:val="24"/>
        </w:rPr>
        <w:t>be</w:t>
      </w:r>
      <w:r w:rsidR="0086708F">
        <w:rPr>
          <w:rFonts w:ascii="Bookman Old Style" w:hAnsi="Bookman Old Style"/>
          <w:sz w:val="24"/>
          <w:szCs w:val="24"/>
        </w:rPr>
        <w:t>en</w:t>
      </w:r>
      <w:r w:rsidR="007E6058">
        <w:rPr>
          <w:rFonts w:ascii="Bookman Old Style" w:hAnsi="Bookman Old Style"/>
          <w:sz w:val="24"/>
          <w:szCs w:val="24"/>
        </w:rPr>
        <w:t xml:space="preserve"> broken. His body was bruised.Apparently</w:t>
      </w:r>
      <w:r w:rsidR="0086708F">
        <w:rPr>
          <w:rFonts w:ascii="Bookman Old Style" w:hAnsi="Bookman Old Style"/>
          <w:sz w:val="24"/>
          <w:szCs w:val="24"/>
        </w:rPr>
        <w:t>, f</w:t>
      </w:r>
      <w:r w:rsidR="007E6058">
        <w:rPr>
          <w:rFonts w:ascii="Bookman Old Style" w:hAnsi="Bookman Old Style"/>
          <w:sz w:val="24"/>
          <w:szCs w:val="24"/>
        </w:rPr>
        <w:t>r</w:t>
      </w:r>
      <w:r w:rsidR="0086708F">
        <w:rPr>
          <w:rFonts w:ascii="Bookman Old Style" w:hAnsi="Bookman Old Style"/>
          <w:sz w:val="24"/>
          <w:szCs w:val="24"/>
        </w:rPr>
        <w:t>o</w:t>
      </w:r>
      <w:r w:rsidR="007E6058">
        <w:rPr>
          <w:rFonts w:ascii="Bookman Old Style" w:hAnsi="Bookman Old Style"/>
          <w:sz w:val="24"/>
          <w:szCs w:val="24"/>
        </w:rPr>
        <w:t>m being dragged.And blood was oozing from his head.</w:t>
      </w:r>
      <w:r w:rsidR="00EB09F0">
        <w:rPr>
          <w:rFonts w:ascii="Bookman Old Style" w:hAnsi="Bookman Old Style"/>
          <w:sz w:val="24"/>
          <w:szCs w:val="24"/>
        </w:rPr>
        <w:t>At t</w:t>
      </w:r>
      <w:r w:rsidR="00FB6541">
        <w:rPr>
          <w:rFonts w:ascii="Bookman Old Style" w:hAnsi="Bookman Old Style"/>
          <w:sz w:val="24"/>
          <w:szCs w:val="24"/>
        </w:rPr>
        <w:t>hat</w:t>
      </w:r>
      <w:r w:rsidR="00EB09F0">
        <w:rPr>
          <w:rFonts w:ascii="Bookman Old Style" w:hAnsi="Bookman Old Style"/>
          <w:sz w:val="24"/>
          <w:szCs w:val="24"/>
        </w:rPr>
        <w:t xml:space="preserve"> juncture</w:t>
      </w:r>
      <w:r w:rsidR="0086708F">
        <w:rPr>
          <w:rFonts w:ascii="Bookman Old Style" w:hAnsi="Bookman Old Style"/>
          <w:sz w:val="24"/>
          <w:szCs w:val="24"/>
        </w:rPr>
        <w:t>,</w:t>
      </w:r>
      <w:r w:rsidR="004A34EA">
        <w:rPr>
          <w:rFonts w:ascii="Bookman Old Style" w:hAnsi="Bookman Old Style"/>
          <w:sz w:val="24"/>
          <w:szCs w:val="24"/>
        </w:rPr>
        <w:t xml:space="preserve">the deceased </w:t>
      </w:r>
      <w:r w:rsidR="00EB09F0">
        <w:rPr>
          <w:rFonts w:ascii="Bookman Old Style" w:hAnsi="Bookman Old Style"/>
          <w:sz w:val="24"/>
          <w:szCs w:val="24"/>
        </w:rPr>
        <w:t xml:space="preserve">was breathing very faintly. </w:t>
      </w:r>
    </w:p>
    <w:p w:rsidR="00EB09F0" w:rsidRDefault="00EB09F0" w:rsidP="00113058">
      <w:pPr>
        <w:spacing w:after="0" w:line="360" w:lineRule="auto"/>
        <w:jc w:val="both"/>
        <w:rPr>
          <w:rFonts w:ascii="Bookman Old Style" w:hAnsi="Bookman Old Style"/>
          <w:sz w:val="24"/>
          <w:szCs w:val="24"/>
        </w:rPr>
      </w:pPr>
    </w:p>
    <w:p w:rsidR="00394554" w:rsidRDefault="00FB6541" w:rsidP="00113058">
      <w:pPr>
        <w:spacing w:after="0" w:line="360" w:lineRule="auto"/>
        <w:jc w:val="both"/>
        <w:rPr>
          <w:rFonts w:ascii="Bookman Old Style" w:hAnsi="Bookman Old Style"/>
          <w:sz w:val="24"/>
          <w:szCs w:val="24"/>
        </w:rPr>
      </w:pPr>
      <w:r>
        <w:rPr>
          <w:rFonts w:ascii="Bookman Old Style" w:hAnsi="Bookman Old Style"/>
          <w:sz w:val="24"/>
          <w:szCs w:val="24"/>
        </w:rPr>
        <w:t>Shortly afterwards</w:t>
      </w:r>
      <w:r w:rsidR="004A34EA">
        <w:rPr>
          <w:rFonts w:ascii="Bookman Old Style" w:hAnsi="Bookman Old Style"/>
          <w:sz w:val="24"/>
          <w:szCs w:val="24"/>
        </w:rPr>
        <w:t>,</w:t>
      </w:r>
      <w:r w:rsidR="00EB09F0">
        <w:rPr>
          <w:rFonts w:ascii="Bookman Old Style" w:hAnsi="Bookman Old Style"/>
          <w:sz w:val="24"/>
          <w:szCs w:val="24"/>
        </w:rPr>
        <w:t xml:space="preserve">PW2 rushed to the police </w:t>
      </w:r>
      <w:r w:rsidR="0086708F">
        <w:rPr>
          <w:rFonts w:ascii="Bookman Old Style" w:hAnsi="Bookman Old Style"/>
          <w:sz w:val="24"/>
          <w:szCs w:val="24"/>
        </w:rPr>
        <w:t>station at Castle shopping mall. A</w:t>
      </w:r>
      <w:r w:rsidR="00EB09F0">
        <w:rPr>
          <w:rFonts w:ascii="Bookman Old Style" w:hAnsi="Bookman Old Style"/>
          <w:sz w:val="24"/>
          <w:szCs w:val="24"/>
        </w:rPr>
        <w:t>nd informed the police</w:t>
      </w:r>
      <w:r w:rsidR="0086708F">
        <w:rPr>
          <w:rFonts w:ascii="Bookman Old Style" w:hAnsi="Bookman Old Style"/>
          <w:sz w:val="24"/>
          <w:szCs w:val="24"/>
        </w:rPr>
        <w:t xml:space="preserve"> officers</w:t>
      </w:r>
      <w:r w:rsidR="00EB09F0">
        <w:rPr>
          <w:rFonts w:ascii="Bookman Old Style" w:hAnsi="Bookman Old Style"/>
          <w:sz w:val="24"/>
          <w:szCs w:val="24"/>
        </w:rPr>
        <w:t xml:space="preserve"> that </w:t>
      </w:r>
      <w:r w:rsidR="004A34EA">
        <w:rPr>
          <w:rFonts w:ascii="Bookman Old Style" w:hAnsi="Bookman Old Style"/>
          <w:sz w:val="24"/>
          <w:szCs w:val="24"/>
        </w:rPr>
        <w:t xml:space="preserve">the deceased </w:t>
      </w:r>
      <w:r w:rsidR="00EB09F0">
        <w:rPr>
          <w:rFonts w:ascii="Bookman Old Style" w:hAnsi="Bookman Old Style"/>
          <w:sz w:val="24"/>
          <w:szCs w:val="24"/>
        </w:rPr>
        <w:t>had been beaten</w:t>
      </w:r>
      <w:r w:rsidR="0086708F">
        <w:rPr>
          <w:rFonts w:ascii="Bookman Old Style" w:hAnsi="Bookman Old Style"/>
          <w:sz w:val="24"/>
          <w:szCs w:val="24"/>
        </w:rPr>
        <w:t xml:space="preserve"> severely</w:t>
      </w:r>
      <w:r w:rsidR="00EB09F0">
        <w:rPr>
          <w:rFonts w:ascii="Bookman Old Style" w:hAnsi="Bookman Old Style"/>
          <w:sz w:val="24"/>
          <w:szCs w:val="24"/>
        </w:rPr>
        <w:t xml:space="preserve">. The police </w:t>
      </w:r>
      <w:r w:rsidR="0086708F">
        <w:rPr>
          <w:rFonts w:ascii="Bookman Old Style" w:hAnsi="Bookman Old Style"/>
          <w:sz w:val="24"/>
          <w:szCs w:val="24"/>
        </w:rPr>
        <w:t xml:space="preserve">officers </w:t>
      </w:r>
      <w:r w:rsidR="00EB09F0">
        <w:rPr>
          <w:rFonts w:ascii="Bookman Old Style" w:hAnsi="Bookman Old Style"/>
          <w:sz w:val="24"/>
          <w:szCs w:val="24"/>
        </w:rPr>
        <w:t xml:space="preserve">advised PW2 to arrange transport to collect </w:t>
      </w:r>
      <w:r w:rsidR="004A34EA">
        <w:rPr>
          <w:rFonts w:ascii="Bookman Old Style" w:hAnsi="Bookman Old Style"/>
          <w:sz w:val="24"/>
          <w:szCs w:val="24"/>
        </w:rPr>
        <w:t>the deceased</w:t>
      </w:r>
      <w:r w:rsidR="00EB09F0">
        <w:rPr>
          <w:rFonts w:ascii="Bookman Old Style" w:hAnsi="Bookman Old Style"/>
          <w:sz w:val="24"/>
          <w:szCs w:val="24"/>
        </w:rPr>
        <w:t>. PW2 arranged the transport</w:t>
      </w:r>
      <w:r w:rsidR="0086708F">
        <w:rPr>
          <w:rFonts w:ascii="Bookman Old Style" w:hAnsi="Bookman Old Style"/>
          <w:sz w:val="24"/>
          <w:szCs w:val="24"/>
        </w:rPr>
        <w:t>,</w:t>
      </w:r>
      <w:r w:rsidR="00EB09F0">
        <w:rPr>
          <w:rFonts w:ascii="Bookman Old Style" w:hAnsi="Bookman Old Style"/>
          <w:sz w:val="24"/>
          <w:szCs w:val="24"/>
        </w:rPr>
        <w:t xml:space="preserve"> and took </w:t>
      </w:r>
      <w:r w:rsidR="004A34EA">
        <w:rPr>
          <w:rFonts w:ascii="Bookman Old Style" w:hAnsi="Bookman Old Style"/>
          <w:sz w:val="24"/>
          <w:szCs w:val="24"/>
        </w:rPr>
        <w:t xml:space="preserve">the deceased </w:t>
      </w:r>
      <w:r w:rsidR="0086708F">
        <w:rPr>
          <w:rFonts w:ascii="Bookman Old Style" w:hAnsi="Bookman Old Style"/>
          <w:sz w:val="24"/>
          <w:szCs w:val="24"/>
        </w:rPr>
        <w:t>to the police station at Castle shopping mall. Later, t</w:t>
      </w:r>
      <w:r w:rsidR="00EB09F0">
        <w:rPr>
          <w:rFonts w:ascii="Bookman Old Style" w:hAnsi="Bookman Old Style"/>
          <w:sz w:val="24"/>
          <w:szCs w:val="24"/>
        </w:rPr>
        <w:t xml:space="preserve">he police advised PW2 to take </w:t>
      </w:r>
      <w:r w:rsidR="004A34EA">
        <w:rPr>
          <w:rFonts w:ascii="Bookman Old Style" w:hAnsi="Bookman Old Style"/>
          <w:sz w:val="24"/>
          <w:szCs w:val="24"/>
        </w:rPr>
        <w:t xml:space="preserve">the deceased </w:t>
      </w:r>
      <w:r w:rsidR="00EB09F0">
        <w:rPr>
          <w:rFonts w:ascii="Bookman Old Style" w:hAnsi="Bookman Old Style"/>
          <w:sz w:val="24"/>
          <w:szCs w:val="24"/>
        </w:rPr>
        <w:t>to the University Teaching Hospital (UTH)</w:t>
      </w:r>
      <w:r w:rsidR="0086708F">
        <w:rPr>
          <w:rFonts w:ascii="Bookman Old Style" w:hAnsi="Bookman Old Style"/>
          <w:sz w:val="24"/>
          <w:szCs w:val="24"/>
        </w:rPr>
        <w:t xml:space="preserve">. When transport was arranged to transport </w:t>
      </w:r>
      <w:r w:rsidR="004A34EA">
        <w:rPr>
          <w:rFonts w:ascii="Bookman Old Style" w:hAnsi="Bookman Old Style"/>
          <w:sz w:val="24"/>
          <w:szCs w:val="24"/>
        </w:rPr>
        <w:t>the deceased</w:t>
      </w:r>
      <w:r>
        <w:rPr>
          <w:rFonts w:ascii="Bookman Old Style" w:hAnsi="Bookman Old Style"/>
          <w:sz w:val="24"/>
          <w:szCs w:val="24"/>
        </w:rPr>
        <w:t>,</w:t>
      </w:r>
      <w:r w:rsidR="00EB09F0">
        <w:rPr>
          <w:rFonts w:ascii="Bookman Old Style" w:hAnsi="Bookman Old Style"/>
          <w:sz w:val="24"/>
          <w:szCs w:val="24"/>
        </w:rPr>
        <w:t xml:space="preserve"> PW2 did not accompany </w:t>
      </w:r>
      <w:r w:rsidR="004A34EA">
        <w:rPr>
          <w:rFonts w:ascii="Bookman Old Style" w:hAnsi="Bookman Old Style"/>
          <w:sz w:val="24"/>
          <w:szCs w:val="24"/>
        </w:rPr>
        <w:t xml:space="preserve">the deceased </w:t>
      </w:r>
      <w:r w:rsidR="00EB09F0">
        <w:rPr>
          <w:rFonts w:ascii="Bookman Old Style" w:hAnsi="Bookman Old Style"/>
          <w:sz w:val="24"/>
          <w:szCs w:val="24"/>
        </w:rPr>
        <w:t xml:space="preserve">to </w:t>
      </w:r>
      <w:r w:rsidR="00357201">
        <w:rPr>
          <w:rFonts w:ascii="Bookman Old Style" w:hAnsi="Bookman Old Style"/>
          <w:sz w:val="24"/>
          <w:szCs w:val="24"/>
        </w:rPr>
        <w:t>UTH</w:t>
      </w:r>
      <w:r w:rsidR="00EB09F0">
        <w:rPr>
          <w:rFonts w:ascii="Bookman Old Style" w:hAnsi="Bookman Old Style"/>
          <w:sz w:val="24"/>
          <w:szCs w:val="24"/>
        </w:rPr>
        <w:t xml:space="preserve">. In the meanwhile, </w:t>
      </w:r>
      <w:r>
        <w:rPr>
          <w:rFonts w:ascii="Bookman Old Style" w:hAnsi="Bookman Old Style"/>
          <w:sz w:val="24"/>
          <w:szCs w:val="24"/>
        </w:rPr>
        <w:t xml:space="preserve">he </w:t>
      </w:r>
      <w:r w:rsidR="00EB09F0">
        <w:rPr>
          <w:rFonts w:ascii="Bookman Old Style" w:hAnsi="Bookman Old Style"/>
          <w:sz w:val="24"/>
          <w:szCs w:val="24"/>
        </w:rPr>
        <w:t>remained behind. And had a statement recorde</w:t>
      </w:r>
      <w:r w:rsidR="0086708F">
        <w:rPr>
          <w:rFonts w:ascii="Bookman Old Style" w:hAnsi="Bookman Old Style"/>
          <w:sz w:val="24"/>
          <w:szCs w:val="24"/>
        </w:rPr>
        <w:t>d f</w:t>
      </w:r>
      <w:r w:rsidR="00EB09F0">
        <w:rPr>
          <w:rFonts w:ascii="Bookman Old Style" w:hAnsi="Bookman Old Style"/>
          <w:sz w:val="24"/>
          <w:szCs w:val="24"/>
        </w:rPr>
        <w:t>r</w:t>
      </w:r>
      <w:r w:rsidR="0086708F">
        <w:rPr>
          <w:rFonts w:ascii="Bookman Old Style" w:hAnsi="Bookman Old Style"/>
          <w:sz w:val="24"/>
          <w:szCs w:val="24"/>
        </w:rPr>
        <w:t>o</w:t>
      </w:r>
      <w:r w:rsidR="00EB09F0">
        <w:rPr>
          <w:rFonts w:ascii="Bookman Old Style" w:hAnsi="Bookman Old Style"/>
          <w:sz w:val="24"/>
          <w:szCs w:val="24"/>
        </w:rPr>
        <w:t>m her by the police</w:t>
      </w:r>
      <w:r w:rsidR="0086708F">
        <w:rPr>
          <w:rFonts w:ascii="Bookman Old Style" w:hAnsi="Bookman Old Style"/>
          <w:sz w:val="24"/>
          <w:szCs w:val="24"/>
        </w:rPr>
        <w:t xml:space="preserve"> officer</w:t>
      </w:r>
      <w:r w:rsidR="00EB09F0">
        <w:rPr>
          <w:rFonts w:ascii="Bookman Old Style" w:hAnsi="Bookman Old Style"/>
          <w:sz w:val="24"/>
          <w:szCs w:val="24"/>
        </w:rPr>
        <w:t xml:space="preserve">. Later in the evening, PW2 was informed that </w:t>
      </w:r>
      <w:r w:rsidR="004A34EA">
        <w:rPr>
          <w:rFonts w:ascii="Bookman Old Style" w:hAnsi="Bookman Old Style"/>
          <w:sz w:val="24"/>
          <w:szCs w:val="24"/>
        </w:rPr>
        <w:t xml:space="preserve">the deceased </w:t>
      </w:r>
      <w:r w:rsidR="00EB09F0">
        <w:rPr>
          <w:rFonts w:ascii="Bookman Old Style" w:hAnsi="Bookman Old Style"/>
          <w:sz w:val="24"/>
          <w:szCs w:val="24"/>
        </w:rPr>
        <w:t xml:space="preserve">had passed on. </w:t>
      </w:r>
    </w:p>
    <w:p w:rsidR="004A34EA" w:rsidRDefault="004A34EA" w:rsidP="00113058">
      <w:pPr>
        <w:spacing w:after="0" w:line="360" w:lineRule="auto"/>
        <w:jc w:val="both"/>
        <w:rPr>
          <w:rFonts w:ascii="Bookman Old Style" w:hAnsi="Bookman Old Style"/>
          <w:sz w:val="24"/>
          <w:szCs w:val="24"/>
        </w:rPr>
      </w:pPr>
    </w:p>
    <w:p w:rsidR="000C5F02" w:rsidRDefault="00394554" w:rsidP="00113058">
      <w:pPr>
        <w:spacing w:after="0" w:line="360" w:lineRule="auto"/>
        <w:jc w:val="both"/>
        <w:rPr>
          <w:rFonts w:ascii="Bookman Old Style" w:hAnsi="Bookman Old Style"/>
          <w:sz w:val="24"/>
          <w:szCs w:val="24"/>
        </w:rPr>
      </w:pPr>
      <w:r>
        <w:rPr>
          <w:rFonts w:ascii="Bookman Old Style" w:hAnsi="Bookman Old Style"/>
          <w:sz w:val="24"/>
          <w:szCs w:val="24"/>
        </w:rPr>
        <w:t>The</w:t>
      </w:r>
      <w:r w:rsidR="0086708F">
        <w:rPr>
          <w:rFonts w:ascii="Bookman Old Style" w:hAnsi="Bookman Old Style"/>
          <w:sz w:val="24"/>
          <w:szCs w:val="24"/>
        </w:rPr>
        <w:t xml:space="preserve"> third prosecution witness was </w:t>
      </w:r>
      <w:r w:rsidR="00FB6541">
        <w:rPr>
          <w:rFonts w:ascii="Bookman Old Style" w:hAnsi="Bookman Old Style"/>
          <w:sz w:val="24"/>
          <w:szCs w:val="24"/>
        </w:rPr>
        <w:t>“</w:t>
      </w:r>
      <w:r w:rsidR="0086708F" w:rsidRPr="0086708F">
        <w:rPr>
          <w:rFonts w:ascii="Bookman Old Style" w:hAnsi="Bookman Old Style"/>
          <w:i/>
          <w:sz w:val="24"/>
          <w:szCs w:val="24"/>
        </w:rPr>
        <w:t>C</w:t>
      </w:r>
      <w:r w:rsidRPr="0086708F">
        <w:rPr>
          <w:rFonts w:ascii="Bookman Old Style" w:hAnsi="Bookman Old Style"/>
          <w:i/>
          <w:sz w:val="24"/>
          <w:szCs w:val="24"/>
        </w:rPr>
        <w:t>omrade Chulu</w:t>
      </w:r>
      <w:r w:rsidR="00FB6541">
        <w:rPr>
          <w:rFonts w:ascii="Bookman Old Style" w:hAnsi="Bookman Old Style"/>
          <w:i/>
          <w:sz w:val="24"/>
          <w:szCs w:val="24"/>
        </w:rPr>
        <w:t>”</w:t>
      </w:r>
      <w:r>
        <w:rPr>
          <w:rFonts w:ascii="Bookman Old Style" w:hAnsi="Bookman Old Style"/>
          <w:sz w:val="24"/>
          <w:szCs w:val="24"/>
        </w:rPr>
        <w:t>. I will continue to refer to him as PW3. PW3 recalled the events of 30</w:t>
      </w:r>
      <w:r w:rsidRPr="00394554">
        <w:rPr>
          <w:rFonts w:ascii="Bookman Old Style" w:hAnsi="Bookman Old Style"/>
          <w:sz w:val="24"/>
          <w:szCs w:val="24"/>
          <w:vertAlign w:val="superscript"/>
        </w:rPr>
        <w:t>th</w:t>
      </w:r>
      <w:r>
        <w:rPr>
          <w:rFonts w:ascii="Bookman Old Style" w:hAnsi="Bookman Old Style"/>
          <w:sz w:val="24"/>
          <w:szCs w:val="24"/>
        </w:rPr>
        <w:t xml:space="preserve"> April, 2010. Essentially</w:t>
      </w:r>
      <w:r w:rsidR="0086708F">
        <w:rPr>
          <w:rFonts w:ascii="Bookman Old Style" w:hAnsi="Bookman Old Style"/>
          <w:sz w:val="24"/>
          <w:szCs w:val="24"/>
        </w:rPr>
        <w:t>,</w:t>
      </w:r>
      <w:r>
        <w:rPr>
          <w:rFonts w:ascii="Bookman Old Style" w:hAnsi="Bookman Old Style"/>
          <w:sz w:val="24"/>
          <w:szCs w:val="24"/>
        </w:rPr>
        <w:t xml:space="preserve"> PW3 repeated the testimony of PW1 and </w:t>
      </w:r>
      <w:r w:rsidR="0086708F">
        <w:rPr>
          <w:rFonts w:ascii="Bookman Old Style" w:hAnsi="Bookman Old Style"/>
          <w:sz w:val="24"/>
          <w:szCs w:val="24"/>
        </w:rPr>
        <w:t>PW</w:t>
      </w:r>
      <w:r>
        <w:rPr>
          <w:rFonts w:ascii="Bookman Old Style" w:hAnsi="Bookman Old Style"/>
          <w:sz w:val="24"/>
          <w:szCs w:val="24"/>
        </w:rPr>
        <w:t xml:space="preserve">2. It is therefore unnecessary to recount the </w:t>
      </w:r>
      <w:r w:rsidR="00CA0C9F">
        <w:rPr>
          <w:rFonts w:ascii="Bookman Old Style" w:hAnsi="Bookman Old Style"/>
          <w:sz w:val="24"/>
          <w:szCs w:val="24"/>
        </w:rPr>
        <w:t xml:space="preserve">testimony. </w:t>
      </w:r>
    </w:p>
    <w:p w:rsidR="000C5F02" w:rsidRDefault="000C5F02" w:rsidP="00113058">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The fourth prosecution witness was Joseph Mweemba. I will continue to refer to him as PW4. PW4 was a cousin to </w:t>
      </w:r>
      <w:r w:rsidR="004A34EA">
        <w:rPr>
          <w:rFonts w:ascii="Bookman Old Style" w:hAnsi="Bookman Old Style"/>
          <w:sz w:val="24"/>
          <w:szCs w:val="24"/>
        </w:rPr>
        <w:t>the deceased</w:t>
      </w:r>
      <w:r>
        <w:rPr>
          <w:rFonts w:ascii="Bookman Old Style" w:hAnsi="Bookman Old Style"/>
          <w:sz w:val="24"/>
          <w:szCs w:val="24"/>
        </w:rPr>
        <w:t>. PW4</w:t>
      </w:r>
      <w:r w:rsidR="0084390E">
        <w:rPr>
          <w:rFonts w:ascii="Bookman Old Style" w:hAnsi="Bookman Old Style"/>
          <w:sz w:val="24"/>
          <w:szCs w:val="24"/>
        </w:rPr>
        <w:t xml:space="preserve"> recalled that</w:t>
      </w:r>
      <w:r>
        <w:rPr>
          <w:rFonts w:ascii="Bookman Old Style" w:hAnsi="Bookman Old Style"/>
          <w:sz w:val="24"/>
          <w:szCs w:val="24"/>
        </w:rPr>
        <w:t xml:space="preserve"> on 1</w:t>
      </w:r>
      <w:r w:rsidRPr="000C5F02">
        <w:rPr>
          <w:rFonts w:ascii="Bookman Old Style" w:hAnsi="Bookman Old Style"/>
          <w:sz w:val="24"/>
          <w:szCs w:val="24"/>
          <w:vertAlign w:val="superscript"/>
        </w:rPr>
        <w:t>st</w:t>
      </w:r>
      <w:r>
        <w:rPr>
          <w:rFonts w:ascii="Bookman Old Style" w:hAnsi="Bookman Old Style"/>
          <w:sz w:val="24"/>
          <w:szCs w:val="24"/>
        </w:rPr>
        <w:t xml:space="preserve"> May, 201</w:t>
      </w:r>
      <w:r w:rsidR="00FB6541">
        <w:rPr>
          <w:rFonts w:ascii="Bookman Old Style" w:hAnsi="Bookman Old Style"/>
          <w:sz w:val="24"/>
          <w:szCs w:val="24"/>
        </w:rPr>
        <w:t>0, he was informed by his aunt</w:t>
      </w:r>
      <w:r>
        <w:rPr>
          <w:rFonts w:ascii="Bookman Old Style" w:hAnsi="Bookman Old Style"/>
          <w:sz w:val="24"/>
          <w:szCs w:val="24"/>
        </w:rPr>
        <w:t xml:space="preserve"> that </w:t>
      </w:r>
      <w:r w:rsidR="004A34EA">
        <w:rPr>
          <w:rFonts w:ascii="Bookman Old Style" w:hAnsi="Bookman Old Style"/>
          <w:sz w:val="24"/>
          <w:szCs w:val="24"/>
        </w:rPr>
        <w:t xml:space="preserve">the deceased </w:t>
      </w:r>
      <w:r>
        <w:rPr>
          <w:rFonts w:ascii="Bookman Old Style" w:hAnsi="Bookman Old Style"/>
          <w:sz w:val="24"/>
          <w:szCs w:val="24"/>
        </w:rPr>
        <w:t>had been severely beaten</w:t>
      </w:r>
      <w:r w:rsidR="0084390E">
        <w:rPr>
          <w:rFonts w:ascii="Bookman Old Style" w:hAnsi="Bookman Old Style"/>
          <w:sz w:val="24"/>
          <w:szCs w:val="24"/>
        </w:rPr>
        <w:t>.And</w:t>
      </w:r>
      <w:r>
        <w:rPr>
          <w:rFonts w:ascii="Bookman Old Style" w:hAnsi="Bookman Old Style"/>
          <w:sz w:val="24"/>
          <w:szCs w:val="24"/>
        </w:rPr>
        <w:t xml:space="preserve"> was admitted</w:t>
      </w:r>
      <w:r w:rsidR="0084390E">
        <w:rPr>
          <w:rFonts w:ascii="Bookman Old Style" w:hAnsi="Bookman Old Style"/>
          <w:sz w:val="24"/>
          <w:szCs w:val="24"/>
        </w:rPr>
        <w:t xml:space="preserve"> at UTH</w:t>
      </w:r>
      <w:r>
        <w:rPr>
          <w:rFonts w:ascii="Bookman Old Style" w:hAnsi="Bookman Old Style"/>
          <w:sz w:val="24"/>
          <w:szCs w:val="24"/>
        </w:rPr>
        <w:t xml:space="preserve">.The following day PW4 went to UTH to visit </w:t>
      </w:r>
      <w:r w:rsidR="004A34EA">
        <w:rPr>
          <w:rFonts w:ascii="Bookman Old Style" w:hAnsi="Bookman Old Style"/>
          <w:sz w:val="24"/>
          <w:szCs w:val="24"/>
        </w:rPr>
        <w:t>the deceased</w:t>
      </w:r>
      <w:r>
        <w:rPr>
          <w:rFonts w:ascii="Bookman Old Style" w:hAnsi="Bookman Old Style"/>
          <w:sz w:val="24"/>
          <w:szCs w:val="24"/>
        </w:rPr>
        <w:t xml:space="preserve">. On arrival </w:t>
      </w:r>
      <w:r w:rsidR="0084390E">
        <w:rPr>
          <w:rFonts w:ascii="Bookman Old Style" w:hAnsi="Bookman Old Style"/>
          <w:sz w:val="24"/>
          <w:szCs w:val="24"/>
        </w:rPr>
        <w:t xml:space="preserve">at UTH, </w:t>
      </w:r>
      <w:r>
        <w:rPr>
          <w:rFonts w:ascii="Bookman Old Style" w:hAnsi="Bookman Old Style"/>
          <w:sz w:val="24"/>
          <w:szCs w:val="24"/>
        </w:rPr>
        <w:t xml:space="preserve">PW4 was informed that </w:t>
      </w:r>
      <w:r w:rsidR="004A34EA">
        <w:rPr>
          <w:rFonts w:ascii="Bookman Old Style" w:hAnsi="Bookman Old Style"/>
          <w:sz w:val="24"/>
          <w:szCs w:val="24"/>
        </w:rPr>
        <w:t xml:space="preserve">the deceased </w:t>
      </w:r>
      <w:r w:rsidR="00FB6541">
        <w:rPr>
          <w:rFonts w:ascii="Bookman Old Style" w:hAnsi="Bookman Old Style"/>
          <w:sz w:val="24"/>
          <w:szCs w:val="24"/>
        </w:rPr>
        <w:t xml:space="preserve">had </w:t>
      </w:r>
      <w:r>
        <w:rPr>
          <w:rFonts w:ascii="Bookman Old Style" w:hAnsi="Bookman Old Style"/>
          <w:sz w:val="24"/>
          <w:szCs w:val="24"/>
        </w:rPr>
        <w:t>passed on</w:t>
      </w:r>
      <w:r w:rsidR="00FB6541">
        <w:rPr>
          <w:rFonts w:ascii="Bookman Old Style" w:hAnsi="Bookman Old Style"/>
          <w:sz w:val="24"/>
          <w:szCs w:val="24"/>
        </w:rPr>
        <w:t>,</w:t>
      </w:r>
      <w:r>
        <w:rPr>
          <w:rFonts w:ascii="Bookman Old Style" w:hAnsi="Bookman Old Style"/>
          <w:sz w:val="24"/>
          <w:szCs w:val="24"/>
        </w:rPr>
        <w:t xml:space="preserve"> the previous day on 1</w:t>
      </w:r>
      <w:r w:rsidRPr="000C5F02">
        <w:rPr>
          <w:rFonts w:ascii="Bookman Old Style" w:hAnsi="Bookman Old Style"/>
          <w:sz w:val="24"/>
          <w:szCs w:val="24"/>
          <w:vertAlign w:val="superscript"/>
        </w:rPr>
        <w:t>st</w:t>
      </w:r>
      <w:r>
        <w:rPr>
          <w:rFonts w:ascii="Bookman Old Style" w:hAnsi="Bookman Old Style"/>
          <w:sz w:val="24"/>
          <w:szCs w:val="24"/>
        </w:rPr>
        <w:t xml:space="preserve"> May, 2011. </w:t>
      </w:r>
    </w:p>
    <w:p w:rsidR="00113058" w:rsidRDefault="00113058" w:rsidP="00113058">
      <w:pPr>
        <w:spacing w:after="0" w:line="360" w:lineRule="auto"/>
        <w:jc w:val="both"/>
        <w:rPr>
          <w:rFonts w:ascii="Bookman Old Style" w:hAnsi="Bookman Old Style"/>
          <w:sz w:val="24"/>
          <w:szCs w:val="24"/>
        </w:rPr>
      </w:pPr>
    </w:p>
    <w:p w:rsidR="000C5F02" w:rsidRDefault="000C5F02" w:rsidP="00113058">
      <w:pPr>
        <w:spacing w:after="0" w:line="360" w:lineRule="auto"/>
        <w:jc w:val="both"/>
        <w:rPr>
          <w:rFonts w:ascii="Bookman Old Style" w:hAnsi="Bookman Old Style"/>
          <w:sz w:val="24"/>
          <w:szCs w:val="24"/>
        </w:rPr>
      </w:pPr>
      <w:r>
        <w:rPr>
          <w:rFonts w:ascii="Bookman Old Style" w:hAnsi="Bookman Old Style"/>
          <w:sz w:val="24"/>
          <w:szCs w:val="24"/>
        </w:rPr>
        <w:t>On 6</w:t>
      </w:r>
      <w:r w:rsidRPr="000C5F02">
        <w:rPr>
          <w:rFonts w:ascii="Bookman Old Style" w:hAnsi="Bookman Old Style"/>
          <w:sz w:val="24"/>
          <w:szCs w:val="24"/>
          <w:vertAlign w:val="superscript"/>
        </w:rPr>
        <w:t>th</w:t>
      </w:r>
      <w:r>
        <w:rPr>
          <w:rFonts w:ascii="Bookman Old Style" w:hAnsi="Bookman Old Style"/>
          <w:sz w:val="24"/>
          <w:szCs w:val="24"/>
        </w:rPr>
        <w:t xml:space="preserve"> May, 2010, PW4 went to the mortuary at UTH to identify the body of the deceased before the post-mortem was conducted. </w:t>
      </w:r>
    </w:p>
    <w:p w:rsidR="00113058" w:rsidRDefault="00113058" w:rsidP="00113058">
      <w:pPr>
        <w:spacing w:after="0" w:line="360" w:lineRule="auto"/>
        <w:jc w:val="both"/>
        <w:rPr>
          <w:rFonts w:ascii="Bookman Old Style" w:hAnsi="Bookman Old Style"/>
          <w:sz w:val="24"/>
          <w:szCs w:val="24"/>
        </w:rPr>
      </w:pPr>
    </w:p>
    <w:p w:rsidR="005B2E50" w:rsidRDefault="000C5F02" w:rsidP="00113058">
      <w:pPr>
        <w:spacing w:after="0" w:line="360" w:lineRule="auto"/>
        <w:jc w:val="both"/>
        <w:rPr>
          <w:rFonts w:ascii="Bookman Old Style" w:hAnsi="Bookman Old Style"/>
          <w:sz w:val="24"/>
          <w:szCs w:val="24"/>
        </w:rPr>
      </w:pPr>
      <w:r>
        <w:rPr>
          <w:rFonts w:ascii="Bookman Old Style" w:hAnsi="Bookman Old Style"/>
          <w:sz w:val="24"/>
          <w:szCs w:val="24"/>
        </w:rPr>
        <w:t>The fifth prosecution witness was Detective Inspector Masiliso. He is based at Chawama Police Station, Lusaka. And I will continue to refer to him as PW5. PW5 recalled that on 1</w:t>
      </w:r>
      <w:r w:rsidRPr="000C5F02">
        <w:rPr>
          <w:rFonts w:ascii="Bookman Old Style" w:hAnsi="Bookman Old Style"/>
          <w:sz w:val="24"/>
          <w:szCs w:val="24"/>
          <w:vertAlign w:val="superscript"/>
        </w:rPr>
        <w:t>st</w:t>
      </w:r>
      <w:r>
        <w:rPr>
          <w:rFonts w:ascii="Bookman Old Style" w:hAnsi="Bookman Old Style"/>
          <w:sz w:val="24"/>
          <w:szCs w:val="24"/>
        </w:rPr>
        <w:t xml:space="preserve"> May, 2010, he received a report of assault occasioning bodily har</w:t>
      </w:r>
      <w:r w:rsidR="005D0F47">
        <w:rPr>
          <w:rFonts w:ascii="Bookman Old Style" w:hAnsi="Bookman Old Style"/>
          <w:sz w:val="24"/>
          <w:szCs w:val="24"/>
        </w:rPr>
        <w:t xml:space="preserve">m, </w:t>
      </w:r>
      <w:r w:rsidR="0084390E">
        <w:rPr>
          <w:rFonts w:ascii="Bookman Old Style" w:hAnsi="Bookman Old Style"/>
          <w:sz w:val="24"/>
          <w:szCs w:val="24"/>
        </w:rPr>
        <w:t xml:space="preserve">from </w:t>
      </w:r>
      <w:r w:rsidR="005D0F47">
        <w:rPr>
          <w:rFonts w:ascii="Bookman Old Style" w:hAnsi="Bookman Old Style"/>
          <w:sz w:val="24"/>
          <w:szCs w:val="24"/>
        </w:rPr>
        <w:t>PW2</w:t>
      </w:r>
      <w:r w:rsidR="0084390E">
        <w:rPr>
          <w:rFonts w:ascii="Bookman Old Style" w:hAnsi="Bookman Old Style"/>
          <w:sz w:val="24"/>
          <w:szCs w:val="24"/>
        </w:rPr>
        <w:t>,</w:t>
      </w:r>
      <w:r w:rsidR="005D0F47">
        <w:rPr>
          <w:rFonts w:ascii="Bookman Old Style" w:hAnsi="Bookman Old Style"/>
          <w:sz w:val="24"/>
          <w:szCs w:val="24"/>
        </w:rPr>
        <w:t xml:space="preserve"> and Pauline Mweemba. The duo reported the assault on behalf of </w:t>
      </w:r>
      <w:r w:rsidR="004A34EA">
        <w:rPr>
          <w:rFonts w:ascii="Bookman Old Style" w:hAnsi="Bookman Old Style"/>
          <w:sz w:val="24"/>
          <w:szCs w:val="24"/>
        </w:rPr>
        <w:t xml:space="preserve">the deceased </w:t>
      </w:r>
      <w:r w:rsidR="005D0F47">
        <w:rPr>
          <w:rFonts w:ascii="Bookman Old Style" w:hAnsi="Bookman Old Style"/>
          <w:sz w:val="24"/>
          <w:szCs w:val="24"/>
        </w:rPr>
        <w:t xml:space="preserve">who was lying unconscious at the </w:t>
      </w:r>
      <w:r w:rsidR="005D0F47" w:rsidRPr="0084390E">
        <w:rPr>
          <w:rFonts w:ascii="Bookman Old Style" w:hAnsi="Bookman Old Style"/>
          <w:i/>
          <w:sz w:val="24"/>
          <w:szCs w:val="24"/>
        </w:rPr>
        <w:t>Blue Water</w:t>
      </w:r>
      <w:r w:rsidR="0084390E">
        <w:rPr>
          <w:rFonts w:ascii="Bookman Old Style" w:hAnsi="Bookman Old Style"/>
          <w:sz w:val="24"/>
          <w:szCs w:val="24"/>
        </w:rPr>
        <w:t xml:space="preserve"> d</w:t>
      </w:r>
      <w:r w:rsidR="005D0F47">
        <w:rPr>
          <w:rFonts w:ascii="Bookman Old Style" w:hAnsi="Bookman Old Style"/>
          <w:sz w:val="24"/>
          <w:szCs w:val="24"/>
        </w:rPr>
        <w:t xml:space="preserve">am. </w:t>
      </w:r>
      <w:r w:rsidR="00292841">
        <w:rPr>
          <w:rFonts w:ascii="Bookman Old Style" w:hAnsi="Bookman Old Style"/>
          <w:sz w:val="24"/>
          <w:szCs w:val="24"/>
        </w:rPr>
        <w:t xml:space="preserve">PW5 advised the duo to bring </w:t>
      </w:r>
      <w:r w:rsidR="004A34EA">
        <w:rPr>
          <w:rFonts w:ascii="Bookman Old Style" w:hAnsi="Bookman Old Style"/>
          <w:sz w:val="24"/>
          <w:szCs w:val="24"/>
        </w:rPr>
        <w:t xml:space="preserve">the deceased </w:t>
      </w:r>
      <w:r w:rsidR="00292841">
        <w:rPr>
          <w:rFonts w:ascii="Bookman Old Style" w:hAnsi="Bookman Old Style"/>
          <w:sz w:val="24"/>
          <w:szCs w:val="24"/>
        </w:rPr>
        <w:t>to the poli</w:t>
      </w:r>
      <w:r w:rsidR="00007098">
        <w:rPr>
          <w:rFonts w:ascii="Bookman Old Style" w:hAnsi="Bookman Old Style"/>
          <w:sz w:val="24"/>
          <w:szCs w:val="24"/>
        </w:rPr>
        <w:t>ce station. A few minutes later,</w:t>
      </w:r>
      <w:r w:rsidR="004A34EA">
        <w:rPr>
          <w:rFonts w:ascii="Bookman Old Style" w:hAnsi="Bookman Old Style"/>
          <w:sz w:val="24"/>
          <w:szCs w:val="24"/>
        </w:rPr>
        <w:t xml:space="preserve">the deceased </w:t>
      </w:r>
      <w:r w:rsidR="00292841">
        <w:rPr>
          <w:rFonts w:ascii="Bookman Old Style" w:hAnsi="Bookman Old Style"/>
          <w:sz w:val="24"/>
          <w:szCs w:val="24"/>
        </w:rPr>
        <w:t xml:space="preserve">was brought to </w:t>
      </w:r>
      <w:r w:rsidR="00424FB2">
        <w:rPr>
          <w:rFonts w:ascii="Bookman Old Style" w:hAnsi="Bookman Old Style"/>
          <w:sz w:val="24"/>
          <w:szCs w:val="24"/>
        </w:rPr>
        <w:t>the</w:t>
      </w:r>
      <w:r w:rsidR="00292841">
        <w:rPr>
          <w:rFonts w:ascii="Bookman Old Style" w:hAnsi="Bookman Old Style"/>
          <w:sz w:val="24"/>
          <w:szCs w:val="24"/>
        </w:rPr>
        <w:t xml:space="preserve"> police station</w:t>
      </w:r>
      <w:r w:rsidR="00424FB2">
        <w:rPr>
          <w:rFonts w:ascii="Bookman Old Style" w:hAnsi="Bookman Old Style"/>
          <w:sz w:val="24"/>
          <w:szCs w:val="24"/>
        </w:rPr>
        <w:t xml:space="preserve"> at Castle Shopping Mall</w:t>
      </w:r>
      <w:r w:rsidR="00292841">
        <w:rPr>
          <w:rFonts w:ascii="Bookman Old Style" w:hAnsi="Bookman Old Style"/>
          <w:sz w:val="24"/>
          <w:szCs w:val="24"/>
        </w:rPr>
        <w:t xml:space="preserve">. When </w:t>
      </w:r>
      <w:r w:rsidR="004A34EA">
        <w:rPr>
          <w:rFonts w:ascii="Bookman Old Style" w:hAnsi="Bookman Old Style"/>
          <w:sz w:val="24"/>
          <w:szCs w:val="24"/>
        </w:rPr>
        <w:t xml:space="preserve">the deceased </w:t>
      </w:r>
      <w:r w:rsidR="00292841">
        <w:rPr>
          <w:rFonts w:ascii="Bookman Old Style" w:hAnsi="Bookman Old Style"/>
          <w:sz w:val="24"/>
          <w:szCs w:val="24"/>
        </w:rPr>
        <w:t>was</w:t>
      </w:r>
      <w:r w:rsidR="00007098">
        <w:rPr>
          <w:rFonts w:ascii="Bookman Old Style" w:hAnsi="Bookman Old Style"/>
          <w:sz w:val="24"/>
          <w:szCs w:val="24"/>
        </w:rPr>
        <w:t xml:space="preserve"> brought</w:t>
      </w:r>
      <w:r w:rsidR="00424FB2">
        <w:rPr>
          <w:rFonts w:ascii="Bookman Old Style" w:hAnsi="Bookman Old Style"/>
          <w:sz w:val="24"/>
          <w:szCs w:val="24"/>
        </w:rPr>
        <w:t>,</w:t>
      </w:r>
      <w:r w:rsidR="00292841">
        <w:rPr>
          <w:rFonts w:ascii="Bookman Old Style" w:hAnsi="Bookman Old Style"/>
          <w:sz w:val="24"/>
          <w:szCs w:val="24"/>
        </w:rPr>
        <w:t xml:space="preserve">PW5 observed that he was bleeding from the nose, ears, and the mouth. </w:t>
      </w:r>
      <w:r w:rsidR="00007098">
        <w:rPr>
          <w:rFonts w:ascii="Bookman Old Style" w:hAnsi="Bookman Old Style"/>
          <w:sz w:val="24"/>
          <w:szCs w:val="24"/>
        </w:rPr>
        <w:t xml:space="preserve">He </w:t>
      </w:r>
      <w:r w:rsidR="00292841">
        <w:rPr>
          <w:rFonts w:ascii="Bookman Old Style" w:hAnsi="Bookman Old Style"/>
          <w:sz w:val="24"/>
          <w:szCs w:val="24"/>
        </w:rPr>
        <w:t>also</w:t>
      </w:r>
      <w:r w:rsidR="00424FB2">
        <w:rPr>
          <w:rFonts w:ascii="Bookman Old Style" w:hAnsi="Bookman Old Style"/>
          <w:sz w:val="24"/>
          <w:szCs w:val="24"/>
        </w:rPr>
        <w:t xml:space="preserve"> had</w:t>
      </w:r>
      <w:r w:rsidR="00292841">
        <w:rPr>
          <w:rFonts w:ascii="Bookman Old Style" w:hAnsi="Bookman Old Style"/>
          <w:sz w:val="24"/>
          <w:szCs w:val="24"/>
        </w:rPr>
        <w:t xml:space="preserve"> blood clots on his head</w:t>
      </w:r>
      <w:r w:rsidR="00007098">
        <w:rPr>
          <w:rFonts w:ascii="Bookman Old Style" w:hAnsi="Bookman Old Style"/>
          <w:sz w:val="24"/>
          <w:szCs w:val="24"/>
        </w:rPr>
        <w:t>.And</w:t>
      </w:r>
      <w:r w:rsidR="00292841">
        <w:rPr>
          <w:rFonts w:ascii="Bookman Old Style" w:hAnsi="Bookman Old Style"/>
          <w:sz w:val="24"/>
          <w:szCs w:val="24"/>
        </w:rPr>
        <w:t xml:space="preserve"> bruises on his body.Before </w:t>
      </w:r>
      <w:r w:rsidR="00007098">
        <w:rPr>
          <w:rFonts w:ascii="Bookman Old Style" w:hAnsi="Bookman Old Style"/>
          <w:sz w:val="24"/>
          <w:szCs w:val="24"/>
        </w:rPr>
        <w:t xml:space="preserve">he </w:t>
      </w:r>
      <w:r w:rsidR="005B2E50">
        <w:rPr>
          <w:rFonts w:ascii="Bookman Old Style" w:hAnsi="Bookman Old Style"/>
          <w:sz w:val="24"/>
          <w:szCs w:val="24"/>
        </w:rPr>
        <w:t xml:space="preserve">was taken to UTH, PW2 informed PW5 that she found him lying </w:t>
      </w:r>
      <w:r w:rsidR="00007098">
        <w:rPr>
          <w:rFonts w:ascii="Bookman Old Style" w:hAnsi="Bookman Old Style"/>
          <w:sz w:val="24"/>
          <w:szCs w:val="24"/>
        </w:rPr>
        <w:t xml:space="preserve">on the ground </w:t>
      </w:r>
      <w:r w:rsidR="005B2E50">
        <w:rPr>
          <w:rFonts w:ascii="Bookman Old Style" w:hAnsi="Bookman Old Style"/>
          <w:sz w:val="24"/>
          <w:szCs w:val="24"/>
        </w:rPr>
        <w:t xml:space="preserve">at </w:t>
      </w:r>
      <w:r w:rsidR="005B2E50" w:rsidRPr="00007098">
        <w:rPr>
          <w:rFonts w:ascii="Bookman Old Style" w:hAnsi="Bookman Old Style"/>
          <w:i/>
          <w:sz w:val="24"/>
          <w:szCs w:val="24"/>
        </w:rPr>
        <w:t>Blue Water</w:t>
      </w:r>
      <w:r w:rsidR="005B2E50">
        <w:rPr>
          <w:rFonts w:ascii="Bookman Old Style" w:hAnsi="Bookman Old Style"/>
          <w:sz w:val="24"/>
          <w:szCs w:val="24"/>
        </w:rPr>
        <w:t xml:space="preserve"> dam with his face upwards</w:t>
      </w:r>
      <w:r w:rsidR="00007098">
        <w:rPr>
          <w:rFonts w:ascii="Bookman Old Style" w:hAnsi="Bookman Old Style"/>
          <w:sz w:val="24"/>
          <w:szCs w:val="24"/>
        </w:rPr>
        <w:t>. A</w:t>
      </w:r>
      <w:r w:rsidR="005B2E50">
        <w:rPr>
          <w:rFonts w:ascii="Bookman Old Style" w:hAnsi="Bookman Old Style"/>
          <w:sz w:val="24"/>
          <w:szCs w:val="24"/>
        </w:rPr>
        <w:t>nd his hands were tied with</w:t>
      </w:r>
      <w:r w:rsidR="00424FB2">
        <w:rPr>
          <w:rFonts w:ascii="Bookman Old Style" w:hAnsi="Bookman Old Style"/>
          <w:sz w:val="24"/>
          <w:szCs w:val="24"/>
        </w:rPr>
        <w:t xml:space="preserve"> an</w:t>
      </w:r>
      <w:r w:rsidR="005B2E50">
        <w:rPr>
          <w:rFonts w:ascii="Bookman Old Style" w:hAnsi="Bookman Old Style"/>
          <w:sz w:val="24"/>
          <w:szCs w:val="24"/>
        </w:rPr>
        <w:t xml:space="preserve"> electric cable. </w:t>
      </w:r>
    </w:p>
    <w:p w:rsidR="005B2E50" w:rsidRDefault="005B2E50" w:rsidP="00113058">
      <w:pPr>
        <w:spacing w:after="0" w:line="360" w:lineRule="auto"/>
        <w:jc w:val="both"/>
        <w:rPr>
          <w:rFonts w:ascii="Bookman Old Style" w:hAnsi="Bookman Old Style"/>
          <w:sz w:val="24"/>
          <w:szCs w:val="24"/>
        </w:rPr>
      </w:pPr>
    </w:p>
    <w:p w:rsidR="0028566D" w:rsidRDefault="00273999" w:rsidP="00113058">
      <w:pPr>
        <w:spacing w:after="0" w:line="360" w:lineRule="auto"/>
        <w:jc w:val="both"/>
        <w:rPr>
          <w:rFonts w:ascii="Bookman Old Style" w:hAnsi="Bookman Old Style"/>
          <w:sz w:val="24"/>
          <w:szCs w:val="24"/>
        </w:rPr>
      </w:pPr>
      <w:r>
        <w:rPr>
          <w:rFonts w:ascii="Bookman Old Style" w:hAnsi="Bookman Old Style"/>
          <w:sz w:val="24"/>
          <w:szCs w:val="24"/>
        </w:rPr>
        <w:t>PW2 also informed PW5 that the p</w:t>
      </w:r>
      <w:r w:rsidR="005B2E50">
        <w:rPr>
          <w:rFonts w:ascii="Bookman Old Style" w:hAnsi="Bookman Old Style"/>
          <w:sz w:val="24"/>
          <w:szCs w:val="24"/>
        </w:rPr>
        <w:t>revious day</w:t>
      </w:r>
      <w:r>
        <w:rPr>
          <w:rFonts w:ascii="Bookman Old Style" w:hAnsi="Bookman Old Style"/>
          <w:sz w:val="24"/>
          <w:szCs w:val="24"/>
        </w:rPr>
        <w:t>,</w:t>
      </w:r>
      <w:r w:rsidR="004A34EA">
        <w:rPr>
          <w:rFonts w:ascii="Bookman Old Style" w:hAnsi="Bookman Old Style"/>
          <w:sz w:val="24"/>
          <w:szCs w:val="24"/>
        </w:rPr>
        <w:t xml:space="preserve">the deceased </w:t>
      </w:r>
      <w:r w:rsidR="005B2E50">
        <w:rPr>
          <w:rFonts w:ascii="Bookman Old Style" w:hAnsi="Bookman Old Style"/>
          <w:sz w:val="24"/>
          <w:szCs w:val="24"/>
        </w:rPr>
        <w:t>was visited by the accused in the small hours of the night, in search of his niece; Mwenya. Whe</w:t>
      </w:r>
      <w:r w:rsidR="008449E0">
        <w:rPr>
          <w:rFonts w:ascii="Bookman Old Style" w:hAnsi="Bookman Old Style"/>
          <w:sz w:val="24"/>
          <w:szCs w:val="24"/>
        </w:rPr>
        <w:t>n</w:t>
      </w:r>
      <w:r w:rsidR="005B2E50">
        <w:rPr>
          <w:rFonts w:ascii="Bookman Old Style" w:hAnsi="Bookman Old Style"/>
          <w:sz w:val="24"/>
          <w:szCs w:val="24"/>
        </w:rPr>
        <w:t xml:space="preserve"> the accused arrived at </w:t>
      </w:r>
      <w:r w:rsidR="004A34EA">
        <w:rPr>
          <w:rFonts w:ascii="Bookman Old Style" w:hAnsi="Bookman Old Style"/>
          <w:sz w:val="24"/>
          <w:szCs w:val="24"/>
        </w:rPr>
        <w:t xml:space="preserve">the deceased’s </w:t>
      </w:r>
      <w:r>
        <w:rPr>
          <w:rFonts w:ascii="Bookman Old Style" w:hAnsi="Bookman Old Style"/>
          <w:sz w:val="24"/>
          <w:szCs w:val="24"/>
        </w:rPr>
        <w:t>quarters,</w:t>
      </w:r>
      <w:r w:rsidR="005B2E50">
        <w:rPr>
          <w:rFonts w:ascii="Bookman Old Style" w:hAnsi="Bookman Old Style"/>
          <w:sz w:val="24"/>
          <w:szCs w:val="24"/>
        </w:rPr>
        <w:t xml:space="preserve"> he introduced himself as a </w:t>
      </w:r>
      <w:r>
        <w:rPr>
          <w:rFonts w:ascii="Bookman Old Style" w:hAnsi="Bookman Old Style"/>
          <w:sz w:val="24"/>
          <w:szCs w:val="24"/>
        </w:rPr>
        <w:t>“</w:t>
      </w:r>
      <w:r w:rsidR="005B2E50">
        <w:rPr>
          <w:rFonts w:ascii="Bookman Old Style" w:hAnsi="Bookman Old Style"/>
          <w:sz w:val="24"/>
          <w:szCs w:val="24"/>
        </w:rPr>
        <w:t>police officer</w:t>
      </w:r>
      <w:r>
        <w:rPr>
          <w:rFonts w:ascii="Bookman Old Style" w:hAnsi="Bookman Old Style"/>
          <w:sz w:val="24"/>
          <w:szCs w:val="24"/>
        </w:rPr>
        <w:t>”</w:t>
      </w:r>
      <w:r w:rsidR="005B2E50">
        <w:rPr>
          <w:rFonts w:ascii="Bookman Old Style" w:hAnsi="Bookman Old Style"/>
          <w:sz w:val="24"/>
          <w:szCs w:val="24"/>
        </w:rPr>
        <w:t xml:space="preserve">. When </w:t>
      </w:r>
      <w:r w:rsidR="004A34EA">
        <w:rPr>
          <w:rFonts w:ascii="Bookman Old Style" w:hAnsi="Bookman Old Style"/>
          <w:sz w:val="24"/>
          <w:szCs w:val="24"/>
        </w:rPr>
        <w:t xml:space="preserve">the deceased </w:t>
      </w:r>
      <w:r w:rsidR="005B2E50">
        <w:rPr>
          <w:rFonts w:ascii="Bookman Old Style" w:hAnsi="Bookman Old Style"/>
          <w:sz w:val="24"/>
          <w:szCs w:val="24"/>
        </w:rPr>
        <w:t xml:space="preserve">opened the </w:t>
      </w:r>
      <w:r w:rsidR="008449E0">
        <w:rPr>
          <w:rFonts w:ascii="Bookman Old Style" w:hAnsi="Bookman Old Style"/>
          <w:sz w:val="24"/>
          <w:szCs w:val="24"/>
        </w:rPr>
        <w:t>door,</w:t>
      </w:r>
      <w:r w:rsidR="005B2E50">
        <w:rPr>
          <w:rFonts w:ascii="Bookman Old Style" w:hAnsi="Bookman Old Style"/>
          <w:sz w:val="24"/>
          <w:szCs w:val="24"/>
        </w:rPr>
        <w:t xml:space="preserve"> he </w:t>
      </w:r>
      <w:r w:rsidR="00424FB2">
        <w:rPr>
          <w:rFonts w:ascii="Bookman Old Style" w:hAnsi="Bookman Old Style"/>
          <w:sz w:val="24"/>
          <w:szCs w:val="24"/>
        </w:rPr>
        <w:t xml:space="preserve">retrieved </w:t>
      </w:r>
      <w:r w:rsidR="005B2E50">
        <w:rPr>
          <w:rFonts w:ascii="Bookman Old Style" w:hAnsi="Bookman Old Style"/>
          <w:sz w:val="24"/>
          <w:szCs w:val="24"/>
        </w:rPr>
        <w:t xml:space="preserve">a belt from </w:t>
      </w:r>
      <w:r>
        <w:rPr>
          <w:rFonts w:ascii="Bookman Old Style" w:hAnsi="Bookman Old Style"/>
          <w:sz w:val="24"/>
          <w:szCs w:val="24"/>
        </w:rPr>
        <w:t>PW1</w:t>
      </w:r>
      <w:r w:rsidR="00424FB2">
        <w:rPr>
          <w:rFonts w:ascii="Bookman Old Style" w:hAnsi="Bookman Old Style"/>
          <w:sz w:val="24"/>
          <w:szCs w:val="24"/>
        </w:rPr>
        <w:t>,</w:t>
      </w:r>
      <w:r w:rsidR="005B2E50">
        <w:rPr>
          <w:rFonts w:ascii="Bookman Old Style" w:hAnsi="Bookman Old Style"/>
          <w:sz w:val="24"/>
          <w:szCs w:val="24"/>
        </w:rPr>
        <w:t>a</w:t>
      </w:r>
      <w:r>
        <w:rPr>
          <w:rFonts w:ascii="Bookman Old Style" w:hAnsi="Bookman Old Style"/>
          <w:sz w:val="24"/>
          <w:szCs w:val="24"/>
        </w:rPr>
        <w:t>nd started whipping both PW1</w:t>
      </w:r>
      <w:r w:rsidR="005B2E50">
        <w:rPr>
          <w:rFonts w:ascii="Bookman Old Style" w:hAnsi="Bookman Old Style"/>
          <w:sz w:val="24"/>
          <w:szCs w:val="24"/>
        </w:rPr>
        <w:t xml:space="preserve"> and </w:t>
      </w:r>
      <w:r w:rsidR="004A34EA">
        <w:rPr>
          <w:rFonts w:ascii="Bookman Old Style" w:hAnsi="Bookman Old Style"/>
          <w:sz w:val="24"/>
          <w:szCs w:val="24"/>
        </w:rPr>
        <w:t>the deceased</w:t>
      </w:r>
      <w:r w:rsidR="005B2E50">
        <w:rPr>
          <w:rFonts w:ascii="Bookman Old Style" w:hAnsi="Bookman Old Style"/>
          <w:sz w:val="24"/>
          <w:szCs w:val="24"/>
        </w:rPr>
        <w:t xml:space="preserve">. Eventually, </w:t>
      </w:r>
      <w:r w:rsidR="004A34EA">
        <w:rPr>
          <w:rFonts w:ascii="Bookman Old Style" w:hAnsi="Bookman Old Style"/>
          <w:sz w:val="24"/>
          <w:szCs w:val="24"/>
        </w:rPr>
        <w:t>the deceased</w:t>
      </w:r>
      <w:r w:rsidR="005B2E50">
        <w:rPr>
          <w:rFonts w:ascii="Bookman Old Style" w:hAnsi="Bookman Old Style"/>
          <w:sz w:val="24"/>
          <w:szCs w:val="24"/>
        </w:rPr>
        <w:t xml:space="preserve"> followed the accused in a </w:t>
      </w:r>
      <w:r>
        <w:rPr>
          <w:rFonts w:ascii="Bookman Old Style" w:hAnsi="Bookman Old Style"/>
          <w:sz w:val="24"/>
          <w:szCs w:val="24"/>
        </w:rPr>
        <w:t xml:space="preserve">bid to recover the belt. He </w:t>
      </w:r>
      <w:r w:rsidR="005B2E50">
        <w:rPr>
          <w:rFonts w:ascii="Bookman Old Style" w:hAnsi="Bookman Old Style"/>
          <w:sz w:val="24"/>
          <w:szCs w:val="24"/>
        </w:rPr>
        <w:t xml:space="preserve">never </w:t>
      </w:r>
      <w:r w:rsidR="0028566D">
        <w:rPr>
          <w:rFonts w:ascii="Bookman Old Style" w:hAnsi="Bookman Old Style"/>
          <w:sz w:val="24"/>
          <w:szCs w:val="24"/>
        </w:rPr>
        <w:t xml:space="preserve">returned home. And was only discovered at the </w:t>
      </w:r>
      <w:r w:rsidR="0028566D" w:rsidRPr="00273999">
        <w:rPr>
          <w:rFonts w:ascii="Bookman Old Style" w:hAnsi="Bookman Old Style"/>
          <w:i/>
          <w:sz w:val="24"/>
          <w:szCs w:val="24"/>
        </w:rPr>
        <w:t>Blue Water</w:t>
      </w:r>
      <w:r>
        <w:rPr>
          <w:rFonts w:ascii="Bookman Old Style" w:hAnsi="Bookman Old Style"/>
          <w:sz w:val="24"/>
          <w:szCs w:val="24"/>
        </w:rPr>
        <w:t xml:space="preserve"> dam the following day;</w:t>
      </w:r>
      <w:r w:rsidR="0028566D">
        <w:rPr>
          <w:rFonts w:ascii="Bookman Old Style" w:hAnsi="Bookman Old Style"/>
          <w:sz w:val="24"/>
          <w:szCs w:val="24"/>
        </w:rPr>
        <w:t xml:space="preserve"> on the verge of dying.And was later rushed to UTH</w:t>
      </w:r>
      <w:r w:rsidR="00424FB2">
        <w:rPr>
          <w:rFonts w:ascii="Bookman Old Style" w:hAnsi="Bookman Old Style"/>
          <w:sz w:val="24"/>
          <w:szCs w:val="24"/>
        </w:rPr>
        <w:t>, where he died</w:t>
      </w:r>
      <w:r w:rsidR="0028566D">
        <w:rPr>
          <w:rFonts w:ascii="Bookman Old Style" w:hAnsi="Bookman Old Style"/>
          <w:sz w:val="24"/>
          <w:szCs w:val="24"/>
        </w:rPr>
        <w:t xml:space="preserve">. PW5 was taken to </w:t>
      </w:r>
      <w:r w:rsidR="0028566D">
        <w:rPr>
          <w:rFonts w:ascii="Bookman Old Style" w:hAnsi="Bookman Old Style"/>
          <w:sz w:val="24"/>
          <w:szCs w:val="24"/>
        </w:rPr>
        <w:lastRenderedPageBreak/>
        <w:t xml:space="preserve">the scene of the crime by PW2. At the scene of the crime, PW5 observed that there was a lot of </w:t>
      </w:r>
      <w:r>
        <w:rPr>
          <w:rFonts w:ascii="Bookman Old Style" w:hAnsi="Bookman Old Style"/>
          <w:sz w:val="24"/>
          <w:szCs w:val="24"/>
        </w:rPr>
        <w:t>blood spilled on the ground. He</w:t>
      </w:r>
      <w:r w:rsidR="0028566D">
        <w:rPr>
          <w:rFonts w:ascii="Bookman Old Style" w:hAnsi="Bookman Old Style"/>
          <w:sz w:val="24"/>
          <w:szCs w:val="24"/>
        </w:rPr>
        <w:t xml:space="preserve"> also discovered that the accused lived 50 metres</w:t>
      </w:r>
      <w:r>
        <w:rPr>
          <w:rFonts w:ascii="Bookman Old Style" w:hAnsi="Bookman Old Style"/>
          <w:sz w:val="24"/>
          <w:szCs w:val="24"/>
        </w:rPr>
        <w:t xml:space="preserve">away </w:t>
      </w:r>
      <w:r w:rsidR="0028566D">
        <w:rPr>
          <w:rFonts w:ascii="Bookman Old Style" w:hAnsi="Bookman Old Style"/>
          <w:sz w:val="24"/>
          <w:szCs w:val="24"/>
        </w:rPr>
        <w:t>from the scene of the crime.</w:t>
      </w:r>
    </w:p>
    <w:p w:rsidR="00113058" w:rsidRDefault="00113058" w:rsidP="00113058">
      <w:pPr>
        <w:spacing w:after="0" w:line="360" w:lineRule="auto"/>
        <w:jc w:val="both"/>
        <w:rPr>
          <w:rFonts w:ascii="Bookman Old Style" w:hAnsi="Bookman Old Style"/>
          <w:sz w:val="24"/>
          <w:szCs w:val="24"/>
        </w:rPr>
      </w:pPr>
    </w:p>
    <w:p w:rsidR="002F1ADF" w:rsidRDefault="00273999" w:rsidP="00113058">
      <w:pPr>
        <w:spacing w:after="0" w:line="360" w:lineRule="auto"/>
        <w:jc w:val="both"/>
        <w:rPr>
          <w:rFonts w:ascii="Bookman Old Style" w:hAnsi="Bookman Old Style"/>
          <w:sz w:val="24"/>
          <w:szCs w:val="24"/>
        </w:rPr>
      </w:pPr>
      <w:r>
        <w:rPr>
          <w:rFonts w:ascii="Bookman Old Style" w:hAnsi="Bookman Old Style"/>
          <w:sz w:val="24"/>
          <w:szCs w:val="24"/>
        </w:rPr>
        <w:t>O</w:t>
      </w:r>
      <w:r w:rsidR="0028566D">
        <w:rPr>
          <w:rFonts w:ascii="Bookman Old Style" w:hAnsi="Bookman Old Style"/>
          <w:sz w:val="24"/>
          <w:szCs w:val="24"/>
        </w:rPr>
        <w:t>n 2</w:t>
      </w:r>
      <w:r w:rsidR="0028566D" w:rsidRPr="0028566D">
        <w:rPr>
          <w:rFonts w:ascii="Bookman Old Style" w:hAnsi="Bookman Old Style"/>
          <w:sz w:val="24"/>
          <w:szCs w:val="24"/>
          <w:vertAlign w:val="superscript"/>
        </w:rPr>
        <w:t>nd</w:t>
      </w:r>
      <w:r>
        <w:rPr>
          <w:rFonts w:ascii="Bookman Old Style" w:hAnsi="Bookman Old Style"/>
          <w:sz w:val="24"/>
          <w:szCs w:val="24"/>
        </w:rPr>
        <w:t xml:space="preserve"> May, 2010, PW2 informed PW5 </w:t>
      </w:r>
      <w:r w:rsidR="0028566D">
        <w:rPr>
          <w:rFonts w:ascii="Bookman Old Style" w:hAnsi="Bookman Old Style"/>
          <w:sz w:val="24"/>
          <w:szCs w:val="24"/>
        </w:rPr>
        <w:t xml:space="preserve">that </w:t>
      </w:r>
      <w:r w:rsidR="004A34EA">
        <w:rPr>
          <w:rFonts w:ascii="Bookman Old Style" w:hAnsi="Bookman Old Style"/>
          <w:sz w:val="24"/>
          <w:szCs w:val="24"/>
        </w:rPr>
        <w:t xml:space="preserve">the deceased </w:t>
      </w:r>
      <w:r w:rsidR="0028566D">
        <w:rPr>
          <w:rFonts w:ascii="Bookman Old Style" w:hAnsi="Bookman Old Style"/>
          <w:sz w:val="24"/>
          <w:szCs w:val="24"/>
        </w:rPr>
        <w:t>had passed on</w:t>
      </w:r>
      <w:r w:rsidR="00424FB2">
        <w:rPr>
          <w:rFonts w:ascii="Bookman Old Style" w:hAnsi="Bookman Old Style"/>
          <w:sz w:val="24"/>
          <w:szCs w:val="24"/>
        </w:rPr>
        <w:t>. U</w:t>
      </w:r>
      <w:r>
        <w:rPr>
          <w:rFonts w:ascii="Bookman Old Style" w:hAnsi="Bookman Old Style"/>
          <w:sz w:val="24"/>
          <w:szCs w:val="24"/>
        </w:rPr>
        <w:t>pon receipt of that</w:t>
      </w:r>
      <w:r w:rsidR="0028566D">
        <w:rPr>
          <w:rFonts w:ascii="Bookman Old Style" w:hAnsi="Bookman Old Style"/>
          <w:sz w:val="24"/>
          <w:szCs w:val="24"/>
        </w:rPr>
        <w:t xml:space="preserve"> information</w:t>
      </w:r>
      <w:r>
        <w:rPr>
          <w:rFonts w:ascii="Bookman Old Style" w:hAnsi="Bookman Old Style"/>
          <w:sz w:val="24"/>
          <w:szCs w:val="24"/>
        </w:rPr>
        <w:t>,</w:t>
      </w:r>
      <w:r w:rsidR="0028566D">
        <w:rPr>
          <w:rFonts w:ascii="Bookman Old Style" w:hAnsi="Bookman Old Style"/>
          <w:sz w:val="24"/>
          <w:szCs w:val="24"/>
        </w:rPr>
        <w:t xml:space="preserve"> PW5 opened a docket for murder. And proceeded to make arrangements for the post-mortem. PW5 attended the post-mortem.</w:t>
      </w:r>
    </w:p>
    <w:p w:rsidR="002F1ADF" w:rsidRDefault="002F1ADF" w:rsidP="00113058">
      <w:pPr>
        <w:spacing w:after="0" w:line="360" w:lineRule="auto"/>
        <w:jc w:val="both"/>
        <w:rPr>
          <w:rFonts w:ascii="Bookman Old Style" w:hAnsi="Bookman Old Style"/>
          <w:sz w:val="24"/>
          <w:szCs w:val="24"/>
        </w:rPr>
      </w:pPr>
    </w:p>
    <w:p w:rsidR="00582273" w:rsidRDefault="002F1ADF" w:rsidP="00113058">
      <w:pPr>
        <w:spacing w:after="0" w:line="360" w:lineRule="auto"/>
        <w:jc w:val="both"/>
        <w:rPr>
          <w:rFonts w:ascii="Bookman Old Style" w:hAnsi="Bookman Old Style"/>
          <w:sz w:val="24"/>
          <w:szCs w:val="24"/>
        </w:rPr>
      </w:pPr>
      <w:r>
        <w:rPr>
          <w:rFonts w:ascii="Bookman Old Style" w:hAnsi="Bookman Old Style"/>
          <w:sz w:val="24"/>
          <w:szCs w:val="24"/>
        </w:rPr>
        <w:t>On 6</w:t>
      </w:r>
      <w:r w:rsidRPr="002F1ADF">
        <w:rPr>
          <w:rFonts w:ascii="Bookman Old Style" w:hAnsi="Bookman Old Style"/>
          <w:sz w:val="24"/>
          <w:szCs w:val="24"/>
          <w:vertAlign w:val="superscript"/>
        </w:rPr>
        <w:t>th</w:t>
      </w:r>
      <w:r>
        <w:rPr>
          <w:rFonts w:ascii="Bookman Old Style" w:hAnsi="Bookman Old Style"/>
          <w:sz w:val="24"/>
          <w:szCs w:val="24"/>
        </w:rPr>
        <w:t xml:space="preserve"> May, 2010, PW5 received a report from Pauline Mweemba and Joseph Mweemba that they had spotted the accused at </w:t>
      </w:r>
      <w:r w:rsidRPr="00582273">
        <w:rPr>
          <w:rFonts w:ascii="Bookman Old Style" w:hAnsi="Bookman Old Style"/>
          <w:i/>
          <w:sz w:val="24"/>
          <w:szCs w:val="24"/>
        </w:rPr>
        <w:t>Chitimba</w:t>
      </w:r>
      <w:r>
        <w:rPr>
          <w:rFonts w:ascii="Bookman Old Style" w:hAnsi="Bookman Old Style"/>
          <w:sz w:val="24"/>
          <w:szCs w:val="24"/>
        </w:rPr>
        <w:t xml:space="preserve"> Bar</w:t>
      </w:r>
      <w:r w:rsidR="00424FB2">
        <w:rPr>
          <w:rFonts w:ascii="Bookman Old Style" w:hAnsi="Bookman Old Style"/>
          <w:sz w:val="24"/>
          <w:szCs w:val="24"/>
        </w:rPr>
        <w:t>;</w:t>
      </w:r>
      <w:r>
        <w:rPr>
          <w:rFonts w:ascii="Bookman Old Style" w:hAnsi="Bookman Old Style"/>
          <w:sz w:val="24"/>
          <w:szCs w:val="24"/>
        </w:rPr>
        <w:t xml:space="preserve"> near the scene of the crime. PW5, in the company of a</w:t>
      </w:r>
      <w:r w:rsidR="00582273">
        <w:rPr>
          <w:rFonts w:ascii="Bookman Old Style" w:hAnsi="Bookman Old Style"/>
          <w:sz w:val="24"/>
          <w:szCs w:val="24"/>
        </w:rPr>
        <w:t>I</w:t>
      </w:r>
      <w:r>
        <w:rPr>
          <w:rFonts w:ascii="Bookman Old Style" w:hAnsi="Bookman Old Style"/>
          <w:sz w:val="24"/>
          <w:szCs w:val="24"/>
        </w:rPr>
        <w:t>nspector Mabuku</w:t>
      </w:r>
      <w:r w:rsidR="00CE1889">
        <w:rPr>
          <w:rFonts w:ascii="Bookman Old Style" w:hAnsi="Bookman Old Style"/>
          <w:sz w:val="24"/>
          <w:szCs w:val="24"/>
        </w:rPr>
        <w:t>rushed</w:t>
      </w:r>
      <w:r>
        <w:rPr>
          <w:rFonts w:ascii="Bookman Old Style" w:hAnsi="Bookman Old Style"/>
          <w:sz w:val="24"/>
          <w:szCs w:val="24"/>
        </w:rPr>
        <w:t xml:space="preserve"> to the Bar. </w:t>
      </w:r>
      <w:r w:rsidR="00424FB2">
        <w:rPr>
          <w:rFonts w:ascii="Bookman Old Style" w:hAnsi="Bookman Old Style"/>
          <w:sz w:val="24"/>
          <w:szCs w:val="24"/>
        </w:rPr>
        <w:t xml:space="preserve"> W</w:t>
      </w:r>
      <w:r w:rsidR="00CE1889">
        <w:rPr>
          <w:rFonts w:ascii="Bookman Old Style" w:hAnsi="Bookman Old Style"/>
          <w:sz w:val="24"/>
          <w:szCs w:val="24"/>
        </w:rPr>
        <w:t>hen they got to</w:t>
      </w:r>
      <w:r>
        <w:rPr>
          <w:rFonts w:ascii="Bookman Old Style" w:hAnsi="Bookman Old Style"/>
          <w:sz w:val="24"/>
          <w:szCs w:val="24"/>
        </w:rPr>
        <w:t xml:space="preserve"> the bar, they found </w:t>
      </w:r>
      <w:r w:rsidR="00582273">
        <w:rPr>
          <w:rFonts w:ascii="Bookman Old Style" w:hAnsi="Bookman Old Style"/>
          <w:sz w:val="24"/>
          <w:szCs w:val="24"/>
        </w:rPr>
        <w:t>the a</w:t>
      </w:r>
      <w:r w:rsidR="00424FB2">
        <w:rPr>
          <w:rFonts w:ascii="Bookman Old Style" w:hAnsi="Bookman Old Style"/>
          <w:sz w:val="24"/>
          <w:szCs w:val="24"/>
        </w:rPr>
        <w:t xml:space="preserve">ccused at Castle shopping mall.  </w:t>
      </w:r>
      <w:r w:rsidR="00D35294">
        <w:rPr>
          <w:rFonts w:ascii="Bookman Old Style" w:hAnsi="Bookman Old Style"/>
          <w:sz w:val="24"/>
          <w:szCs w:val="24"/>
        </w:rPr>
        <w:t xml:space="preserve">PW5 apprehended the accused, and took him to </w:t>
      </w:r>
      <w:r w:rsidR="00582273">
        <w:rPr>
          <w:rFonts w:ascii="Bookman Old Style" w:hAnsi="Bookman Old Style"/>
          <w:sz w:val="24"/>
          <w:szCs w:val="24"/>
        </w:rPr>
        <w:t xml:space="preserve">the </w:t>
      </w:r>
      <w:r w:rsidR="00D35294">
        <w:rPr>
          <w:rFonts w:ascii="Bookman Old Style" w:hAnsi="Bookman Old Style"/>
          <w:sz w:val="24"/>
          <w:szCs w:val="24"/>
        </w:rPr>
        <w:t>police</w:t>
      </w:r>
      <w:r w:rsidR="00582273">
        <w:rPr>
          <w:rFonts w:ascii="Bookman Old Style" w:hAnsi="Bookman Old Style"/>
          <w:sz w:val="24"/>
          <w:szCs w:val="24"/>
        </w:rPr>
        <w:t xml:space="preserve"> station</w:t>
      </w:r>
      <w:r w:rsidR="00D35294">
        <w:rPr>
          <w:rFonts w:ascii="Bookman Old Style" w:hAnsi="Bookman Old Style"/>
          <w:sz w:val="24"/>
          <w:szCs w:val="24"/>
        </w:rPr>
        <w:t>. Later</w:t>
      </w:r>
      <w:r w:rsidR="004A34EA">
        <w:rPr>
          <w:rFonts w:ascii="Bookman Old Style" w:hAnsi="Bookman Old Style"/>
          <w:sz w:val="24"/>
          <w:szCs w:val="24"/>
        </w:rPr>
        <w:t>,</w:t>
      </w:r>
      <w:r w:rsidR="00D35294">
        <w:rPr>
          <w:rFonts w:ascii="Bookman Old Style" w:hAnsi="Bookman Old Style"/>
          <w:sz w:val="24"/>
          <w:szCs w:val="24"/>
        </w:rPr>
        <w:t xml:space="preserve"> the accused was transferred to Chawama police station, where he was detained. </w:t>
      </w:r>
    </w:p>
    <w:p w:rsidR="00113058" w:rsidRDefault="00113058" w:rsidP="00113058">
      <w:pPr>
        <w:spacing w:after="0" w:line="360" w:lineRule="auto"/>
        <w:jc w:val="both"/>
        <w:rPr>
          <w:rFonts w:ascii="Bookman Old Style" w:hAnsi="Bookman Old Style"/>
          <w:sz w:val="24"/>
          <w:szCs w:val="24"/>
        </w:rPr>
      </w:pPr>
    </w:p>
    <w:p w:rsidR="00D35294" w:rsidRDefault="00D35294" w:rsidP="00113058">
      <w:pPr>
        <w:spacing w:after="0" w:line="360" w:lineRule="auto"/>
        <w:jc w:val="both"/>
        <w:rPr>
          <w:rFonts w:ascii="Bookman Old Style" w:hAnsi="Bookman Old Style"/>
          <w:sz w:val="24"/>
          <w:szCs w:val="24"/>
        </w:rPr>
      </w:pPr>
      <w:r>
        <w:rPr>
          <w:rFonts w:ascii="Bookman Old Style" w:hAnsi="Bookman Old Style"/>
          <w:sz w:val="24"/>
          <w:szCs w:val="24"/>
        </w:rPr>
        <w:t xml:space="preserve">The accused gave an account of his movements </w:t>
      </w:r>
      <w:r w:rsidR="00582273">
        <w:rPr>
          <w:rFonts w:ascii="Bookman Old Style" w:hAnsi="Bookman Old Style"/>
          <w:sz w:val="24"/>
          <w:szCs w:val="24"/>
        </w:rPr>
        <w:t xml:space="preserve">to PW5, </w:t>
      </w:r>
      <w:r>
        <w:rPr>
          <w:rFonts w:ascii="Bookman Old Style" w:hAnsi="Bookman Old Style"/>
          <w:sz w:val="24"/>
          <w:szCs w:val="24"/>
        </w:rPr>
        <w:t xml:space="preserve">on the night when </w:t>
      </w:r>
      <w:r w:rsidR="004A34EA">
        <w:rPr>
          <w:rFonts w:ascii="Bookman Old Style" w:hAnsi="Bookman Old Style"/>
          <w:sz w:val="24"/>
          <w:szCs w:val="24"/>
        </w:rPr>
        <w:t xml:space="preserve">the deceased </w:t>
      </w:r>
      <w:r>
        <w:rPr>
          <w:rFonts w:ascii="Bookman Old Style" w:hAnsi="Bookman Old Style"/>
          <w:sz w:val="24"/>
          <w:szCs w:val="24"/>
        </w:rPr>
        <w:t>was assaulted. Namely, that the accused was drinking beer at a bar in the company of his wife</w:t>
      </w:r>
      <w:r w:rsidR="00582273">
        <w:rPr>
          <w:rFonts w:ascii="Bookman Old Style" w:hAnsi="Bookman Old Style"/>
          <w:sz w:val="24"/>
          <w:szCs w:val="24"/>
        </w:rPr>
        <w:t>. W</w:t>
      </w:r>
      <w:r>
        <w:rPr>
          <w:rFonts w:ascii="Bookman Old Style" w:hAnsi="Bookman Old Style"/>
          <w:sz w:val="24"/>
          <w:szCs w:val="24"/>
        </w:rPr>
        <w:t>hilst he was drinking beer</w:t>
      </w:r>
      <w:r w:rsidR="00582273">
        <w:rPr>
          <w:rFonts w:ascii="Bookman Old Style" w:hAnsi="Bookman Old Style"/>
          <w:sz w:val="24"/>
          <w:szCs w:val="24"/>
        </w:rPr>
        <w:t>, the accused was joined by his</w:t>
      </w:r>
      <w:r>
        <w:rPr>
          <w:rFonts w:ascii="Bookman Old Style" w:hAnsi="Bookman Old Style"/>
          <w:sz w:val="24"/>
          <w:szCs w:val="24"/>
        </w:rPr>
        <w:t xml:space="preserve"> niece by the name of Mwenya. Shortly afterwards, the accused niece disappeared. And the accused began searching for his niece. One of the patrons at the bar volunteered to assist the accused search for his niece. The accused was taken to two houses</w:t>
      </w:r>
      <w:r w:rsidR="00324756">
        <w:rPr>
          <w:rFonts w:ascii="Bookman Old Style" w:hAnsi="Bookman Old Style"/>
          <w:sz w:val="24"/>
          <w:szCs w:val="24"/>
        </w:rPr>
        <w:t>,</w:t>
      </w:r>
      <w:r>
        <w:rPr>
          <w:rFonts w:ascii="Bookman Old Style" w:hAnsi="Bookman Old Style"/>
          <w:sz w:val="24"/>
          <w:szCs w:val="24"/>
        </w:rPr>
        <w:t xml:space="preserve"> including</w:t>
      </w:r>
      <w:r w:rsidR="00582273">
        <w:rPr>
          <w:rFonts w:ascii="Bookman Old Style" w:hAnsi="Bookman Old Style"/>
          <w:sz w:val="24"/>
          <w:szCs w:val="24"/>
        </w:rPr>
        <w:t>,</w:t>
      </w:r>
      <w:r>
        <w:rPr>
          <w:rFonts w:ascii="Bookman Old Style" w:hAnsi="Bookman Old Style"/>
          <w:sz w:val="24"/>
          <w:szCs w:val="24"/>
        </w:rPr>
        <w:t xml:space="preserve"> the deceased quarters in search of his niece. But to no avail. After the accused failed to provide a satisfactory explanation </w:t>
      </w:r>
      <w:r w:rsidR="003B3EB6">
        <w:rPr>
          <w:rFonts w:ascii="Bookman Old Style" w:hAnsi="Bookman Old Style"/>
          <w:sz w:val="24"/>
          <w:szCs w:val="24"/>
        </w:rPr>
        <w:t>relating</w:t>
      </w:r>
      <w:r w:rsidR="00582273">
        <w:rPr>
          <w:rFonts w:ascii="Bookman Old Style" w:hAnsi="Bookman Old Style"/>
          <w:sz w:val="24"/>
          <w:szCs w:val="24"/>
        </w:rPr>
        <w:t xml:space="preserve"> to the death </w:t>
      </w:r>
      <w:r w:rsidR="00324756">
        <w:rPr>
          <w:rFonts w:ascii="Bookman Old Style" w:hAnsi="Bookman Old Style"/>
          <w:sz w:val="24"/>
          <w:szCs w:val="24"/>
        </w:rPr>
        <w:t>of</w:t>
      </w:r>
      <w:r w:rsidR="00582273">
        <w:rPr>
          <w:rFonts w:ascii="Bookman Old Style" w:hAnsi="Bookman Old Style"/>
          <w:sz w:val="24"/>
          <w:szCs w:val="24"/>
        </w:rPr>
        <w:t xml:space="preserve"> the </w:t>
      </w:r>
      <w:r w:rsidR="00324756">
        <w:rPr>
          <w:rFonts w:ascii="Bookman Old Style" w:hAnsi="Bookman Old Style"/>
          <w:sz w:val="24"/>
          <w:szCs w:val="24"/>
        </w:rPr>
        <w:t>deceased</w:t>
      </w:r>
      <w:r w:rsidR="00424FB2">
        <w:rPr>
          <w:rFonts w:ascii="Bookman Old Style" w:hAnsi="Bookman Old Style"/>
          <w:sz w:val="24"/>
          <w:szCs w:val="24"/>
        </w:rPr>
        <w:t>,</w:t>
      </w:r>
      <w:r>
        <w:rPr>
          <w:rFonts w:ascii="Bookman Old Style" w:hAnsi="Bookman Old Style"/>
          <w:sz w:val="24"/>
          <w:szCs w:val="24"/>
        </w:rPr>
        <w:t>PW5 decided to charge the accused of the offence of murder</w:t>
      </w:r>
      <w:r w:rsidR="003B3EB6">
        <w:rPr>
          <w:rFonts w:ascii="Bookman Old Style" w:hAnsi="Bookman Old Style"/>
          <w:sz w:val="24"/>
          <w:szCs w:val="24"/>
        </w:rPr>
        <w:t>.The</w:t>
      </w:r>
      <w:r>
        <w:rPr>
          <w:rFonts w:ascii="Bookman Old Style" w:hAnsi="Bookman Old Style"/>
          <w:sz w:val="24"/>
          <w:szCs w:val="24"/>
        </w:rPr>
        <w:t xml:space="preserve"> accused denied the charge</w:t>
      </w:r>
      <w:r w:rsidR="00682693">
        <w:rPr>
          <w:rFonts w:ascii="Bookman Old Style" w:hAnsi="Bookman Old Style"/>
          <w:sz w:val="24"/>
          <w:szCs w:val="24"/>
        </w:rPr>
        <w:t>.</w:t>
      </w:r>
    </w:p>
    <w:p w:rsidR="003B3EB6" w:rsidRDefault="003B3EB6" w:rsidP="00113058">
      <w:pPr>
        <w:spacing w:after="0" w:line="360" w:lineRule="auto"/>
        <w:jc w:val="both"/>
        <w:rPr>
          <w:rFonts w:ascii="Bookman Old Style" w:hAnsi="Bookman Old Style"/>
          <w:sz w:val="24"/>
          <w:szCs w:val="24"/>
        </w:rPr>
      </w:pPr>
    </w:p>
    <w:p w:rsidR="00D557E4" w:rsidRDefault="00682693" w:rsidP="00113058">
      <w:pPr>
        <w:spacing w:after="0" w:line="360" w:lineRule="auto"/>
        <w:jc w:val="both"/>
        <w:rPr>
          <w:rFonts w:ascii="Bookman Old Style" w:hAnsi="Bookman Old Style"/>
          <w:sz w:val="24"/>
          <w:szCs w:val="24"/>
        </w:rPr>
      </w:pPr>
      <w:r>
        <w:rPr>
          <w:rFonts w:ascii="Bookman Old Style" w:hAnsi="Bookman Old Style"/>
          <w:sz w:val="24"/>
          <w:szCs w:val="24"/>
        </w:rPr>
        <w:t>After the prosecution witnesses completed tendering their testimony, I formed the opinion that the prosecution had established</w:t>
      </w:r>
      <w:r w:rsidR="002E2DF6">
        <w:rPr>
          <w:rFonts w:ascii="Bookman Old Style" w:hAnsi="Bookman Old Style"/>
          <w:sz w:val="24"/>
          <w:szCs w:val="24"/>
        </w:rPr>
        <w:t xml:space="preserve"> a </w:t>
      </w:r>
      <w:r w:rsidR="002E2DF6" w:rsidRPr="003B3EB6">
        <w:rPr>
          <w:rFonts w:ascii="Bookman Old Style" w:hAnsi="Bookman Old Style"/>
          <w:i/>
          <w:sz w:val="24"/>
          <w:szCs w:val="24"/>
        </w:rPr>
        <w:t>prima facie</w:t>
      </w:r>
      <w:r w:rsidR="002E2DF6">
        <w:rPr>
          <w:rFonts w:ascii="Bookman Old Style" w:hAnsi="Bookman Old Style"/>
          <w:sz w:val="24"/>
          <w:szCs w:val="24"/>
        </w:rPr>
        <w:t xml:space="preserve"> case agai</w:t>
      </w:r>
      <w:r>
        <w:rPr>
          <w:rFonts w:ascii="Bookman Old Style" w:hAnsi="Bookman Old Style"/>
          <w:sz w:val="24"/>
          <w:szCs w:val="24"/>
        </w:rPr>
        <w:t>n</w:t>
      </w:r>
      <w:r w:rsidR="002E2DF6">
        <w:rPr>
          <w:rFonts w:ascii="Bookman Old Style" w:hAnsi="Bookman Old Style"/>
          <w:sz w:val="24"/>
          <w:szCs w:val="24"/>
        </w:rPr>
        <w:t>s</w:t>
      </w:r>
      <w:r>
        <w:rPr>
          <w:rFonts w:ascii="Bookman Old Style" w:hAnsi="Bookman Old Style"/>
          <w:sz w:val="24"/>
          <w:szCs w:val="24"/>
        </w:rPr>
        <w:t>t the accused. And accordingly, I put the a</w:t>
      </w:r>
      <w:r w:rsidR="002E2DF6">
        <w:rPr>
          <w:rFonts w:ascii="Bookman Old Style" w:hAnsi="Bookman Old Style"/>
          <w:sz w:val="24"/>
          <w:szCs w:val="24"/>
        </w:rPr>
        <w:t xml:space="preserve">ccused person on his defence. The accused </w:t>
      </w:r>
      <w:r w:rsidR="003B3EB6">
        <w:rPr>
          <w:rFonts w:ascii="Bookman Old Style" w:hAnsi="Bookman Old Style"/>
          <w:sz w:val="24"/>
          <w:szCs w:val="24"/>
        </w:rPr>
        <w:t xml:space="preserve">opened </w:t>
      </w:r>
      <w:r w:rsidR="002E2DF6">
        <w:rPr>
          <w:rFonts w:ascii="Bookman Old Style" w:hAnsi="Bookman Old Style"/>
          <w:sz w:val="24"/>
          <w:szCs w:val="24"/>
        </w:rPr>
        <w:t>his defence on 31</w:t>
      </w:r>
      <w:r w:rsidR="002E2DF6" w:rsidRPr="002E2DF6">
        <w:rPr>
          <w:rFonts w:ascii="Bookman Old Style" w:hAnsi="Bookman Old Style"/>
          <w:sz w:val="24"/>
          <w:szCs w:val="24"/>
          <w:vertAlign w:val="superscript"/>
        </w:rPr>
        <w:t>st</w:t>
      </w:r>
      <w:r w:rsidR="002E2DF6">
        <w:rPr>
          <w:rFonts w:ascii="Bookman Old Style" w:hAnsi="Bookman Old Style"/>
          <w:sz w:val="24"/>
          <w:szCs w:val="24"/>
        </w:rPr>
        <w:t xml:space="preserve"> May, 2011. The </w:t>
      </w:r>
      <w:r w:rsidR="003B3EB6">
        <w:rPr>
          <w:rFonts w:ascii="Bookman Old Style" w:hAnsi="Bookman Old Style"/>
          <w:sz w:val="24"/>
          <w:szCs w:val="24"/>
        </w:rPr>
        <w:t xml:space="preserve">accused </w:t>
      </w:r>
      <w:r w:rsidR="002E2DF6">
        <w:rPr>
          <w:rFonts w:ascii="Bookman Old Style" w:hAnsi="Bookman Old Style"/>
          <w:sz w:val="24"/>
          <w:szCs w:val="24"/>
        </w:rPr>
        <w:t>recalled that he was arrested on the 1</w:t>
      </w:r>
      <w:r w:rsidR="002E2DF6" w:rsidRPr="002E2DF6">
        <w:rPr>
          <w:rFonts w:ascii="Bookman Old Style" w:hAnsi="Bookman Old Style"/>
          <w:sz w:val="24"/>
          <w:szCs w:val="24"/>
          <w:vertAlign w:val="superscript"/>
        </w:rPr>
        <w:t>st</w:t>
      </w:r>
      <w:r w:rsidR="002E2DF6">
        <w:rPr>
          <w:rFonts w:ascii="Bookman Old Style" w:hAnsi="Bookman Old Style"/>
          <w:sz w:val="24"/>
          <w:szCs w:val="24"/>
        </w:rPr>
        <w:t xml:space="preserve"> May, 2010. At the </w:t>
      </w:r>
      <w:r w:rsidR="003B3EB6">
        <w:rPr>
          <w:rFonts w:ascii="Bookman Old Style" w:hAnsi="Bookman Old Style"/>
          <w:sz w:val="24"/>
          <w:szCs w:val="24"/>
        </w:rPr>
        <w:t xml:space="preserve">material </w:t>
      </w:r>
      <w:r w:rsidR="002E2DF6">
        <w:rPr>
          <w:rFonts w:ascii="Bookman Old Style" w:hAnsi="Bookman Old Style"/>
          <w:sz w:val="24"/>
          <w:szCs w:val="24"/>
        </w:rPr>
        <w:t xml:space="preserve">time he was at a bar, when </w:t>
      </w:r>
      <w:r w:rsidR="002E2DF6">
        <w:rPr>
          <w:rFonts w:ascii="Bookman Old Style" w:hAnsi="Bookman Old Style"/>
          <w:sz w:val="24"/>
          <w:szCs w:val="24"/>
        </w:rPr>
        <w:lastRenderedPageBreak/>
        <w:t>he was approached by police officers. And later taken to Chawama</w:t>
      </w:r>
      <w:r w:rsidR="00E419A3">
        <w:rPr>
          <w:rFonts w:ascii="Bookman Old Style" w:hAnsi="Bookman Old Style"/>
          <w:sz w:val="24"/>
          <w:szCs w:val="24"/>
        </w:rPr>
        <w:t xml:space="preserve"> Police Station, where he was detained with his friend by the name of Bartholomew Ngosa.</w:t>
      </w:r>
      <w:r w:rsidR="003B3EB6">
        <w:rPr>
          <w:rFonts w:ascii="Bookman Old Style" w:hAnsi="Bookman Old Style"/>
          <w:sz w:val="24"/>
          <w:szCs w:val="24"/>
        </w:rPr>
        <w:t>H</w:t>
      </w:r>
      <w:r w:rsidR="00D84F70">
        <w:rPr>
          <w:rFonts w:ascii="Bookman Old Style" w:hAnsi="Bookman Old Style"/>
          <w:sz w:val="24"/>
          <w:szCs w:val="24"/>
        </w:rPr>
        <w:t xml:space="preserve">e was detained for four days. During </w:t>
      </w:r>
      <w:r w:rsidR="003B3EB6">
        <w:rPr>
          <w:rFonts w:ascii="Bookman Old Style" w:hAnsi="Bookman Old Style"/>
          <w:sz w:val="24"/>
          <w:szCs w:val="24"/>
        </w:rPr>
        <w:t>the detention</w:t>
      </w:r>
      <w:r w:rsidR="00424FB2">
        <w:rPr>
          <w:rFonts w:ascii="Bookman Old Style" w:hAnsi="Bookman Old Style"/>
          <w:sz w:val="24"/>
          <w:szCs w:val="24"/>
        </w:rPr>
        <w:t>,</w:t>
      </w:r>
      <w:r w:rsidR="00D84F70">
        <w:rPr>
          <w:rFonts w:ascii="Bookman Old Style" w:hAnsi="Bookman Old Style"/>
          <w:sz w:val="24"/>
          <w:szCs w:val="24"/>
        </w:rPr>
        <w:t xml:space="preserve">the accused was informed that he had beaten </w:t>
      </w:r>
      <w:r w:rsidR="00324756">
        <w:rPr>
          <w:rFonts w:ascii="Bookman Old Style" w:hAnsi="Bookman Old Style"/>
          <w:sz w:val="24"/>
          <w:szCs w:val="24"/>
        </w:rPr>
        <w:t>the deceased</w:t>
      </w:r>
      <w:r w:rsidR="003B3EB6">
        <w:rPr>
          <w:rFonts w:ascii="Bookman Old Style" w:hAnsi="Bookman Old Style"/>
          <w:sz w:val="24"/>
          <w:szCs w:val="24"/>
        </w:rPr>
        <w:t>. In</w:t>
      </w:r>
      <w:r w:rsidR="00D84F70">
        <w:rPr>
          <w:rFonts w:ascii="Bookman Old Style" w:hAnsi="Bookman Old Style"/>
          <w:sz w:val="24"/>
          <w:szCs w:val="24"/>
        </w:rPr>
        <w:t xml:space="preserve"> the course of the investigations, the accused was requested to sign a s</w:t>
      </w:r>
      <w:r w:rsidR="003B3EB6">
        <w:rPr>
          <w:rFonts w:ascii="Bookman Old Style" w:hAnsi="Bookman Old Style"/>
          <w:sz w:val="24"/>
          <w:szCs w:val="24"/>
        </w:rPr>
        <w:t>tatement. The accused refused. But t</w:t>
      </w:r>
      <w:r w:rsidR="00D84F70">
        <w:rPr>
          <w:rFonts w:ascii="Bookman Old Style" w:hAnsi="Bookman Old Style"/>
          <w:sz w:val="24"/>
          <w:szCs w:val="24"/>
        </w:rPr>
        <w:t>he police persisted</w:t>
      </w:r>
      <w:r w:rsidR="00324756">
        <w:rPr>
          <w:rFonts w:ascii="Bookman Old Style" w:hAnsi="Bookman Old Style"/>
          <w:sz w:val="24"/>
          <w:szCs w:val="24"/>
        </w:rPr>
        <w:t xml:space="preserve"> that he signs</w:t>
      </w:r>
      <w:r w:rsidR="003B3EB6">
        <w:rPr>
          <w:rFonts w:ascii="Bookman Old Style" w:hAnsi="Bookman Old Style"/>
          <w:sz w:val="24"/>
          <w:szCs w:val="24"/>
        </w:rPr>
        <w:t xml:space="preserve"> the statement</w:t>
      </w:r>
      <w:r w:rsidR="00D84F70">
        <w:rPr>
          <w:rFonts w:ascii="Bookman Old Style" w:hAnsi="Bookman Old Style"/>
          <w:sz w:val="24"/>
          <w:szCs w:val="24"/>
        </w:rPr>
        <w:t>. Eventually, the accused capitulated</w:t>
      </w:r>
      <w:r w:rsidR="003B3EB6">
        <w:rPr>
          <w:rFonts w:ascii="Bookman Old Style" w:hAnsi="Bookman Old Style"/>
          <w:sz w:val="24"/>
          <w:szCs w:val="24"/>
        </w:rPr>
        <w:t>. A</w:t>
      </w:r>
      <w:r w:rsidR="00D84F70">
        <w:rPr>
          <w:rFonts w:ascii="Bookman Old Style" w:hAnsi="Bookman Old Style"/>
          <w:sz w:val="24"/>
          <w:szCs w:val="24"/>
        </w:rPr>
        <w:t>nd signed the statement.</w:t>
      </w:r>
    </w:p>
    <w:p w:rsidR="00113058" w:rsidRDefault="00113058" w:rsidP="00113058">
      <w:pPr>
        <w:spacing w:after="0" w:line="360" w:lineRule="auto"/>
        <w:jc w:val="both"/>
        <w:rPr>
          <w:rFonts w:ascii="Bookman Old Style" w:hAnsi="Bookman Old Style"/>
          <w:sz w:val="24"/>
          <w:szCs w:val="24"/>
        </w:rPr>
      </w:pPr>
    </w:p>
    <w:p w:rsidR="006331F3" w:rsidRDefault="00D557E4" w:rsidP="00113058">
      <w:pPr>
        <w:spacing w:after="0" w:line="360" w:lineRule="auto"/>
        <w:jc w:val="both"/>
        <w:rPr>
          <w:rFonts w:ascii="Bookman Old Style" w:hAnsi="Bookman Old Style"/>
          <w:sz w:val="24"/>
          <w:szCs w:val="24"/>
        </w:rPr>
      </w:pPr>
      <w:r>
        <w:rPr>
          <w:rFonts w:ascii="Bookman Old Style" w:hAnsi="Bookman Old Style"/>
          <w:sz w:val="24"/>
          <w:szCs w:val="24"/>
        </w:rPr>
        <w:t>After a period of one month</w:t>
      </w:r>
      <w:r w:rsidR="00424FB2">
        <w:rPr>
          <w:rFonts w:ascii="Bookman Old Style" w:hAnsi="Bookman Old Style"/>
          <w:sz w:val="24"/>
          <w:szCs w:val="24"/>
        </w:rPr>
        <w:t>,</w:t>
      </w:r>
      <w:r>
        <w:rPr>
          <w:rFonts w:ascii="Bookman Old Style" w:hAnsi="Bookman Old Style"/>
          <w:sz w:val="24"/>
          <w:szCs w:val="24"/>
        </w:rPr>
        <w:t xml:space="preserve"> the accused was taken to Criminal Investigations Department (CID) office within the police station where a bribe of K </w:t>
      </w:r>
      <w:r w:rsidR="006D46EB">
        <w:rPr>
          <w:rFonts w:ascii="Bookman Old Style" w:hAnsi="Bookman Old Style"/>
          <w:sz w:val="24"/>
          <w:szCs w:val="24"/>
        </w:rPr>
        <w:t xml:space="preserve">6 million was demanded from him </w:t>
      </w:r>
      <w:r>
        <w:rPr>
          <w:rFonts w:ascii="Bookman Old Style" w:hAnsi="Bookman Old Style"/>
          <w:sz w:val="24"/>
          <w:szCs w:val="24"/>
        </w:rPr>
        <w:t xml:space="preserve">to enable him secure his freedom. The accused refused </w:t>
      </w:r>
      <w:r w:rsidR="00424FB2">
        <w:rPr>
          <w:rFonts w:ascii="Bookman Old Style" w:hAnsi="Bookman Old Style"/>
          <w:sz w:val="24"/>
          <w:szCs w:val="24"/>
        </w:rPr>
        <w:t xml:space="preserve">to </w:t>
      </w:r>
      <w:r>
        <w:rPr>
          <w:rFonts w:ascii="Bookman Old Style" w:hAnsi="Bookman Old Style"/>
          <w:sz w:val="24"/>
          <w:szCs w:val="24"/>
        </w:rPr>
        <w:t>pay the bribe</w:t>
      </w:r>
      <w:r w:rsidR="00424FB2">
        <w:rPr>
          <w:rFonts w:ascii="Bookman Old Style" w:hAnsi="Bookman Old Style"/>
          <w:sz w:val="24"/>
          <w:szCs w:val="24"/>
        </w:rPr>
        <w:t>,</w:t>
      </w:r>
      <w:r>
        <w:rPr>
          <w:rFonts w:ascii="Bookman Old Style" w:hAnsi="Bookman Old Style"/>
          <w:sz w:val="24"/>
          <w:szCs w:val="24"/>
        </w:rPr>
        <w:t xml:space="preserve"> and continued to protest his innocence. </w:t>
      </w:r>
      <w:r w:rsidR="00324756">
        <w:rPr>
          <w:rFonts w:ascii="Bookman Old Style" w:hAnsi="Bookman Old Style"/>
          <w:sz w:val="24"/>
          <w:szCs w:val="24"/>
        </w:rPr>
        <w:t>But</w:t>
      </w:r>
      <w:r w:rsidR="00E35A0C">
        <w:rPr>
          <w:rFonts w:ascii="Bookman Old Style" w:hAnsi="Bookman Old Style"/>
          <w:sz w:val="24"/>
          <w:szCs w:val="24"/>
        </w:rPr>
        <w:t xml:space="preserve"> the relatives to </w:t>
      </w:r>
      <w:r w:rsidR="00992586">
        <w:rPr>
          <w:rFonts w:ascii="Bookman Old Style" w:hAnsi="Bookman Old Style"/>
          <w:sz w:val="24"/>
          <w:szCs w:val="24"/>
        </w:rPr>
        <w:t xml:space="preserve">Bartholomew Ngosa capitulated to the demand. And paid </w:t>
      </w:r>
      <w:r w:rsidR="006331F3">
        <w:rPr>
          <w:rFonts w:ascii="Bookman Old Style" w:hAnsi="Bookman Old Style"/>
          <w:sz w:val="24"/>
          <w:szCs w:val="24"/>
        </w:rPr>
        <w:t xml:space="preserve">an </w:t>
      </w:r>
      <w:r w:rsidR="00992586">
        <w:rPr>
          <w:rFonts w:ascii="Bookman Old Style" w:hAnsi="Bookman Old Style"/>
          <w:sz w:val="24"/>
          <w:szCs w:val="24"/>
        </w:rPr>
        <w:t xml:space="preserve">unnamed officer the sum of K6 million. Upon paying </w:t>
      </w:r>
      <w:r w:rsidR="006331F3">
        <w:rPr>
          <w:rFonts w:ascii="Bookman Old Style" w:hAnsi="Bookman Old Style"/>
          <w:sz w:val="24"/>
          <w:szCs w:val="24"/>
        </w:rPr>
        <w:t>that sum</w:t>
      </w:r>
      <w:r w:rsidR="00992586">
        <w:rPr>
          <w:rFonts w:ascii="Bookman Old Style" w:hAnsi="Bookman Old Style"/>
          <w:sz w:val="24"/>
          <w:szCs w:val="24"/>
        </w:rPr>
        <w:t>, Bartholomew Ngosa was released. The accused testified that had</w:t>
      </w:r>
      <w:r w:rsidR="006331F3">
        <w:rPr>
          <w:rFonts w:ascii="Bookman Old Style" w:hAnsi="Bookman Old Style"/>
          <w:sz w:val="24"/>
          <w:szCs w:val="24"/>
        </w:rPr>
        <w:t xml:space="preserve"> he</w:t>
      </w:r>
      <w:r w:rsidR="00992586">
        <w:rPr>
          <w:rFonts w:ascii="Bookman Old Style" w:hAnsi="Bookman Old Style"/>
          <w:sz w:val="24"/>
          <w:szCs w:val="24"/>
        </w:rPr>
        <w:t xml:space="preserve"> capitulated to the demand</w:t>
      </w:r>
      <w:r w:rsidR="00324756">
        <w:rPr>
          <w:rFonts w:ascii="Bookman Old Style" w:hAnsi="Bookman Old Style"/>
          <w:sz w:val="24"/>
          <w:szCs w:val="24"/>
        </w:rPr>
        <w:t>,</w:t>
      </w:r>
      <w:r w:rsidR="00992586">
        <w:rPr>
          <w:rFonts w:ascii="Bookman Old Style" w:hAnsi="Bookman Old Style"/>
          <w:sz w:val="24"/>
          <w:szCs w:val="24"/>
        </w:rPr>
        <w:t xml:space="preserve"> he would not have been in Court.</w:t>
      </w:r>
    </w:p>
    <w:p w:rsidR="006331F3" w:rsidRDefault="006331F3" w:rsidP="00113058">
      <w:pPr>
        <w:spacing w:after="0" w:line="360" w:lineRule="auto"/>
        <w:jc w:val="both"/>
        <w:rPr>
          <w:rFonts w:ascii="Bookman Old Style" w:hAnsi="Bookman Old Style"/>
          <w:sz w:val="24"/>
          <w:szCs w:val="24"/>
        </w:rPr>
      </w:pPr>
    </w:p>
    <w:p w:rsidR="00A940B1" w:rsidRDefault="00630E71" w:rsidP="00113058">
      <w:pPr>
        <w:spacing w:after="0" w:line="360" w:lineRule="auto"/>
        <w:jc w:val="both"/>
        <w:rPr>
          <w:rFonts w:ascii="Bookman Old Style" w:hAnsi="Bookman Old Style"/>
          <w:sz w:val="24"/>
          <w:szCs w:val="24"/>
        </w:rPr>
      </w:pPr>
      <w:r>
        <w:rPr>
          <w:rFonts w:ascii="Bookman Old Style" w:hAnsi="Bookman Old Style"/>
          <w:sz w:val="24"/>
          <w:szCs w:val="24"/>
        </w:rPr>
        <w:t xml:space="preserve">The accused impeached the testimony of PW5. And claimed that the distance between </w:t>
      </w:r>
      <w:r w:rsidRPr="006D46EB">
        <w:rPr>
          <w:rFonts w:ascii="Bookman Old Style" w:hAnsi="Bookman Old Style"/>
          <w:i/>
          <w:sz w:val="24"/>
          <w:szCs w:val="24"/>
        </w:rPr>
        <w:t>Chitimba</w:t>
      </w:r>
      <w:r>
        <w:rPr>
          <w:rFonts w:ascii="Bookman Old Style" w:hAnsi="Bookman Old Style"/>
          <w:sz w:val="24"/>
          <w:szCs w:val="24"/>
        </w:rPr>
        <w:t>Bar</w:t>
      </w:r>
      <w:r w:rsidR="006D46EB">
        <w:rPr>
          <w:rFonts w:ascii="Bookman Old Style" w:hAnsi="Bookman Old Style"/>
          <w:sz w:val="24"/>
          <w:szCs w:val="24"/>
        </w:rPr>
        <w:t>,</w:t>
      </w:r>
      <w:r>
        <w:rPr>
          <w:rFonts w:ascii="Bookman Old Style" w:hAnsi="Bookman Old Style"/>
          <w:sz w:val="24"/>
          <w:szCs w:val="24"/>
        </w:rPr>
        <w:t xml:space="preserve"> and his house is a distance of about 100 metres.And </w:t>
      </w:r>
      <w:r w:rsidR="006D46EB">
        <w:rPr>
          <w:rFonts w:ascii="Bookman Old Style" w:hAnsi="Bookman Old Style"/>
          <w:sz w:val="24"/>
          <w:szCs w:val="24"/>
        </w:rPr>
        <w:t xml:space="preserve">also </w:t>
      </w:r>
      <w:r>
        <w:rPr>
          <w:rFonts w:ascii="Bookman Old Style" w:hAnsi="Bookman Old Style"/>
          <w:sz w:val="24"/>
          <w:szCs w:val="24"/>
        </w:rPr>
        <w:t>testified that the dista</w:t>
      </w:r>
      <w:r w:rsidR="006D46EB">
        <w:rPr>
          <w:rFonts w:ascii="Bookman Old Style" w:hAnsi="Bookman Old Style"/>
          <w:sz w:val="24"/>
          <w:szCs w:val="24"/>
        </w:rPr>
        <w:t xml:space="preserve">nce from his house to the </w:t>
      </w:r>
      <w:r w:rsidR="006D46EB" w:rsidRPr="006D46EB">
        <w:rPr>
          <w:rFonts w:ascii="Bookman Old Style" w:hAnsi="Bookman Old Style"/>
          <w:i/>
          <w:sz w:val="24"/>
          <w:szCs w:val="24"/>
        </w:rPr>
        <w:t>Blue W</w:t>
      </w:r>
      <w:r w:rsidRPr="006D46EB">
        <w:rPr>
          <w:rFonts w:ascii="Bookman Old Style" w:hAnsi="Bookman Old Style"/>
          <w:i/>
          <w:sz w:val="24"/>
          <w:szCs w:val="24"/>
        </w:rPr>
        <w:t>ater</w:t>
      </w:r>
      <w:r>
        <w:rPr>
          <w:rFonts w:ascii="Bookman Old Style" w:hAnsi="Bookman Old Style"/>
          <w:sz w:val="24"/>
          <w:szCs w:val="24"/>
        </w:rPr>
        <w:t xml:space="preserve"> dam is about 250 metres.The accused</w:t>
      </w:r>
      <w:r w:rsidR="006331F3">
        <w:rPr>
          <w:rFonts w:ascii="Bookman Old Style" w:hAnsi="Bookman Old Style"/>
          <w:sz w:val="24"/>
          <w:szCs w:val="24"/>
        </w:rPr>
        <w:t xml:space="preserve"> also</w:t>
      </w:r>
      <w:r>
        <w:rPr>
          <w:rFonts w:ascii="Bookman Old Style" w:hAnsi="Bookman Old Style"/>
          <w:sz w:val="24"/>
          <w:szCs w:val="24"/>
        </w:rPr>
        <w:t xml:space="preserve"> contended </w:t>
      </w:r>
      <w:r w:rsidR="009B3F17">
        <w:rPr>
          <w:rFonts w:ascii="Bookman Old Style" w:hAnsi="Bookman Old Style"/>
          <w:sz w:val="24"/>
          <w:szCs w:val="24"/>
        </w:rPr>
        <w:t>that PW2 lied when she claimed that she saw a person with dreadlock. And that she viewed that person regularly on the Zambia National Broadcasting Corporation (ZNBC) television. The accused maintained that he</w:t>
      </w:r>
      <w:r w:rsidR="006331F3">
        <w:rPr>
          <w:rFonts w:ascii="Bookman Old Style" w:hAnsi="Bookman Old Style"/>
          <w:sz w:val="24"/>
          <w:szCs w:val="24"/>
        </w:rPr>
        <w:t xml:space="preserve"> has</w:t>
      </w:r>
      <w:r w:rsidR="009B3F17">
        <w:rPr>
          <w:rFonts w:ascii="Bookman Old Style" w:hAnsi="Bookman Old Style"/>
          <w:sz w:val="24"/>
          <w:szCs w:val="24"/>
        </w:rPr>
        <w:t xml:space="preserve"> never been featured on ZNBC television. </w:t>
      </w:r>
    </w:p>
    <w:p w:rsidR="00113058" w:rsidRDefault="00113058" w:rsidP="00113058">
      <w:pPr>
        <w:spacing w:after="0" w:line="360" w:lineRule="auto"/>
        <w:jc w:val="both"/>
        <w:rPr>
          <w:rFonts w:ascii="Bookman Old Style" w:hAnsi="Bookman Old Style"/>
          <w:sz w:val="24"/>
          <w:szCs w:val="24"/>
        </w:rPr>
      </w:pPr>
    </w:p>
    <w:p w:rsidR="00F717F1" w:rsidRDefault="00A940B1"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The accused also maintained that PW3 lied, when he claimed that he knew the accused. And </w:t>
      </w:r>
      <w:r w:rsidR="006331F3">
        <w:rPr>
          <w:rFonts w:ascii="Bookman Old Style" w:hAnsi="Bookman Old Style"/>
          <w:sz w:val="24"/>
          <w:szCs w:val="24"/>
        </w:rPr>
        <w:t>also</w:t>
      </w:r>
      <w:r w:rsidR="008B397E">
        <w:rPr>
          <w:rFonts w:ascii="Bookman Old Style" w:hAnsi="Bookman Old Style"/>
          <w:sz w:val="24"/>
          <w:szCs w:val="24"/>
        </w:rPr>
        <w:t xml:space="preserve"> lied when he claimed that they used to drink beer together</w:t>
      </w:r>
      <w:r w:rsidR="006D46EB">
        <w:rPr>
          <w:rFonts w:ascii="Bookman Old Style" w:hAnsi="Bookman Old Style"/>
          <w:sz w:val="24"/>
          <w:szCs w:val="24"/>
        </w:rPr>
        <w:t>. T</w:t>
      </w:r>
      <w:r w:rsidR="008B397E">
        <w:rPr>
          <w:rFonts w:ascii="Bookman Old Style" w:hAnsi="Bookman Old Style"/>
          <w:sz w:val="24"/>
          <w:szCs w:val="24"/>
        </w:rPr>
        <w:t xml:space="preserve">he accused </w:t>
      </w:r>
      <w:r w:rsidR="006D46EB">
        <w:rPr>
          <w:rFonts w:ascii="Bookman Old Style" w:hAnsi="Bookman Old Style"/>
          <w:sz w:val="24"/>
          <w:szCs w:val="24"/>
        </w:rPr>
        <w:t xml:space="preserve">maintained </w:t>
      </w:r>
      <w:r w:rsidR="008B397E">
        <w:rPr>
          <w:rFonts w:ascii="Bookman Old Style" w:hAnsi="Bookman Old Style"/>
          <w:sz w:val="24"/>
          <w:szCs w:val="24"/>
        </w:rPr>
        <w:t xml:space="preserve">that if PW3, and himself knew each other, he would not have reported </w:t>
      </w:r>
      <w:r w:rsidR="006D46EB">
        <w:rPr>
          <w:rFonts w:ascii="Bookman Old Style" w:hAnsi="Bookman Old Style"/>
          <w:sz w:val="24"/>
          <w:szCs w:val="24"/>
        </w:rPr>
        <w:t xml:space="preserve">that he was the one who beat </w:t>
      </w:r>
      <w:r w:rsidR="00324756">
        <w:rPr>
          <w:rFonts w:ascii="Bookman Old Style" w:hAnsi="Bookman Old Style"/>
          <w:sz w:val="24"/>
          <w:szCs w:val="24"/>
        </w:rPr>
        <w:t>the deceased</w:t>
      </w:r>
      <w:r w:rsidR="008B397E">
        <w:rPr>
          <w:rFonts w:ascii="Bookman Old Style" w:hAnsi="Bookman Old Style"/>
          <w:sz w:val="24"/>
          <w:szCs w:val="24"/>
        </w:rPr>
        <w:t xml:space="preserve">. </w:t>
      </w:r>
      <w:r w:rsidR="00D663F7">
        <w:rPr>
          <w:rFonts w:ascii="Bookman Old Style" w:hAnsi="Bookman Old Style"/>
          <w:sz w:val="24"/>
          <w:szCs w:val="24"/>
        </w:rPr>
        <w:t>Finally</w:t>
      </w:r>
      <w:r w:rsidR="008B397E">
        <w:rPr>
          <w:rFonts w:ascii="Bookman Old Style" w:hAnsi="Bookman Old Style"/>
          <w:sz w:val="24"/>
          <w:szCs w:val="24"/>
        </w:rPr>
        <w:t>, the accused maintained that if PW3 knew him as</w:t>
      </w:r>
      <w:r w:rsidR="00D663F7">
        <w:rPr>
          <w:rFonts w:ascii="Bookman Old Style" w:hAnsi="Bookman Old Style"/>
          <w:sz w:val="24"/>
          <w:szCs w:val="24"/>
        </w:rPr>
        <w:t xml:space="preserve"> he</w:t>
      </w:r>
      <w:r w:rsidR="008B397E">
        <w:rPr>
          <w:rFonts w:ascii="Bookman Old Style" w:hAnsi="Bookman Old Style"/>
          <w:sz w:val="24"/>
          <w:szCs w:val="24"/>
        </w:rPr>
        <w:t xml:space="preserve"> claimed, he would have </w:t>
      </w:r>
      <w:r w:rsidR="008B397E">
        <w:rPr>
          <w:rFonts w:ascii="Bookman Old Style" w:hAnsi="Bookman Old Style"/>
          <w:sz w:val="24"/>
          <w:szCs w:val="24"/>
        </w:rPr>
        <w:lastRenderedPageBreak/>
        <w:t>approached him directly at his house</w:t>
      </w:r>
      <w:r w:rsidR="006D46EB">
        <w:rPr>
          <w:rFonts w:ascii="Bookman Old Style" w:hAnsi="Bookman Old Style"/>
          <w:sz w:val="24"/>
          <w:szCs w:val="24"/>
        </w:rPr>
        <w:t>,</w:t>
      </w:r>
      <w:r w:rsidR="008B397E">
        <w:rPr>
          <w:rFonts w:ascii="Bookman Old Style" w:hAnsi="Bookman Old Style"/>
          <w:sz w:val="24"/>
          <w:szCs w:val="24"/>
        </w:rPr>
        <w:t xml:space="preserve"> and challenged him that he had beaten</w:t>
      </w:r>
      <w:r w:rsidR="00324756">
        <w:rPr>
          <w:rFonts w:ascii="Bookman Old Style" w:hAnsi="Bookman Old Style"/>
          <w:sz w:val="24"/>
          <w:szCs w:val="24"/>
        </w:rPr>
        <w:t>the deceased</w:t>
      </w:r>
      <w:r w:rsidR="00FA6CE9">
        <w:rPr>
          <w:rFonts w:ascii="Bookman Old Style" w:hAnsi="Bookman Old Style"/>
          <w:sz w:val="24"/>
          <w:szCs w:val="24"/>
        </w:rPr>
        <w:t>.</w:t>
      </w:r>
    </w:p>
    <w:p w:rsidR="00FA6CE9" w:rsidRDefault="00FA6CE9" w:rsidP="006154FA">
      <w:pPr>
        <w:spacing w:after="0" w:line="360" w:lineRule="auto"/>
        <w:jc w:val="both"/>
        <w:rPr>
          <w:rFonts w:ascii="Bookman Old Style" w:hAnsi="Bookman Old Style"/>
          <w:sz w:val="24"/>
          <w:szCs w:val="24"/>
        </w:rPr>
      </w:pPr>
    </w:p>
    <w:p w:rsidR="00FA6CE9" w:rsidRDefault="00F717F1" w:rsidP="006154FA">
      <w:pPr>
        <w:spacing w:after="0" w:line="360" w:lineRule="auto"/>
        <w:jc w:val="both"/>
        <w:rPr>
          <w:rFonts w:ascii="Bookman Old Style" w:hAnsi="Bookman Old Style"/>
          <w:sz w:val="24"/>
          <w:szCs w:val="24"/>
        </w:rPr>
      </w:pPr>
      <w:r>
        <w:rPr>
          <w:rFonts w:ascii="Bookman Old Style" w:hAnsi="Bookman Old Style"/>
          <w:sz w:val="24"/>
          <w:szCs w:val="24"/>
        </w:rPr>
        <w:t>On 3</w:t>
      </w:r>
      <w:r w:rsidRPr="00F717F1">
        <w:rPr>
          <w:rFonts w:ascii="Bookman Old Style" w:hAnsi="Bookman Old Style"/>
          <w:sz w:val="24"/>
          <w:szCs w:val="24"/>
          <w:vertAlign w:val="superscript"/>
        </w:rPr>
        <w:t>rd</w:t>
      </w:r>
      <w:r w:rsidR="00D663F7">
        <w:rPr>
          <w:rFonts w:ascii="Bookman Old Style" w:hAnsi="Bookman Old Style"/>
          <w:sz w:val="24"/>
          <w:szCs w:val="24"/>
        </w:rPr>
        <w:t xml:space="preserve"> June, 2011, Mr.</w:t>
      </w:r>
      <w:r>
        <w:rPr>
          <w:rFonts w:ascii="Bookman Old Style" w:hAnsi="Bookman Old Style"/>
          <w:sz w:val="24"/>
          <w:szCs w:val="24"/>
        </w:rPr>
        <w:t>Mwansa, counsel for the accused elected to close the case for the defence, without having to call any witness</w:t>
      </w:r>
      <w:r w:rsidR="00D663F7">
        <w:rPr>
          <w:rFonts w:ascii="Bookman Old Style" w:hAnsi="Bookman Old Style"/>
          <w:sz w:val="24"/>
          <w:szCs w:val="24"/>
        </w:rPr>
        <w:t>(es)</w:t>
      </w:r>
      <w:r>
        <w:rPr>
          <w:rFonts w:ascii="Bookman Old Style" w:hAnsi="Bookman Old Style"/>
          <w:sz w:val="24"/>
          <w:szCs w:val="24"/>
        </w:rPr>
        <w:t xml:space="preserve">. </w:t>
      </w:r>
    </w:p>
    <w:p w:rsidR="00D663F7" w:rsidRDefault="00D663F7" w:rsidP="006154FA">
      <w:pPr>
        <w:spacing w:after="0" w:line="360" w:lineRule="auto"/>
        <w:jc w:val="both"/>
        <w:rPr>
          <w:rFonts w:ascii="Bookman Old Style" w:hAnsi="Bookman Old Style"/>
          <w:sz w:val="24"/>
          <w:szCs w:val="24"/>
        </w:rPr>
      </w:pPr>
    </w:p>
    <w:p w:rsidR="00D25F0B" w:rsidRDefault="00F717F1" w:rsidP="006154FA">
      <w:pPr>
        <w:spacing w:after="0" w:line="360" w:lineRule="auto"/>
        <w:jc w:val="both"/>
        <w:rPr>
          <w:rFonts w:ascii="Bookman Old Style" w:hAnsi="Bookman Old Style"/>
          <w:sz w:val="24"/>
          <w:szCs w:val="24"/>
        </w:rPr>
      </w:pPr>
      <w:r>
        <w:rPr>
          <w:rFonts w:ascii="Bookman Old Style" w:hAnsi="Bookman Old Style"/>
          <w:sz w:val="24"/>
          <w:szCs w:val="24"/>
        </w:rPr>
        <w:t>On 23</w:t>
      </w:r>
      <w:r w:rsidRPr="00F717F1">
        <w:rPr>
          <w:rFonts w:ascii="Bookman Old Style" w:hAnsi="Bookman Old Style"/>
          <w:sz w:val="24"/>
          <w:szCs w:val="24"/>
          <w:vertAlign w:val="superscript"/>
        </w:rPr>
        <w:t>rd</w:t>
      </w:r>
      <w:r>
        <w:rPr>
          <w:rFonts w:ascii="Bookman Old Style" w:hAnsi="Bookman Old Style"/>
          <w:sz w:val="24"/>
          <w:szCs w:val="24"/>
        </w:rPr>
        <w:t xml:space="preserve"> August, 2011, Ms. Nyirenda, counsel for the prosecution</w:t>
      </w:r>
      <w:r w:rsidR="00D663F7">
        <w:rPr>
          <w:rFonts w:ascii="Bookman Old Style" w:hAnsi="Bookman Old Style"/>
          <w:sz w:val="24"/>
          <w:szCs w:val="24"/>
        </w:rPr>
        <w:t>,</w:t>
      </w:r>
      <w:r>
        <w:rPr>
          <w:rFonts w:ascii="Bookman Old Style" w:hAnsi="Bookman Old Style"/>
          <w:sz w:val="24"/>
          <w:szCs w:val="24"/>
        </w:rPr>
        <w:t xml:space="preserve"> filed written submissions into Court. After r</w:t>
      </w:r>
      <w:r w:rsidR="00FA6CE9">
        <w:rPr>
          <w:rFonts w:ascii="Bookman Old Style" w:hAnsi="Bookman Old Style"/>
          <w:sz w:val="24"/>
          <w:szCs w:val="24"/>
        </w:rPr>
        <w:t>eciting, the evidence of PW1 to</w:t>
      </w:r>
      <w:r>
        <w:rPr>
          <w:rFonts w:ascii="Bookman Old Style" w:hAnsi="Bookman Old Style"/>
          <w:sz w:val="24"/>
          <w:szCs w:val="24"/>
        </w:rPr>
        <w:t xml:space="preserve"> PW5, Ms. Nyirenda submitted that from the evidence before me</w:t>
      </w:r>
      <w:r w:rsidR="00D663F7">
        <w:rPr>
          <w:rFonts w:ascii="Bookman Old Style" w:hAnsi="Bookman Old Style"/>
          <w:sz w:val="24"/>
          <w:szCs w:val="24"/>
        </w:rPr>
        <w:t>,</w:t>
      </w:r>
      <w:r>
        <w:rPr>
          <w:rFonts w:ascii="Bookman Old Style" w:hAnsi="Bookman Old Style"/>
          <w:sz w:val="24"/>
          <w:szCs w:val="24"/>
        </w:rPr>
        <w:t xml:space="preserve"> the prosecution has proved the case of murder against the accused person. Ms. Nyirenda argued as follows: that there is evi</w:t>
      </w:r>
      <w:r w:rsidR="007C5921">
        <w:rPr>
          <w:rFonts w:ascii="Bookman Old Style" w:hAnsi="Bookman Old Style"/>
          <w:sz w:val="24"/>
          <w:szCs w:val="24"/>
        </w:rPr>
        <w:t>dence on record from PW1, PW2, and PW3</w:t>
      </w:r>
      <w:r w:rsidR="00D663F7">
        <w:rPr>
          <w:rFonts w:ascii="Bookman Old Style" w:hAnsi="Bookman Old Style"/>
          <w:sz w:val="24"/>
          <w:szCs w:val="24"/>
        </w:rPr>
        <w:t>,</w:t>
      </w:r>
      <w:r w:rsidR="007C5921">
        <w:rPr>
          <w:rFonts w:ascii="Bookman Old Style" w:hAnsi="Bookman Old Style"/>
          <w:sz w:val="24"/>
          <w:szCs w:val="24"/>
        </w:rPr>
        <w:t xml:space="preserve"> that before the deceased followed the people that had come to their home, </w:t>
      </w:r>
      <w:r w:rsidR="00324756">
        <w:rPr>
          <w:rFonts w:ascii="Bookman Old Style" w:hAnsi="Bookman Old Style"/>
          <w:sz w:val="24"/>
          <w:szCs w:val="24"/>
        </w:rPr>
        <w:t>the deceased</w:t>
      </w:r>
      <w:r w:rsidR="007C5921">
        <w:rPr>
          <w:rFonts w:ascii="Bookman Old Style" w:hAnsi="Bookman Old Style"/>
          <w:sz w:val="24"/>
          <w:szCs w:val="24"/>
        </w:rPr>
        <w:t xml:space="preserve">was in good health. There is </w:t>
      </w:r>
      <w:r w:rsidR="00720334">
        <w:rPr>
          <w:rFonts w:ascii="Bookman Old Style" w:hAnsi="Bookman Old Style"/>
          <w:sz w:val="24"/>
          <w:szCs w:val="24"/>
        </w:rPr>
        <w:t>also evidence on record that when the accused person and his friends went to the deceased’s</w:t>
      </w:r>
      <w:r w:rsidR="00C50046">
        <w:rPr>
          <w:rFonts w:ascii="Bookman Old Style" w:hAnsi="Bookman Old Style"/>
          <w:sz w:val="24"/>
          <w:szCs w:val="24"/>
        </w:rPr>
        <w:t xml:space="preserve"> house, they were very violent. The prosecution witnesses testified that the accused struck the deceased several times with PW1’s belt. Further, the accused, and his friend </w:t>
      </w:r>
      <w:r w:rsidR="00FA6CE9" w:rsidRPr="00FA6CE9">
        <w:rPr>
          <w:rFonts w:ascii="Bookman Old Style" w:hAnsi="Bookman Old Style"/>
          <w:i/>
          <w:sz w:val="24"/>
          <w:szCs w:val="24"/>
        </w:rPr>
        <w:t>“</w:t>
      </w:r>
      <w:r w:rsidR="00C50046" w:rsidRPr="00FA6CE9">
        <w:rPr>
          <w:rFonts w:ascii="Bookman Old Style" w:hAnsi="Bookman Old Style"/>
          <w:i/>
          <w:sz w:val="24"/>
          <w:szCs w:val="24"/>
        </w:rPr>
        <w:t>Bongo Bongo</w:t>
      </w:r>
      <w:r w:rsidR="00FA6CE9" w:rsidRPr="00FA6CE9">
        <w:rPr>
          <w:rFonts w:ascii="Bookman Old Style" w:hAnsi="Bookman Old Style"/>
          <w:i/>
          <w:sz w:val="24"/>
          <w:szCs w:val="24"/>
        </w:rPr>
        <w:t>”</w:t>
      </w:r>
      <w:r w:rsidR="00C50046" w:rsidRPr="00FA6CE9">
        <w:rPr>
          <w:rFonts w:ascii="Bookman Old Style" w:hAnsi="Bookman Old Style"/>
          <w:i/>
          <w:sz w:val="24"/>
          <w:szCs w:val="24"/>
        </w:rPr>
        <w:t>,</w:t>
      </w:r>
      <w:r w:rsidR="00C50046">
        <w:rPr>
          <w:rFonts w:ascii="Bookman Old Style" w:hAnsi="Bookman Old Style"/>
          <w:sz w:val="24"/>
          <w:szCs w:val="24"/>
        </w:rPr>
        <w:t xml:space="preserve"> continued with the violence against the deceased by roughing him up</w:t>
      </w:r>
      <w:r w:rsidR="00FA6CE9">
        <w:rPr>
          <w:rFonts w:ascii="Bookman Old Style" w:hAnsi="Bookman Old Style"/>
          <w:sz w:val="24"/>
          <w:szCs w:val="24"/>
        </w:rPr>
        <w:t>,</w:t>
      </w:r>
      <w:r w:rsidR="00C50046">
        <w:rPr>
          <w:rFonts w:ascii="Bookman Old Style" w:hAnsi="Bookman Old Style"/>
          <w:sz w:val="24"/>
          <w:szCs w:val="24"/>
        </w:rPr>
        <w:t xml:space="preserve"> and bundling him </w:t>
      </w:r>
      <w:r w:rsidR="00FA6CE9">
        <w:rPr>
          <w:rFonts w:ascii="Bookman Old Style" w:hAnsi="Bookman Old Style"/>
          <w:sz w:val="24"/>
          <w:szCs w:val="24"/>
        </w:rPr>
        <w:t>i</w:t>
      </w:r>
      <w:r w:rsidR="00C50046">
        <w:rPr>
          <w:rFonts w:ascii="Bookman Old Style" w:hAnsi="Bookman Old Style"/>
          <w:sz w:val="24"/>
          <w:szCs w:val="24"/>
        </w:rPr>
        <w:t xml:space="preserve">n the boot of the car. </w:t>
      </w:r>
    </w:p>
    <w:p w:rsidR="00D25F0B" w:rsidRDefault="00D25F0B" w:rsidP="006154FA">
      <w:pPr>
        <w:spacing w:after="0" w:line="360" w:lineRule="auto"/>
        <w:jc w:val="both"/>
        <w:rPr>
          <w:rFonts w:ascii="Bookman Old Style" w:hAnsi="Bookman Old Style"/>
          <w:sz w:val="24"/>
          <w:szCs w:val="24"/>
        </w:rPr>
      </w:pPr>
    </w:p>
    <w:p w:rsidR="00E55368" w:rsidRDefault="00D25F0B" w:rsidP="006154FA">
      <w:pPr>
        <w:spacing w:after="0" w:line="360" w:lineRule="auto"/>
        <w:jc w:val="both"/>
        <w:rPr>
          <w:rFonts w:ascii="Bookman Old Style" w:hAnsi="Bookman Old Style"/>
          <w:sz w:val="24"/>
          <w:szCs w:val="24"/>
        </w:rPr>
      </w:pPr>
      <w:r>
        <w:rPr>
          <w:rFonts w:ascii="Bookman Old Style" w:hAnsi="Bookman Old Style"/>
          <w:sz w:val="24"/>
          <w:szCs w:val="24"/>
        </w:rPr>
        <w:t>M</w:t>
      </w:r>
      <w:r w:rsidR="00324756">
        <w:rPr>
          <w:rFonts w:ascii="Bookman Old Style" w:hAnsi="Bookman Old Style"/>
          <w:sz w:val="24"/>
          <w:szCs w:val="24"/>
        </w:rPr>
        <w:t>s</w:t>
      </w:r>
      <w:r>
        <w:rPr>
          <w:rFonts w:ascii="Bookman Old Style" w:hAnsi="Bookman Old Style"/>
          <w:sz w:val="24"/>
          <w:szCs w:val="24"/>
        </w:rPr>
        <w:t>. Nyirenda argued that although there is no direct evidence that the accused inflicted the fatal injuries, there is overwhelming circumstantial evidence that the accused and his friend who is at large</w:t>
      </w:r>
      <w:r w:rsidR="00D663F7">
        <w:rPr>
          <w:rFonts w:ascii="Bookman Old Style" w:hAnsi="Bookman Old Style"/>
          <w:sz w:val="24"/>
          <w:szCs w:val="24"/>
        </w:rPr>
        <w:t>,</w:t>
      </w:r>
      <w:r>
        <w:rPr>
          <w:rFonts w:ascii="Bookman Old Style" w:hAnsi="Bookman Old Style"/>
          <w:sz w:val="24"/>
          <w:szCs w:val="24"/>
        </w:rPr>
        <w:t xml:space="preserve"> inflicted the</w:t>
      </w:r>
      <w:r w:rsidR="00FA6CE9">
        <w:rPr>
          <w:rFonts w:ascii="Bookman Old Style" w:hAnsi="Bookman Old Style"/>
          <w:sz w:val="24"/>
          <w:szCs w:val="24"/>
        </w:rPr>
        <w:t xml:space="preserve"> fatal injuries. Ms</w:t>
      </w:r>
      <w:r>
        <w:rPr>
          <w:rFonts w:ascii="Bookman Old Style" w:hAnsi="Bookman Old Style"/>
          <w:sz w:val="24"/>
          <w:szCs w:val="24"/>
        </w:rPr>
        <w:t>. Nyirenda pointed out that the</w:t>
      </w:r>
      <w:r w:rsidR="00B23C96">
        <w:rPr>
          <w:rFonts w:ascii="Bookman Old Style" w:hAnsi="Bookman Old Style"/>
          <w:sz w:val="24"/>
          <w:szCs w:val="24"/>
        </w:rPr>
        <w:t xml:space="preserve"> deceased person left his home in the accused company.And was the following mornin</w:t>
      </w:r>
      <w:r w:rsidR="00FA6CE9">
        <w:rPr>
          <w:rFonts w:ascii="Bookman Old Style" w:hAnsi="Bookman Old Style"/>
          <w:sz w:val="24"/>
          <w:szCs w:val="24"/>
        </w:rPr>
        <w:t>g discovered brutally beaten.Ms</w:t>
      </w:r>
      <w:r w:rsidR="00B23C96">
        <w:rPr>
          <w:rFonts w:ascii="Bookman Old Style" w:hAnsi="Bookman Old Style"/>
          <w:sz w:val="24"/>
          <w:szCs w:val="24"/>
        </w:rPr>
        <w:t>. Nyirenda submitted that the motive may be inferred from the beating of the deceased</w:t>
      </w:r>
      <w:r w:rsidR="00D663F7">
        <w:rPr>
          <w:rFonts w:ascii="Bookman Old Style" w:hAnsi="Bookman Old Style"/>
          <w:sz w:val="24"/>
          <w:szCs w:val="24"/>
        </w:rPr>
        <w:t>,</w:t>
      </w:r>
      <w:r w:rsidR="00B23C96">
        <w:rPr>
          <w:rFonts w:ascii="Bookman Old Style" w:hAnsi="Bookman Old Style"/>
          <w:sz w:val="24"/>
          <w:szCs w:val="24"/>
        </w:rPr>
        <w:t xml:space="preserve"> and the attempt to bundle the deceased in the boot of the vehicle. </w:t>
      </w:r>
      <w:r w:rsidR="00EC5E3F">
        <w:rPr>
          <w:rFonts w:ascii="Bookman Old Style" w:hAnsi="Bookman Old Style"/>
          <w:sz w:val="24"/>
          <w:szCs w:val="24"/>
        </w:rPr>
        <w:t>Thus,</w:t>
      </w:r>
      <w:r w:rsidR="00B23C96">
        <w:rPr>
          <w:rFonts w:ascii="Bookman Old Style" w:hAnsi="Bookman Old Style"/>
          <w:sz w:val="24"/>
          <w:szCs w:val="24"/>
        </w:rPr>
        <w:t xml:space="preserve"> Ms. Nyirenda maintained that on the basis of the evidence on record</w:t>
      </w:r>
      <w:r w:rsidR="00D663F7">
        <w:rPr>
          <w:rFonts w:ascii="Bookman Old Style" w:hAnsi="Bookman Old Style"/>
          <w:sz w:val="24"/>
          <w:szCs w:val="24"/>
        </w:rPr>
        <w:t>,</w:t>
      </w:r>
      <w:r w:rsidR="00B23C96">
        <w:rPr>
          <w:rFonts w:ascii="Bookman Old Style" w:hAnsi="Bookman Old Style"/>
          <w:sz w:val="24"/>
          <w:szCs w:val="24"/>
        </w:rPr>
        <w:t xml:space="preserve"> the </w:t>
      </w:r>
      <w:r w:rsidR="00FA6CE9">
        <w:rPr>
          <w:rFonts w:ascii="Bookman Old Style" w:hAnsi="Bookman Old Style"/>
          <w:sz w:val="24"/>
          <w:szCs w:val="24"/>
        </w:rPr>
        <w:t>only conclusion that can be inf</w:t>
      </w:r>
      <w:r w:rsidR="00B23C96">
        <w:rPr>
          <w:rFonts w:ascii="Bookman Old Style" w:hAnsi="Bookman Old Style"/>
          <w:sz w:val="24"/>
          <w:szCs w:val="24"/>
        </w:rPr>
        <w:t xml:space="preserve">erred on the facts of this case is that the accused murdered the deceased. </w:t>
      </w:r>
    </w:p>
    <w:p w:rsidR="006154FA" w:rsidRDefault="006154FA" w:rsidP="006154FA">
      <w:pPr>
        <w:spacing w:after="0" w:line="360" w:lineRule="auto"/>
        <w:jc w:val="both"/>
        <w:rPr>
          <w:rFonts w:ascii="Bookman Old Style" w:hAnsi="Bookman Old Style"/>
          <w:sz w:val="24"/>
          <w:szCs w:val="24"/>
        </w:rPr>
      </w:pPr>
    </w:p>
    <w:p w:rsidR="00EC5E3F" w:rsidRDefault="009E281E" w:rsidP="00181BD6">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Ms. Nyirenda urged that I would be on firm ground to convict the accused </w:t>
      </w:r>
      <w:r w:rsidR="00A81AC2">
        <w:rPr>
          <w:rFonts w:ascii="Bookman Old Style" w:hAnsi="Bookman Old Style"/>
          <w:sz w:val="24"/>
          <w:szCs w:val="24"/>
        </w:rPr>
        <w:t>f</w:t>
      </w:r>
      <w:r>
        <w:rPr>
          <w:rFonts w:ascii="Bookman Old Style" w:hAnsi="Bookman Old Style"/>
          <w:sz w:val="24"/>
          <w:szCs w:val="24"/>
        </w:rPr>
        <w:t>or the murder because the circumstantial evidence points to the accused</w:t>
      </w:r>
      <w:r w:rsidR="00A81AC2">
        <w:rPr>
          <w:rFonts w:ascii="Bookman Old Style" w:hAnsi="Bookman Old Style"/>
          <w:sz w:val="24"/>
          <w:szCs w:val="24"/>
        </w:rPr>
        <w:t>,</w:t>
      </w:r>
      <w:r w:rsidR="00357201">
        <w:rPr>
          <w:rFonts w:ascii="Bookman Old Style" w:hAnsi="Bookman Old Style"/>
          <w:sz w:val="24"/>
          <w:szCs w:val="24"/>
        </w:rPr>
        <w:t xml:space="preserve"> and his friend</w:t>
      </w:r>
      <w:r>
        <w:rPr>
          <w:rFonts w:ascii="Bookman Old Style" w:hAnsi="Bookman Old Style"/>
          <w:sz w:val="24"/>
          <w:szCs w:val="24"/>
        </w:rPr>
        <w:t xml:space="preserve"> who is at large. In aid of this </w:t>
      </w:r>
      <w:r w:rsidR="006C6ADE">
        <w:rPr>
          <w:rFonts w:ascii="Bookman Old Style" w:hAnsi="Bookman Old Style"/>
          <w:sz w:val="24"/>
          <w:szCs w:val="24"/>
        </w:rPr>
        <w:t>submission,</w:t>
      </w:r>
      <w:r>
        <w:rPr>
          <w:rFonts w:ascii="Bookman Old Style" w:hAnsi="Bookman Old Style"/>
          <w:sz w:val="24"/>
          <w:szCs w:val="24"/>
        </w:rPr>
        <w:t xml:space="preserve"> Ms. Nyirenda drew my attention to the case of </w:t>
      </w:r>
      <w:r w:rsidRPr="00EC5E3F">
        <w:rPr>
          <w:rFonts w:ascii="Bookman Old Style" w:hAnsi="Bookman Old Style"/>
          <w:i/>
          <w:sz w:val="24"/>
          <w:szCs w:val="24"/>
        </w:rPr>
        <w:t>Chi</w:t>
      </w:r>
      <w:r w:rsidR="00D663F7">
        <w:rPr>
          <w:rFonts w:ascii="Bookman Old Style" w:hAnsi="Bookman Old Style"/>
          <w:i/>
          <w:sz w:val="24"/>
          <w:szCs w:val="24"/>
        </w:rPr>
        <w:t>mbini</w:t>
      </w:r>
      <w:r w:rsidRPr="00EC5E3F">
        <w:rPr>
          <w:rFonts w:ascii="Bookman Old Style" w:hAnsi="Bookman Old Style"/>
          <w:i/>
          <w:sz w:val="24"/>
          <w:szCs w:val="24"/>
        </w:rPr>
        <w:t xml:space="preserve">v The People (1973) Z.R. </w:t>
      </w:r>
      <w:r w:rsidR="00EC5E3F" w:rsidRPr="00EC5E3F">
        <w:rPr>
          <w:rFonts w:ascii="Bookman Old Style" w:hAnsi="Bookman Old Style"/>
          <w:i/>
          <w:sz w:val="24"/>
          <w:szCs w:val="24"/>
        </w:rPr>
        <w:t>191</w:t>
      </w:r>
      <w:r w:rsidR="00A81AC2">
        <w:rPr>
          <w:rFonts w:ascii="Bookman Old Style" w:hAnsi="Bookman Old Style"/>
          <w:i/>
          <w:sz w:val="24"/>
          <w:szCs w:val="24"/>
        </w:rPr>
        <w:t>,</w:t>
      </w:r>
      <w:r w:rsidR="00EC5E3F">
        <w:rPr>
          <w:rFonts w:ascii="Bookman Old Style" w:hAnsi="Bookman Old Style"/>
          <w:sz w:val="24"/>
          <w:szCs w:val="24"/>
        </w:rPr>
        <w:t xml:space="preserve"> where the Court</w:t>
      </w:r>
      <w:r w:rsidR="0098222E">
        <w:rPr>
          <w:rFonts w:ascii="Bookman Old Style" w:hAnsi="Bookman Old Style"/>
          <w:sz w:val="24"/>
          <w:szCs w:val="24"/>
        </w:rPr>
        <w:t xml:space="preserve"> of</w:t>
      </w:r>
      <w:r w:rsidR="00D663F7">
        <w:rPr>
          <w:rFonts w:ascii="Bookman Old Style" w:hAnsi="Bookman Old Style"/>
          <w:sz w:val="24"/>
          <w:szCs w:val="24"/>
        </w:rPr>
        <w:t xml:space="preserve"> Appeal</w:t>
      </w:r>
      <w:r w:rsidR="00EC5E3F">
        <w:rPr>
          <w:rFonts w:ascii="Bookman Old Style" w:hAnsi="Bookman Old Style"/>
          <w:sz w:val="24"/>
          <w:szCs w:val="24"/>
        </w:rPr>
        <w:t xml:space="preserve"> stated at page</w:t>
      </w:r>
      <w:r w:rsidR="00D663F7">
        <w:rPr>
          <w:rFonts w:ascii="Bookman Old Style" w:hAnsi="Bookman Old Style"/>
          <w:sz w:val="24"/>
          <w:szCs w:val="24"/>
        </w:rPr>
        <w:t xml:space="preserve">s 192 – 193 </w:t>
      </w:r>
      <w:r w:rsidR="00EC5E3F">
        <w:rPr>
          <w:rFonts w:ascii="Bookman Old Style" w:hAnsi="Bookman Old Style"/>
          <w:sz w:val="24"/>
          <w:szCs w:val="24"/>
        </w:rPr>
        <w:t>that:</w:t>
      </w:r>
    </w:p>
    <w:p w:rsidR="0017198D" w:rsidRPr="002A5B56" w:rsidRDefault="00EC5E3F" w:rsidP="00324756">
      <w:pPr>
        <w:spacing w:after="0" w:line="240" w:lineRule="auto"/>
        <w:jc w:val="both"/>
        <w:rPr>
          <w:rFonts w:ascii="Bookman Old Style" w:hAnsi="Bookman Old Style"/>
          <w:i/>
          <w:sz w:val="24"/>
          <w:szCs w:val="24"/>
        </w:rPr>
      </w:pPr>
      <w:r w:rsidRPr="002A5B56">
        <w:rPr>
          <w:rFonts w:ascii="Bookman Old Style" w:hAnsi="Bookman Old Style"/>
          <w:i/>
          <w:sz w:val="24"/>
          <w:szCs w:val="24"/>
        </w:rPr>
        <w:t>“Where the evidence against an accused person is purely circumstantial and his guilt</w:t>
      </w:r>
      <w:r w:rsidR="0017198D" w:rsidRPr="002A5B56">
        <w:rPr>
          <w:rFonts w:ascii="Bookman Old Style" w:hAnsi="Bookman Old Style"/>
          <w:i/>
          <w:sz w:val="24"/>
          <w:szCs w:val="24"/>
        </w:rPr>
        <w:t xml:space="preserve"> is entirely a matter of inference, an inference of guilt may not be drawn unless it is the only inference which can reasonably be drawn from the facts.”</w:t>
      </w:r>
    </w:p>
    <w:p w:rsidR="006154FA" w:rsidRDefault="006154FA" w:rsidP="006154FA">
      <w:pPr>
        <w:spacing w:after="0" w:line="360" w:lineRule="auto"/>
        <w:jc w:val="both"/>
        <w:rPr>
          <w:rFonts w:ascii="Bookman Old Style" w:hAnsi="Bookman Old Style"/>
          <w:sz w:val="24"/>
          <w:szCs w:val="24"/>
        </w:rPr>
      </w:pPr>
    </w:p>
    <w:p w:rsidR="009055A1" w:rsidRDefault="0017198D" w:rsidP="006154FA">
      <w:pPr>
        <w:spacing w:after="0" w:line="360" w:lineRule="auto"/>
        <w:jc w:val="both"/>
        <w:rPr>
          <w:rFonts w:ascii="Bookman Old Style" w:hAnsi="Bookman Old Style"/>
          <w:sz w:val="24"/>
          <w:szCs w:val="24"/>
        </w:rPr>
      </w:pPr>
      <w:r>
        <w:rPr>
          <w:rFonts w:ascii="Bookman Old Style" w:hAnsi="Bookman Old Style"/>
          <w:sz w:val="24"/>
          <w:szCs w:val="24"/>
        </w:rPr>
        <w:t>In this case, Ms. Nyirenda pressed that the accused person was violent when he went to the deceased’s house. And the deceased followed the accused a</w:t>
      </w:r>
      <w:r w:rsidR="00A81AC2">
        <w:rPr>
          <w:rFonts w:ascii="Bookman Old Style" w:hAnsi="Bookman Old Style"/>
          <w:sz w:val="24"/>
          <w:szCs w:val="24"/>
        </w:rPr>
        <w:t xml:space="preserve">nd his group in a bid to retrieve the </w:t>
      </w:r>
      <w:r>
        <w:rPr>
          <w:rFonts w:ascii="Bookman Old Style" w:hAnsi="Bookman Old Style"/>
          <w:sz w:val="24"/>
          <w:szCs w:val="24"/>
        </w:rPr>
        <w:t>belt, as</w:t>
      </w:r>
      <w:r w:rsidR="002A5B56">
        <w:rPr>
          <w:rFonts w:ascii="Bookman Old Style" w:hAnsi="Bookman Old Style"/>
          <w:sz w:val="24"/>
          <w:szCs w:val="24"/>
        </w:rPr>
        <w:t xml:space="preserve"> well as to verify whether the accused and his friend</w:t>
      </w:r>
      <w:r w:rsidR="00D663F7">
        <w:rPr>
          <w:rFonts w:ascii="Bookman Old Style" w:hAnsi="Bookman Old Style"/>
          <w:sz w:val="24"/>
          <w:szCs w:val="24"/>
        </w:rPr>
        <w:t>s</w:t>
      </w:r>
      <w:r w:rsidR="002A5B56">
        <w:rPr>
          <w:rFonts w:ascii="Bookman Old Style" w:hAnsi="Bookman Old Style"/>
          <w:sz w:val="24"/>
          <w:szCs w:val="24"/>
        </w:rPr>
        <w:t xml:space="preserve"> were police officers. The following day</w:t>
      </w:r>
      <w:r w:rsidR="00D663F7">
        <w:rPr>
          <w:rFonts w:ascii="Bookman Old Style" w:hAnsi="Bookman Old Style"/>
          <w:sz w:val="24"/>
          <w:szCs w:val="24"/>
        </w:rPr>
        <w:t>,</w:t>
      </w:r>
      <w:r w:rsidR="002A5B56">
        <w:rPr>
          <w:rFonts w:ascii="Bookman Old Style" w:hAnsi="Bookman Old Style"/>
          <w:sz w:val="24"/>
          <w:szCs w:val="24"/>
        </w:rPr>
        <w:t xml:space="preserve"> the deceased was discovered </w:t>
      </w:r>
      <w:r w:rsidR="00D663F7">
        <w:rPr>
          <w:rFonts w:ascii="Bookman Old Style" w:hAnsi="Bookman Old Style"/>
          <w:sz w:val="24"/>
          <w:szCs w:val="24"/>
        </w:rPr>
        <w:t>severely</w:t>
      </w:r>
      <w:r w:rsidR="002A5B56">
        <w:rPr>
          <w:rFonts w:ascii="Bookman Old Style" w:hAnsi="Bookman Old Style"/>
          <w:sz w:val="24"/>
          <w:szCs w:val="24"/>
        </w:rPr>
        <w:t xml:space="preserve"> beaten.</w:t>
      </w:r>
      <w:r w:rsidR="00AD416D">
        <w:rPr>
          <w:rFonts w:ascii="Bookman Old Style" w:hAnsi="Bookman Old Style"/>
          <w:sz w:val="24"/>
          <w:szCs w:val="24"/>
        </w:rPr>
        <w:t xml:space="preserve"> Thus, the only reasonable inference that can be made is that the accused continued being violent towards the deceased. And since the deceased was alone, he was severely </w:t>
      </w:r>
      <w:r w:rsidR="00D663F7">
        <w:rPr>
          <w:rFonts w:ascii="Bookman Old Style" w:hAnsi="Bookman Old Style"/>
          <w:sz w:val="24"/>
          <w:szCs w:val="24"/>
        </w:rPr>
        <w:t>beaten. A</w:t>
      </w:r>
      <w:r w:rsidR="00AD416D">
        <w:rPr>
          <w:rFonts w:ascii="Bookman Old Style" w:hAnsi="Bookman Old Style"/>
          <w:sz w:val="24"/>
          <w:szCs w:val="24"/>
        </w:rPr>
        <w:t xml:space="preserve">nd sustained several fatal injuries reflected in the post mortem report. </w:t>
      </w:r>
    </w:p>
    <w:p w:rsidR="009055A1" w:rsidRDefault="009055A1" w:rsidP="006154FA">
      <w:pPr>
        <w:spacing w:after="0" w:line="360" w:lineRule="auto"/>
        <w:jc w:val="both"/>
        <w:rPr>
          <w:rFonts w:ascii="Bookman Old Style" w:hAnsi="Bookman Old Style"/>
          <w:sz w:val="24"/>
          <w:szCs w:val="24"/>
        </w:rPr>
      </w:pPr>
    </w:p>
    <w:p w:rsidR="00C53526" w:rsidRDefault="009055A1" w:rsidP="006154FA">
      <w:pPr>
        <w:spacing w:after="0" w:line="360" w:lineRule="auto"/>
        <w:jc w:val="both"/>
        <w:rPr>
          <w:rFonts w:ascii="Bookman Old Style" w:hAnsi="Bookman Old Style"/>
          <w:sz w:val="24"/>
          <w:szCs w:val="24"/>
        </w:rPr>
      </w:pPr>
      <w:r>
        <w:rPr>
          <w:rFonts w:ascii="Bookman Old Style" w:hAnsi="Bookman Old Style"/>
          <w:sz w:val="24"/>
          <w:szCs w:val="24"/>
        </w:rPr>
        <w:t>Ms. Nyirenda submitted that the circumstantial evidence before me has taken the case out of the realm of conjecture</w:t>
      </w:r>
      <w:r w:rsidR="00D663F7">
        <w:rPr>
          <w:rFonts w:ascii="Bookman Old Style" w:hAnsi="Bookman Old Style"/>
          <w:sz w:val="24"/>
          <w:szCs w:val="24"/>
        </w:rPr>
        <w:t>. A</w:t>
      </w:r>
      <w:r>
        <w:rPr>
          <w:rFonts w:ascii="Bookman Old Style" w:hAnsi="Bookman Old Style"/>
          <w:sz w:val="24"/>
          <w:szCs w:val="24"/>
        </w:rPr>
        <w:t>nd has attained such de</w:t>
      </w:r>
      <w:r w:rsidR="00802F24">
        <w:rPr>
          <w:rFonts w:ascii="Bookman Old Style" w:hAnsi="Bookman Old Style"/>
          <w:sz w:val="24"/>
          <w:szCs w:val="24"/>
        </w:rPr>
        <w:t>g</w:t>
      </w:r>
      <w:r>
        <w:rPr>
          <w:rFonts w:ascii="Bookman Old Style" w:hAnsi="Bookman Old Style"/>
          <w:sz w:val="24"/>
          <w:szCs w:val="24"/>
        </w:rPr>
        <w:t>ree of cogency which</w:t>
      </w:r>
      <w:r w:rsidR="00802F24">
        <w:rPr>
          <w:rFonts w:ascii="Bookman Old Style" w:hAnsi="Bookman Old Style"/>
          <w:sz w:val="24"/>
          <w:szCs w:val="24"/>
        </w:rPr>
        <w:t xml:space="preserve"> permits only the inference of guilt on the part of the accused person. My attention was in this regard</w:t>
      </w:r>
      <w:r w:rsidR="00D663F7">
        <w:rPr>
          <w:rFonts w:ascii="Bookman Old Style" w:hAnsi="Bookman Old Style"/>
          <w:sz w:val="24"/>
          <w:szCs w:val="24"/>
        </w:rPr>
        <w:t xml:space="preserve"> also</w:t>
      </w:r>
      <w:r w:rsidR="00802F24">
        <w:rPr>
          <w:rFonts w:ascii="Bookman Old Style" w:hAnsi="Bookman Old Style"/>
          <w:sz w:val="24"/>
          <w:szCs w:val="24"/>
        </w:rPr>
        <w:t xml:space="preserve"> drawn to the case of </w:t>
      </w:r>
      <w:r w:rsidR="00802F24" w:rsidRPr="00043DEA">
        <w:rPr>
          <w:rFonts w:ascii="Bookman Old Style" w:hAnsi="Bookman Old Style"/>
          <w:i/>
          <w:sz w:val="24"/>
          <w:szCs w:val="24"/>
        </w:rPr>
        <w:t>Zulu v The People (1977) Z.R. 151.</w:t>
      </w:r>
      <w:r w:rsidR="00802F24">
        <w:rPr>
          <w:rFonts w:ascii="Bookman Old Style" w:hAnsi="Bookman Old Style"/>
          <w:sz w:val="24"/>
          <w:szCs w:val="24"/>
        </w:rPr>
        <w:t>Ms. Nyirenda submitted that although there is no burden on the accused to prove his innocence, it is notable that in his entire defence, he did not mention what he was doing on the night the prosecution witnesses testified that he beat up</w:t>
      </w:r>
      <w:r w:rsidR="00C53526">
        <w:rPr>
          <w:rFonts w:ascii="Bookman Old Style" w:hAnsi="Bookman Old Style"/>
          <w:sz w:val="24"/>
          <w:szCs w:val="24"/>
        </w:rPr>
        <w:t xml:space="preserve"> the deceased; the accused merely stated what happened when he was apprehended. The accused elected not to speak about the night when the deceased was </w:t>
      </w:r>
      <w:r w:rsidR="0098222E">
        <w:rPr>
          <w:rFonts w:ascii="Bookman Old Style" w:hAnsi="Bookman Old Style"/>
          <w:sz w:val="24"/>
          <w:szCs w:val="24"/>
        </w:rPr>
        <w:t>beaten</w:t>
      </w:r>
      <w:r w:rsidR="00C53526">
        <w:rPr>
          <w:rFonts w:ascii="Bookman Old Style" w:hAnsi="Bookman Old Style"/>
          <w:sz w:val="24"/>
          <w:szCs w:val="24"/>
        </w:rPr>
        <w:t xml:space="preserve">. </w:t>
      </w:r>
    </w:p>
    <w:p w:rsidR="00C53526" w:rsidRDefault="00C53526" w:rsidP="006154FA">
      <w:pPr>
        <w:spacing w:after="0" w:line="360" w:lineRule="auto"/>
        <w:jc w:val="both"/>
        <w:rPr>
          <w:rFonts w:ascii="Bookman Old Style" w:hAnsi="Bookman Old Style"/>
          <w:sz w:val="24"/>
          <w:szCs w:val="24"/>
        </w:rPr>
      </w:pPr>
    </w:p>
    <w:p w:rsidR="00FB625F" w:rsidRDefault="00C53526" w:rsidP="006154FA">
      <w:pPr>
        <w:spacing w:after="0" w:line="360" w:lineRule="auto"/>
        <w:jc w:val="both"/>
        <w:rPr>
          <w:rFonts w:ascii="Bookman Old Style" w:hAnsi="Bookman Old Style"/>
          <w:sz w:val="24"/>
          <w:szCs w:val="24"/>
        </w:rPr>
      </w:pPr>
      <w:r>
        <w:rPr>
          <w:rFonts w:ascii="Bookman Old Style" w:hAnsi="Bookman Old Style"/>
          <w:sz w:val="24"/>
          <w:szCs w:val="24"/>
        </w:rPr>
        <w:t>Ms. Nyirenda acknowledged that the key prosecution witnesses in this case are all related to the deceased. Ms. Nyirenda</w:t>
      </w:r>
      <w:r w:rsidR="00324756">
        <w:rPr>
          <w:rFonts w:ascii="Bookman Old Style" w:hAnsi="Bookman Old Style"/>
          <w:sz w:val="24"/>
          <w:szCs w:val="24"/>
        </w:rPr>
        <w:t xml:space="preserve"> however</w:t>
      </w:r>
      <w:r>
        <w:rPr>
          <w:rFonts w:ascii="Bookman Old Style" w:hAnsi="Bookman Old Style"/>
          <w:sz w:val="24"/>
          <w:szCs w:val="24"/>
        </w:rPr>
        <w:t xml:space="preserve"> urged me not to regard these </w:t>
      </w:r>
      <w:r>
        <w:rPr>
          <w:rFonts w:ascii="Bookman Old Style" w:hAnsi="Bookman Old Style"/>
          <w:sz w:val="24"/>
          <w:szCs w:val="24"/>
        </w:rPr>
        <w:lastRenderedPageBreak/>
        <w:t xml:space="preserve">witnesses, as witnesses with an interest to serve because </w:t>
      </w:r>
      <w:r w:rsidR="0037379E">
        <w:rPr>
          <w:rFonts w:ascii="Bookman Old Style" w:hAnsi="Bookman Old Style"/>
          <w:sz w:val="24"/>
          <w:szCs w:val="24"/>
        </w:rPr>
        <w:t>they is no</w:t>
      </w:r>
      <w:r w:rsidR="00FB625F">
        <w:rPr>
          <w:rFonts w:ascii="Bookman Old Style" w:hAnsi="Bookman Old Style"/>
          <w:sz w:val="24"/>
          <w:szCs w:val="24"/>
        </w:rPr>
        <w:t xml:space="preserve"> reason why they would all testify to falsehoods against the accused. In this regard, MsNyirenda relied on the case of </w:t>
      </w:r>
      <w:r w:rsidR="00FB625F" w:rsidRPr="00FB625F">
        <w:rPr>
          <w:rFonts w:ascii="Bookman Old Style" w:hAnsi="Bookman Old Style"/>
          <w:i/>
          <w:sz w:val="24"/>
          <w:szCs w:val="24"/>
        </w:rPr>
        <w:t>Musupi v The People (1978) Z.R. 27</w:t>
      </w:r>
      <w:r w:rsidR="0037379E">
        <w:rPr>
          <w:rFonts w:ascii="Bookman Old Style" w:hAnsi="Bookman Old Style"/>
          <w:i/>
          <w:sz w:val="24"/>
          <w:szCs w:val="24"/>
        </w:rPr>
        <w:t>,</w:t>
      </w:r>
      <w:r w:rsidR="00FB625F">
        <w:rPr>
          <w:rFonts w:ascii="Bookman Old Style" w:hAnsi="Bookman Old Style"/>
          <w:sz w:val="24"/>
          <w:szCs w:val="24"/>
        </w:rPr>
        <w:t xml:space="preserve"> where it was stated at page</w:t>
      </w:r>
      <w:r w:rsidR="0098222E">
        <w:rPr>
          <w:rFonts w:ascii="Bookman Old Style" w:hAnsi="Bookman Old Style"/>
          <w:sz w:val="24"/>
          <w:szCs w:val="24"/>
        </w:rPr>
        <w:t xml:space="preserve"> 215</w:t>
      </w:r>
      <w:r w:rsidR="00FB625F">
        <w:rPr>
          <w:rFonts w:ascii="Bookman Old Style" w:hAnsi="Bookman Old Style"/>
          <w:sz w:val="24"/>
          <w:szCs w:val="24"/>
        </w:rPr>
        <w:t xml:space="preserve"> that:</w:t>
      </w:r>
    </w:p>
    <w:p w:rsidR="006154FA" w:rsidRDefault="006154FA" w:rsidP="006154FA">
      <w:pPr>
        <w:spacing w:after="0" w:line="360" w:lineRule="auto"/>
        <w:jc w:val="both"/>
        <w:rPr>
          <w:rFonts w:ascii="Bookman Old Style" w:hAnsi="Bookman Old Style"/>
          <w:sz w:val="24"/>
          <w:szCs w:val="24"/>
        </w:rPr>
      </w:pPr>
    </w:p>
    <w:p w:rsidR="008648D2" w:rsidRPr="00B16FDE" w:rsidRDefault="00FB625F" w:rsidP="00326A9B">
      <w:pPr>
        <w:spacing w:after="0" w:line="240" w:lineRule="auto"/>
        <w:jc w:val="both"/>
        <w:rPr>
          <w:rFonts w:ascii="Bookman Old Style" w:hAnsi="Bookman Old Style"/>
          <w:i/>
          <w:sz w:val="24"/>
          <w:szCs w:val="24"/>
        </w:rPr>
      </w:pPr>
      <w:r w:rsidRPr="00B16FDE">
        <w:rPr>
          <w:rFonts w:ascii="Bookman Old Style" w:hAnsi="Bookman Old Style"/>
          <w:i/>
          <w:sz w:val="24"/>
          <w:szCs w:val="24"/>
        </w:rPr>
        <w:t>“So far as we are aware in all</w:t>
      </w:r>
      <w:r w:rsidR="0037379E">
        <w:rPr>
          <w:rFonts w:ascii="Bookman Old Style" w:hAnsi="Bookman Old Style"/>
          <w:i/>
          <w:sz w:val="24"/>
          <w:szCs w:val="24"/>
        </w:rPr>
        <w:t xml:space="preserve"> the cases in which the matter </w:t>
      </w:r>
      <w:r w:rsidRPr="00B16FDE">
        <w:rPr>
          <w:rFonts w:ascii="Bookman Old Style" w:hAnsi="Bookman Old Style"/>
          <w:i/>
          <w:sz w:val="24"/>
          <w:szCs w:val="24"/>
        </w:rPr>
        <w:t>h</w:t>
      </w:r>
      <w:r w:rsidR="0037379E">
        <w:rPr>
          <w:rFonts w:ascii="Bookman Old Style" w:hAnsi="Bookman Old Style"/>
          <w:i/>
          <w:sz w:val="24"/>
          <w:szCs w:val="24"/>
        </w:rPr>
        <w:t>a</w:t>
      </w:r>
      <w:r w:rsidRPr="00B16FDE">
        <w:rPr>
          <w:rFonts w:ascii="Bookman Old Style" w:hAnsi="Bookman Old Style"/>
          <w:i/>
          <w:sz w:val="24"/>
          <w:szCs w:val="24"/>
        </w:rPr>
        <w:t>s been discussed, has been careful to refer to “a witness with a possible interest” or “witness who may have a purpose of his</w:t>
      </w:r>
      <w:r w:rsidR="0037379E">
        <w:rPr>
          <w:rFonts w:ascii="Bookman Old Style" w:hAnsi="Bookman Old Style"/>
          <w:i/>
          <w:sz w:val="24"/>
          <w:szCs w:val="24"/>
        </w:rPr>
        <w:t xml:space="preserve"> own to serve.” And Lord Hailsha</w:t>
      </w:r>
      <w:r w:rsidRPr="00B16FDE">
        <w:rPr>
          <w:rFonts w:ascii="Bookman Old Style" w:hAnsi="Bookman Old Style"/>
          <w:i/>
          <w:sz w:val="24"/>
          <w:szCs w:val="24"/>
        </w:rPr>
        <w:t xml:space="preserve">m in Kilbourne (2) in the passage cited above used the expression, “where the witness can reasonably be suggested to have some purpose of his own to serve in giving false evidence.” All these extracts make it clear that the critical consideration is whether </w:t>
      </w:r>
      <w:r w:rsidR="0037379E">
        <w:rPr>
          <w:rFonts w:ascii="Bookman Old Style" w:hAnsi="Bookman Old Style"/>
          <w:i/>
          <w:sz w:val="24"/>
          <w:szCs w:val="24"/>
        </w:rPr>
        <w:t>the witness does not</w:t>
      </w:r>
      <w:r w:rsidR="00326A9B">
        <w:rPr>
          <w:rFonts w:ascii="Bookman Old Style" w:hAnsi="Bookman Old Style"/>
          <w:i/>
          <w:sz w:val="24"/>
          <w:szCs w:val="24"/>
        </w:rPr>
        <w:t xml:space="preserve"> in</w:t>
      </w:r>
      <w:r w:rsidR="0037379E">
        <w:rPr>
          <w:rFonts w:ascii="Bookman Old Style" w:hAnsi="Bookman Old Style"/>
          <w:i/>
          <w:sz w:val="24"/>
          <w:szCs w:val="24"/>
        </w:rPr>
        <w:t xml:space="preserve"> fact have a</w:t>
      </w:r>
      <w:r w:rsidRPr="00B16FDE">
        <w:rPr>
          <w:rFonts w:ascii="Bookman Old Style" w:hAnsi="Bookman Old Style"/>
          <w:i/>
          <w:sz w:val="24"/>
          <w:szCs w:val="24"/>
        </w:rPr>
        <w:t xml:space="preserve">n interest or purpose of his own to serve, but whether he is a witness who, because of the category into which he falls or because of the particular circumstances of the case, may have </w:t>
      </w:r>
      <w:r w:rsidR="00931E19" w:rsidRPr="00B16FDE">
        <w:rPr>
          <w:rFonts w:ascii="Bookman Old Style" w:hAnsi="Bookman Old Style"/>
          <w:i/>
          <w:sz w:val="24"/>
          <w:szCs w:val="24"/>
        </w:rPr>
        <w:t>a motive to give false evidence. Once in the circumstances of the case this is reasonably possible</w:t>
      </w:r>
      <w:r w:rsidR="00326A9B">
        <w:rPr>
          <w:rFonts w:ascii="Bookman Old Style" w:hAnsi="Bookman Old Style"/>
          <w:i/>
          <w:sz w:val="24"/>
          <w:szCs w:val="24"/>
        </w:rPr>
        <w:t>,</w:t>
      </w:r>
      <w:r w:rsidR="00931E19" w:rsidRPr="00B16FDE">
        <w:rPr>
          <w:rFonts w:ascii="Bookman Old Style" w:hAnsi="Bookman Old Style"/>
          <w:i/>
          <w:sz w:val="24"/>
          <w:szCs w:val="24"/>
        </w:rPr>
        <w:t xml:space="preserve"> o</w:t>
      </w:r>
      <w:r w:rsidR="00326A9B">
        <w:rPr>
          <w:rFonts w:ascii="Bookman Old Style" w:hAnsi="Bookman Old Style"/>
          <w:i/>
          <w:sz w:val="24"/>
          <w:szCs w:val="24"/>
        </w:rPr>
        <w:t>r in the words of Lord Hailsham</w:t>
      </w:r>
      <w:r w:rsidR="00931E19" w:rsidRPr="00B16FDE">
        <w:rPr>
          <w:rFonts w:ascii="Bookman Old Style" w:hAnsi="Bookman Old Style"/>
          <w:i/>
          <w:sz w:val="24"/>
          <w:szCs w:val="24"/>
        </w:rPr>
        <w:t xml:space="preserve"> “can reasonably be suggested,” the danger of false implication is present, and must be excluded before a conviction can be held to be safe. One does not hold such witnesses to be accomplices; one approaches the evidence of witnesses in the same way as he approaches that of accomplices.”</w:t>
      </w:r>
    </w:p>
    <w:p w:rsidR="008648D2" w:rsidRDefault="008648D2" w:rsidP="006154FA">
      <w:pPr>
        <w:spacing w:after="0" w:line="360" w:lineRule="auto"/>
        <w:jc w:val="both"/>
        <w:rPr>
          <w:rFonts w:ascii="Bookman Old Style" w:hAnsi="Bookman Old Style"/>
          <w:sz w:val="24"/>
          <w:szCs w:val="24"/>
        </w:rPr>
      </w:pPr>
    </w:p>
    <w:p w:rsidR="00B16FDE" w:rsidRDefault="008648D2"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MsNyirenda argued that in this particular case, the danger is not present because there is nothing in the evidence that would suggest that the prosecution witnesses would concoct the story against the accused person. Therefore, although the prosecution witnesses are all related to the deceased, there is nothing to suggest that they had the motive to falsely implicate the accused person in any way. </w:t>
      </w:r>
    </w:p>
    <w:p w:rsidR="00B16FDE" w:rsidRDefault="00B16FDE" w:rsidP="006154FA">
      <w:pPr>
        <w:spacing w:after="0" w:line="360" w:lineRule="auto"/>
        <w:jc w:val="both"/>
        <w:rPr>
          <w:rFonts w:ascii="Bookman Old Style" w:hAnsi="Bookman Old Style"/>
          <w:sz w:val="24"/>
          <w:szCs w:val="24"/>
        </w:rPr>
      </w:pPr>
    </w:p>
    <w:p w:rsidR="007E6E74" w:rsidRDefault="00B16FDE" w:rsidP="006154FA">
      <w:pPr>
        <w:spacing w:after="0" w:line="360" w:lineRule="auto"/>
        <w:jc w:val="both"/>
        <w:rPr>
          <w:rFonts w:ascii="Bookman Old Style" w:hAnsi="Bookman Old Style"/>
          <w:sz w:val="24"/>
          <w:szCs w:val="24"/>
        </w:rPr>
      </w:pPr>
      <w:r>
        <w:rPr>
          <w:rFonts w:ascii="Bookman Old Style" w:hAnsi="Bookman Old Style"/>
          <w:sz w:val="24"/>
          <w:szCs w:val="24"/>
        </w:rPr>
        <w:t>Lastly, Ms. Nyirenda submitted that the evidence of the accused should be disregarded for the following reasons: fir</w:t>
      </w:r>
      <w:r w:rsidR="002A435A">
        <w:rPr>
          <w:rFonts w:ascii="Bookman Old Style" w:hAnsi="Bookman Old Style"/>
          <w:sz w:val="24"/>
          <w:szCs w:val="24"/>
        </w:rPr>
        <w:t>st, the accused failed to state</w:t>
      </w:r>
      <w:r>
        <w:rPr>
          <w:rFonts w:ascii="Bookman Old Style" w:hAnsi="Bookman Old Style"/>
          <w:sz w:val="24"/>
          <w:szCs w:val="24"/>
        </w:rPr>
        <w:t xml:space="preserve"> what happened on the night the deceased was beaten. The accused only narrated about his arrest on 1</w:t>
      </w:r>
      <w:r w:rsidRPr="00B16FDE">
        <w:rPr>
          <w:rFonts w:ascii="Bookman Old Style" w:hAnsi="Bookman Old Style"/>
          <w:sz w:val="24"/>
          <w:szCs w:val="24"/>
          <w:vertAlign w:val="superscript"/>
        </w:rPr>
        <w:t>st</w:t>
      </w:r>
      <w:r>
        <w:rPr>
          <w:rFonts w:ascii="Bookman Old Style" w:hAnsi="Bookman Old Style"/>
          <w:sz w:val="24"/>
          <w:szCs w:val="24"/>
        </w:rPr>
        <w:t xml:space="preserve"> March, 2010. Second, the accused claimed that the day of his arrest, it was the first time that he drank</w:t>
      </w:r>
      <w:r w:rsidR="002A435A">
        <w:rPr>
          <w:rFonts w:ascii="Bookman Old Style" w:hAnsi="Bookman Old Style"/>
          <w:sz w:val="24"/>
          <w:szCs w:val="24"/>
        </w:rPr>
        <w:t xml:space="preserve"> beer. And to be at a bar. It do</w:t>
      </w:r>
      <w:r>
        <w:rPr>
          <w:rFonts w:ascii="Bookman Old Style" w:hAnsi="Bookman Old Style"/>
          <w:sz w:val="24"/>
          <w:szCs w:val="24"/>
        </w:rPr>
        <w:t>es not</w:t>
      </w:r>
      <w:r w:rsidR="00326A9B">
        <w:rPr>
          <w:rFonts w:ascii="Bookman Old Style" w:hAnsi="Bookman Old Style"/>
          <w:sz w:val="24"/>
          <w:szCs w:val="24"/>
        </w:rPr>
        <w:t xml:space="preserve"> make</w:t>
      </w:r>
      <w:r>
        <w:rPr>
          <w:rFonts w:ascii="Bookman Old Style" w:hAnsi="Bookman Old Style"/>
          <w:sz w:val="24"/>
          <w:szCs w:val="24"/>
        </w:rPr>
        <w:t xml:space="preserve"> sense that the accused started drinking beer the very day he was arrested.</w:t>
      </w:r>
      <w:r w:rsidR="007D6D30">
        <w:rPr>
          <w:rFonts w:ascii="Bookman Old Style" w:hAnsi="Bookman Old Style"/>
          <w:sz w:val="24"/>
          <w:szCs w:val="24"/>
        </w:rPr>
        <w:t xml:space="preserve"> Third, it does not make sense that he would take his wife to drink</w:t>
      </w:r>
      <w:r w:rsidR="00326A9B">
        <w:rPr>
          <w:rFonts w:ascii="Bookman Old Style" w:hAnsi="Bookman Old Style"/>
          <w:sz w:val="24"/>
          <w:szCs w:val="24"/>
        </w:rPr>
        <w:t>,</w:t>
      </w:r>
      <w:r w:rsidR="007D6D30">
        <w:rPr>
          <w:rFonts w:ascii="Bookman Old Style" w:hAnsi="Bookman Old Style"/>
          <w:sz w:val="24"/>
          <w:szCs w:val="24"/>
        </w:rPr>
        <w:t xml:space="preserve"> barely after a day she had severe stomach pains arising from her pregnancy. </w:t>
      </w:r>
      <w:r w:rsidR="007D6D30">
        <w:rPr>
          <w:rFonts w:ascii="Bookman Old Style" w:hAnsi="Bookman Old Style"/>
          <w:sz w:val="24"/>
          <w:szCs w:val="24"/>
        </w:rPr>
        <w:lastRenderedPageBreak/>
        <w:t>Fourth, the accused claimed that he was apprehended on 1</w:t>
      </w:r>
      <w:r w:rsidR="007D6D30" w:rsidRPr="007D6D30">
        <w:rPr>
          <w:rFonts w:ascii="Bookman Old Style" w:hAnsi="Bookman Old Style"/>
          <w:sz w:val="24"/>
          <w:szCs w:val="24"/>
          <w:vertAlign w:val="superscript"/>
        </w:rPr>
        <w:t>st</w:t>
      </w:r>
      <w:r w:rsidR="007D6D30">
        <w:rPr>
          <w:rFonts w:ascii="Bookman Old Style" w:hAnsi="Bookman Old Style"/>
          <w:sz w:val="24"/>
          <w:szCs w:val="24"/>
        </w:rPr>
        <w:t xml:space="preserve"> March, 2010, around 18:00 hours; before the deceased died. This was an afterthought because he did not have any defence.</w:t>
      </w:r>
      <w:r w:rsidR="007E6E74">
        <w:rPr>
          <w:rFonts w:ascii="Bookman Old Style" w:hAnsi="Bookman Old Style"/>
          <w:sz w:val="24"/>
          <w:szCs w:val="24"/>
        </w:rPr>
        <w:t>Finally, the accused claimed that he was framed by the police because he refused to pay the bribe of K 6million. When the accused testified</w:t>
      </w:r>
      <w:r w:rsidR="00F23E72">
        <w:rPr>
          <w:rFonts w:ascii="Bookman Old Style" w:hAnsi="Bookman Old Style"/>
          <w:sz w:val="24"/>
          <w:szCs w:val="24"/>
        </w:rPr>
        <w:t>,</w:t>
      </w:r>
      <w:r w:rsidR="007E6E74">
        <w:rPr>
          <w:rFonts w:ascii="Bookman Old Style" w:hAnsi="Bookman Old Style"/>
          <w:sz w:val="24"/>
          <w:szCs w:val="24"/>
        </w:rPr>
        <w:t xml:space="preserve"> he did not refer to or mention the K 6million</w:t>
      </w:r>
      <w:r w:rsidR="002A435A">
        <w:rPr>
          <w:rFonts w:ascii="Bookman Old Style" w:hAnsi="Bookman Old Style"/>
          <w:sz w:val="24"/>
          <w:szCs w:val="24"/>
        </w:rPr>
        <w:t>. I</w:t>
      </w:r>
      <w:r w:rsidR="007E6E74">
        <w:rPr>
          <w:rFonts w:ascii="Bookman Old Style" w:hAnsi="Bookman Old Style"/>
          <w:sz w:val="24"/>
          <w:szCs w:val="24"/>
        </w:rPr>
        <w:t>n the circumstances, MsNyirenda urged me to convict the accused a</w:t>
      </w:r>
      <w:r w:rsidR="002A435A">
        <w:rPr>
          <w:rFonts w:ascii="Bookman Old Style" w:hAnsi="Bookman Old Style"/>
          <w:sz w:val="24"/>
          <w:szCs w:val="24"/>
        </w:rPr>
        <w:t>s</w:t>
      </w:r>
      <w:r w:rsidR="007E6E74">
        <w:rPr>
          <w:rFonts w:ascii="Bookman Old Style" w:hAnsi="Bookman Old Style"/>
          <w:sz w:val="24"/>
          <w:szCs w:val="24"/>
        </w:rPr>
        <w:t xml:space="preserve"> charged. </w:t>
      </w:r>
    </w:p>
    <w:p w:rsidR="007E6E74" w:rsidRDefault="007E6E74" w:rsidP="006154FA">
      <w:pPr>
        <w:spacing w:after="0" w:line="360" w:lineRule="auto"/>
        <w:jc w:val="both"/>
        <w:rPr>
          <w:rFonts w:ascii="Bookman Old Style" w:hAnsi="Bookman Old Style"/>
          <w:sz w:val="24"/>
          <w:szCs w:val="24"/>
        </w:rPr>
      </w:pPr>
    </w:p>
    <w:p w:rsidR="004C52B0" w:rsidRDefault="007E6E74" w:rsidP="006154FA">
      <w:pPr>
        <w:spacing w:after="0" w:line="360" w:lineRule="auto"/>
        <w:jc w:val="both"/>
        <w:rPr>
          <w:rFonts w:ascii="Bookman Old Style" w:hAnsi="Bookman Old Style"/>
          <w:sz w:val="24"/>
          <w:szCs w:val="24"/>
        </w:rPr>
      </w:pPr>
      <w:r>
        <w:rPr>
          <w:rFonts w:ascii="Bookman Old Style" w:hAnsi="Bookman Old Style"/>
          <w:sz w:val="24"/>
          <w:szCs w:val="24"/>
        </w:rPr>
        <w:t>On 9</w:t>
      </w:r>
      <w:r w:rsidRPr="007E6E74">
        <w:rPr>
          <w:rFonts w:ascii="Bookman Old Style" w:hAnsi="Bookman Old Style"/>
          <w:sz w:val="24"/>
          <w:szCs w:val="24"/>
          <w:vertAlign w:val="superscript"/>
        </w:rPr>
        <w:t>th</w:t>
      </w:r>
      <w:r>
        <w:rPr>
          <w:rFonts w:ascii="Bookman Old Style" w:hAnsi="Bookman Old Style"/>
          <w:sz w:val="24"/>
          <w:szCs w:val="24"/>
        </w:rPr>
        <w:t xml:space="preserve"> December, 2011, Mr. Mwansa filed the submissions on behalf of the accused. Mr. Mwansa submitted that the prosecution must prove the charge of murder beyond reasonable doubt. If any</w:t>
      </w:r>
      <w:r w:rsidR="002A435A">
        <w:rPr>
          <w:rFonts w:ascii="Bookman Old Style" w:hAnsi="Bookman Old Style"/>
          <w:sz w:val="24"/>
          <w:szCs w:val="24"/>
        </w:rPr>
        <w:t xml:space="preserve"> doubt is entertained, it entitles</w:t>
      </w:r>
      <w:r>
        <w:rPr>
          <w:rFonts w:ascii="Bookman Old Style" w:hAnsi="Bookman Old Style"/>
          <w:sz w:val="24"/>
          <w:szCs w:val="24"/>
        </w:rPr>
        <w:t xml:space="preserve"> the accused to an acquittal. Mr. Mwansa pointed out that on one hand, the prosecu</w:t>
      </w:r>
      <w:r w:rsidR="002A435A">
        <w:rPr>
          <w:rFonts w:ascii="Bookman Old Style" w:hAnsi="Bookman Old Style"/>
          <w:sz w:val="24"/>
          <w:szCs w:val="24"/>
        </w:rPr>
        <w:t>tion called five witnesses in bi</w:t>
      </w:r>
      <w:r>
        <w:rPr>
          <w:rFonts w:ascii="Bookman Old Style" w:hAnsi="Bookman Old Style"/>
          <w:sz w:val="24"/>
          <w:szCs w:val="24"/>
        </w:rPr>
        <w:t>d to prove that the accused was at the material time, at the deceased’s house; beat the accused; the deceased followed the accused; and that the accused was known by one of the prosecution witnesses. On the other, the accused maintained that he was not at the deceased’s house; that the deceased was not beaten by the accused and h</w:t>
      </w:r>
      <w:r w:rsidR="004C52B0">
        <w:rPr>
          <w:rFonts w:ascii="Bookman Old Style" w:hAnsi="Bookman Old Style"/>
          <w:sz w:val="24"/>
          <w:szCs w:val="24"/>
        </w:rPr>
        <w:t>is friends;</w:t>
      </w:r>
      <w:r>
        <w:rPr>
          <w:rFonts w:ascii="Bookman Old Style" w:hAnsi="Bookman Old Style"/>
          <w:sz w:val="24"/>
          <w:szCs w:val="24"/>
        </w:rPr>
        <w:t>And that the deceased did not follow the accused.</w:t>
      </w:r>
      <w:r w:rsidR="004C52B0">
        <w:rPr>
          <w:rFonts w:ascii="Bookman Old Style" w:hAnsi="Bookman Old Style"/>
          <w:sz w:val="24"/>
          <w:szCs w:val="24"/>
        </w:rPr>
        <w:t xml:space="preserve"> Mr. Mwansa submitted that the accused was framed.</w:t>
      </w:r>
    </w:p>
    <w:p w:rsidR="004C52B0" w:rsidRDefault="004C52B0" w:rsidP="006154FA">
      <w:pPr>
        <w:spacing w:after="0" w:line="360" w:lineRule="auto"/>
        <w:jc w:val="both"/>
        <w:rPr>
          <w:rFonts w:ascii="Bookman Old Style" w:hAnsi="Bookman Old Style"/>
          <w:sz w:val="24"/>
          <w:szCs w:val="24"/>
        </w:rPr>
      </w:pPr>
    </w:p>
    <w:p w:rsidR="00B92C2F" w:rsidRDefault="007E6E74"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In support of </w:t>
      </w:r>
      <w:r w:rsidR="00326A9B">
        <w:rPr>
          <w:rFonts w:ascii="Bookman Old Style" w:hAnsi="Bookman Old Style"/>
          <w:sz w:val="24"/>
          <w:szCs w:val="24"/>
        </w:rPr>
        <w:t>the preceding</w:t>
      </w:r>
      <w:r>
        <w:rPr>
          <w:rFonts w:ascii="Bookman Old Style" w:hAnsi="Bookman Old Style"/>
          <w:sz w:val="24"/>
          <w:szCs w:val="24"/>
        </w:rPr>
        <w:t xml:space="preserve"> assertions, Mr. Mwansa advanced the following reasons. First, if the deceased had truly followed the accused, PW1, PW2, and PW3</w:t>
      </w:r>
      <w:r w:rsidR="004C52B0">
        <w:rPr>
          <w:rFonts w:ascii="Bookman Old Style" w:hAnsi="Bookman Old Style"/>
          <w:sz w:val="24"/>
          <w:szCs w:val="24"/>
        </w:rPr>
        <w:t>,</w:t>
      </w:r>
      <w:r>
        <w:rPr>
          <w:rFonts w:ascii="Bookman Old Style" w:hAnsi="Bookman Old Style"/>
          <w:sz w:val="24"/>
          <w:szCs w:val="24"/>
        </w:rPr>
        <w:t xml:space="preserve"> co</w:t>
      </w:r>
      <w:r w:rsidR="004C52B0">
        <w:rPr>
          <w:rFonts w:ascii="Bookman Old Style" w:hAnsi="Bookman Old Style"/>
          <w:sz w:val="24"/>
          <w:szCs w:val="24"/>
        </w:rPr>
        <w:t>uld have followed the deceased i</w:t>
      </w:r>
      <w:r>
        <w:rPr>
          <w:rFonts w:ascii="Bookman Old Style" w:hAnsi="Bookman Old Style"/>
          <w:sz w:val="24"/>
          <w:szCs w:val="24"/>
        </w:rPr>
        <w:t xml:space="preserve">n order to protect him.More so that </w:t>
      </w:r>
      <w:r w:rsidR="00326A9B">
        <w:rPr>
          <w:rFonts w:ascii="Bookman Old Style" w:hAnsi="Bookman Old Style"/>
          <w:sz w:val="24"/>
          <w:szCs w:val="24"/>
        </w:rPr>
        <w:t>they</w:t>
      </w:r>
      <w:r>
        <w:rPr>
          <w:rFonts w:ascii="Bookman Old Style" w:hAnsi="Bookman Old Style"/>
          <w:sz w:val="24"/>
          <w:szCs w:val="24"/>
        </w:rPr>
        <w:t xml:space="preserve"> were</w:t>
      </w:r>
      <w:r w:rsidR="00326A9B">
        <w:rPr>
          <w:rFonts w:ascii="Bookman Old Style" w:hAnsi="Bookman Old Style"/>
          <w:sz w:val="24"/>
          <w:szCs w:val="24"/>
        </w:rPr>
        <w:t xml:space="preserve"> all</w:t>
      </w:r>
      <w:r>
        <w:rPr>
          <w:rFonts w:ascii="Bookman Old Style" w:hAnsi="Bookman Old Style"/>
          <w:sz w:val="24"/>
          <w:szCs w:val="24"/>
        </w:rPr>
        <w:t xml:space="preserve"> related to the deceased.And could therefore not let the deceased to follow the accused and his friends alone.</w:t>
      </w:r>
      <w:r w:rsidR="00CE3921">
        <w:rPr>
          <w:rFonts w:ascii="Bookman Old Style" w:hAnsi="Bookman Old Style"/>
          <w:sz w:val="24"/>
          <w:szCs w:val="24"/>
        </w:rPr>
        <w:t xml:space="preserve">Second, the reasons for following the accused and his friends do not make sense. That is, to retrieve the belt from the accused and to prove whether or not the accused and his friends were not police officers. This is so because </w:t>
      </w:r>
      <w:r w:rsidR="004C52B0">
        <w:rPr>
          <w:rFonts w:ascii="Bookman Old Style" w:hAnsi="Bookman Old Style"/>
          <w:sz w:val="24"/>
          <w:szCs w:val="24"/>
        </w:rPr>
        <w:t xml:space="preserve">the deceased was not the owner </w:t>
      </w:r>
      <w:r w:rsidR="00CE3921">
        <w:rPr>
          <w:rFonts w:ascii="Bookman Old Style" w:hAnsi="Bookman Old Style"/>
          <w:sz w:val="24"/>
          <w:szCs w:val="24"/>
        </w:rPr>
        <w:t>o</w:t>
      </w:r>
      <w:r w:rsidR="004C52B0">
        <w:rPr>
          <w:rFonts w:ascii="Bookman Old Style" w:hAnsi="Bookman Old Style"/>
          <w:sz w:val="24"/>
          <w:szCs w:val="24"/>
        </w:rPr>
        <w:t>f</w:t>
      </w:r>
      <w:r w:rsidR="00CE3921">
        <w:rPr>
          <w:rFonts w:ascii="Bookman Old Style" w:hAnsi="Bookman Old Style"/>
          <w:sz w:val="24"/>
          <w:szCs w:val="24"/>
        </w:rPr>
        <w:t xml:space="preserve"> the belt; the owner of the belt </w:t>
      </w:r>
      <w:r w:rsidR="004C52B0">
        <w:rPr>
          <w:rFonts w:ascii="Bookman Old Style" w:hAnsi="Bookman Old Style"/>
          <w:sz w:val="24"/>
          <w:szCs w:val="24"/>
        </w:rPr>
        <w:t xml:space="preserve">is </w:t>
      </w:r>
      <w:r w:rsidR="00CE3921">
        <w:rPr>
          <w:rFonts w:ascii="Bookman Old Style" w:hAnsi="Bookman Old Style"/>
          <w:sz w:val="24"/>
          <w:szCs w:val="24"/>
        </w:rPr>
        <w:t xml:space="preserve">PW1. And the accused and his friends were not police officers. </w:t>
      </w:r>
    </w:p>
    <w:p w:rsidR="00B92C2F" w:rsidRDefault="00B92C2F" w:rsidP="006154FA">
      <w:pPr>
        <w:spacing w:after="0" w:line="360" w:lineRule="auto"/>
        <w:jc w:val="both"/>
        <w:rPr>
          <w:rFonts w:ascii="Bookman Old Style" w:hAnsi="Bookman Old Style"/>
          <w:sz w:val="24"/>
          <w:szCs w:val="24"/>
        </w:rPr>
      </w:pPr>
    </w:p>
    <w:p w:rsidR="00386B23" w:rsidRDefault="004C52B0" w:rsidP="006154FA">
      <w:pPr>
        <w:spacing w:after="0" w:line="360" w:lineRule="auto"/>
        <w:jc w:val="both"/>
        <w:rPr>
          <w:rFonts w:ascii="Bookman Old Style" w:hAnsi="Bookman Old Style"/>
          <w:sz w:val="24"/>
          <w:szCs w:val="24"/>
        </w:rPr>
      </w:pPr>
      <w:r>
        <w:rPr>
          <w:rFonts w:ascii="Bookman Old Style" w:hAnsi="Bookman Old Style"/>
          <w:sz w:val="24"/>
          <w:szCs w:val="24"/>
        </w:rPr>
        <w:lastRenderedPageBreak/>
        <w:t>Further,</w:t>
      </w:r>
      <w:r w:rsidR="00C87244">
        <w:rPr>
          <w:rFonts w:ascii="Bookman Old Style" w:hAnsi="Bookman Old Style"/>
          <w:sz w:val="24"/>
          <w:szCs w:val="24"/>
        </w:rPr>
        <w:t>MrMwansa argued that</w:t>
      </w:r>
      <w:r w:rsidR="00B92C2F">
        <w:rPr>
          <w:rFonts w:ascii="Bookman Old Style" w:hAnsi="Bookman Old Style"/>
          <w:sz w:val="24"/>
          <w:szCs w:val="24"/>
        </w:rPr>
        <w:t>the accused and his friends were not at the deceas</w:t>
      </w:r>
      <w:r>
        <w:rPr>
          <w:rFonts w:ascii="Bookman Old Style" w:hAnsi="Bookman Old Style"/>
          <w:sz w:val="24"/>
          <w:szCs w:val="24"/>
        </w:rPr>
        <w:t>ed house at the material time. I</w:t>
      </w:r>
      <w:r w:rsidR="00B92C2F">
        <w:rPr>
          <w:rFonts w:ascii="Bookman Old Style" w:hAnsi="Bookman Old Style"/>
          <w:sz w:val="24"/>
          <w:szCs w:val="24"/>
        </w:rPr>
        <w:t>n so contending, Mr. Mwansa advanced the following reasons. First, that PW3 testified that the deceased said he would follow the accused and his friends in order to prove that they were police officers. And yet PW3</w:t>
      </w:r>
      <w:r w:rsidR="00F131EA">
        <w:rPr>
          <w:rFonts w:ascii="Bookman Old Style" w:hAnsi="Bookman Old Style"/>
          <w:sz w:val="24"/>
          <w:szCs w:val="24"/>
        </w:rPr>
        <w:t xml:space="preserve"> testified that he knew that the accused and his friends were not police officers. Second, PW3 testified that the accused struck the deceased with a belt three times</w:t>
      </w:r>
      <w:r>
        <w:rPr>
          <w:rFonts w:ascii="Bookman Old Style" w:hAnsi="Bookman Old Style"/>
          <w:sz w:val="24"/>
          <w:szCs w:val="24"/>
        </w:rPr>
        <w:t>. A</w:t>
      </w:r>
      <w:r w:rsidR="00F131EA">
        <w:rPr>
          <w:rFonts w:ascii="Bookman Old Style" w:hAnsi="Bookman Old Style"/>
          <w:sz w:val="24"/>
          <w:szCs w:val="24"/>
        </w:rPr>
        <w:t xml:space="preserve">nd </w:t>
      </w:r>
      <w:r w:rsidR="00386B23">
        <w:rPr>
          <w:rFonts w:ascii="Bookman Old Style" w:hAnsi="Bookman Old Style"/>
          <w:sz w:val="24"/>
          <w:szCs w:val="24"/>
        </w:rPr>
        <w:t xml:space="preserve">yet he did nothing to protect the deceased from the beating. Third, PW3 testified that it was late in the night. And the deceased followed the accused and his friends. But PW3 retired to sleep. Mr. Mwansa argued that this does not make sense because PW3 was expected to follow the accused and protect him. Fourth, PW3 testified that the following morning he went to check on the accused and to ascertain the whereabouts of his niece. Mr. Mwansa argued that this does not </w:t>
      </w:r>
      <w:r>
        <w:rPr>
          <w:rFonts w:ascii="Bookman Old Style" w:hAnsi="Bookman Old Style"/>
          <w:sz w:val="24"/>
          <w:szCs w:val="24"/>
        </w:rPr>
        <w:t xml:space="preserve">also </w:t>
      </w:r>
      <w:r w:rsidR="00386B23">
        <w:rPr>
          <w:rFonts w:ascii="Bookman Old Style" w:hAnsi="Bookman Old Style"/>
          <w:sz w:val="24"/>
          <w:szCs w:val="24"/>
        </w:rPr>
        <w:t>make sense because PW3 should have instead concerned himself about the whereabouts o</w:t>
      </w:r>
      <w:r>
        <w:rPr>
          <w:rFonts w:ascii="Bookman Old Style" w:hAnsi="Bookman Old Style"/>
          <w:sz w:val="24"/>
          <w:szCs w:val="24"/>
        </w:rPr>
        <w:t>f the deceased. Fifth, that PW2;</w:t>
      </w:r>
      <w:r w:rsidR="00386B23">
        <w:rPr>
          <w:rFonts w:ascii="Bookman Old Style" w:hAnsi="Bookman Old Style"/>
          <w:sz w:val="24"/>
          <w:szCs w:val="24"/>
        </w:rPr>
        <w:t xml:space="preserve"> a cousin to the deceased watched helplessly, as the accused beat the deceased. Mr. Mwansa argued that PW2 should have intervened. Lastly, Mr. Mwansa pointed out that none of the neighbours were called to aid the prosecution witnesses in containing the intrusion and attack by the accused and his friends. </w:t>
      </w:r>
    </w:p>
    <w:p w:rsidR="00386B23" w:rsidRDefault="00386B23" w:rsidP="006154FA">
      <w:pPr>
        <w:spacing w:after="0" w:line="360" w:lineRule="auto"/>
        <w:jc w:val="both"/>
        <w:rPr>
          <w:rFonts w:ascii="Bookman Old Style" w:hAnsi="Bookman Old Style"/>
          <w:sz w:val="24"/>
          <w:szCs w:val="24"/>
        </w:rPr>
      </w:pPr>
    </w:p>
    <w:p w:rsidR="00194600" w:rsidRDefault="00386B23" w:rsidP="006154FA">
      <w:pPr>
        <w:spacing w:after="0" w:line="360" w:lineRule="auto"/>
        <w:jc w:val="both"/>
        <w:rPr>
          <w:rFonts w:ascii="Bookman Old Style" w:hAnsi="Bookman Old Style"/>
          <w:sz w:val="24"/>
          <w:szCs w:val="24"/>
        </w:rPr>
      </w:pPr>
      <w:r>
        <w:rPr>
          <w:rFonts w:ascii="Bookman Old Style" w:hAnsi="Bookman Old Style"/>
          <w:sz w:val="24"/>
          <w:szCs w:val="24"/>
        </w:rPr>
        <w:t>Mr. Mwansa submitted that conversely, the accused should be believed for the following reasons. First, when he appeared in Court he did not wear the Rastafarian dreadlock. Second, his evidence was not shaken during cross-examinat</w:t>
      </w:r>
      <w:r w:rsidR="004C52B0">
        <w:rPr>
          <w:rFonts w:ascii="Bookman Old Style" w:hAnsi="Bookman Old Style"/>
          <w:sz w:val="24"/>
          <w:szCs w:val="24"/>
        </w:rPr>
        <w:t>ion. And third he never escaped</w:t>
      </w:r>
      <w:r>
        <w:rPr>
          <w:rFonts w:ascii="Bookman Old Style" w:hAnsi="Bookman Old Style"/>
          <w:sz w:val="24"/>
          <w:szCs w:val="24"/>
        </w:rPr>
        <w:t xml:space="preserve"> from Kuku compound after the alleged offence</w:t>
      </w:r>
      <w:r w:rsidR="00F47253">
        <w:rPr>
          <w:rFonts w:ascii="Bookman Old Style" w:hAnsi="Bookman Old Style"/>
          <w:sz w:val="24"/>
          <w:szCs w:val="24"/>
        </w:rPr>
        <w:t xml:space="preserve">. Instead, he went for a drink at </w:t>
      </w:r>
      <w:r w:rsidR="00F47253" w:rsidRPr="004C52B0">
        <w:rPr>
          <w:rFonts w:ascii="Bookman Old Style" w:hAnsi="Bookman Old Style"/>
          <w:i/>
          <w:sz w:val="24"/>
          <w:szCs w:val="24"/>
        </w:rPr>
        <w:t>Chitimba</w:t>
      </w:r>
      <w:r w:rsidR="00F47253">
        <w:rPr>
          <w:rFonts w:ascii="Bookman Old Style" w:hAnsi="Bookman Old Style"/>
          <w:sz w:val="24"/>
          <w:szCs w:val="24"/>
        </w:rPr>
        <w:t xml:space="preserve"> bar. Fourth, the accused has been framed because he refused t</w:t>
      </w:r>
      <w:r w:rsidR="004C52B0">
        <w:rPr>
          <w:rFonts w:ascii="Bookman Old Style" w:hAnsi="Bookman Old Style"/>
          <w:sz w:val="24"/>
          <w:szCs w:val="24"/>
        </w:rPr>
        <w:t>o pay the bribe in the sum of K</w:t>
      </w:r>
      <w:r w:rsidR="00F47253">
        <w:rPr>
          <w:rFonts w:ascii="Bookman Old Style" w:hAnsi="Bookman Old Style"/>
          <w:sz w:val="24"/>
          <w:szCs w:val="24"/>
        </w:rPr>
        <w:t xml:space="preserve">6million. </w:t>
      </w:r>
    </w:p>
    <w:p w:rsidR="00194600" w:rsidRDefault="00194600" w:rsidP="006154FA">
      <w:pPr>
        <w:spacing w:after="0" w:line="360" w:lineRule="auto"/>
        <w:jc w:val="both"/>
        <w:rPr>
          <w:rFonts w:ascii="Bookman Old Style" w:hAnsi="Bookman Old Style"/>
          <w:sz w:val="24"/>
          <w:szCs w:val="24"/>
        </w:rPr>
      </w:pPr>
    </w:p>
    <w:p w:rsidR="009B2610" w:rsidRDefault="00194600" w:rsidP="006154FA">
      <w:pPr>
        <w:spacing w:after="0" w:line="360" w:lineRule="auto"/>
        <w:jc w:val="both"/>
        <w:rPr>
          <w:rFonts w:ascii="Bookman Old Style" w:hAnsi="Bookman Old Style"/>
          <w:sz w:val="24"/>
          <w:szCs w:val="24"/>
        </w:rPr>
      </w:pPr>
      <w:r>
        <w:rPr>
          <w:rFonts w:ascii="Bookman Old Style" w:hAnsi="Bookman Old Style"/>
          <w:sz w:val="24"/>
          <w:szCs w:val="24"/>
        </w:rPr>
        <w:t>Mr. Mwansa urged me to acquit the accused</w:t>
      </w:r>
      <w:r w:rsidR="00C87244">
        <w:rPr>
          <w:rFonts w:ascii="Bookman Old Style" w:hAnsi="Bookman Old Style"/>
          <w:sz w:val="24"/>
          <w:szCs w:val="24"/>
        </w:rPr>
        <w:t xml:space="preserve"> on the following grounds:</w:t>
      </w:r>
      <w:r>
        <w:rPr>
          <w:rFonts w:ascii="Bookman Old Style" w:hAnsi="Bookman Old Style"/>
          <w:sz w:val="24"/>
          <w:szCs w:val="24"/>
        </w:rPr>
        <w:t xml:space="preserve"> First, because for the </w:t>
      </w:r>
      <w:r w:rsidR="004C52B0">
        <w:rPr>
          <w:rFonts w:ascii="Bookman Old Style" w:hAnsi="Bookman Old Style"/>
          <w:sz w:val="24"/>
          <w:szCs w:val="24"/>
        </w:rPr>
        <w:t xml:space="preserve">preceding </w:t>
      </w:r>
      <w:r>
        <w:rPr>
          <w:rFonts w:ascii="Bookman Old Style" w:hAnsi="Bookman Old Style"/>
          <w:sz w:val="24"/>
          <w:szCs w:val="24"/>
        </w:rPr>
        <w:t xml:space="preserve">reasons a reasonable doubt </w:t>
      </w:r>
      <w:r w:rsidR="004C52B0">
        <w:rPr>
          <w:rFonts w:ascii="Bookman Old Style" w:hAnsi="Bookman Old Style"/>
          <w:sz w:val="24"/>
          <w:szCs w:val="24"/>
        </w:rPr>
        <w:t>has been raised that the accused did</w:t>
      </w:r>
      <w:r>
        <w:rPr>
          <w:rFonts w:ascii="Bookman Old Style" w:hAnsi="Bookman Old Style"/>
          <w:sz w:val="24"/>
          <w:szCs w:val="24"/>
        </w:rPr>
        <w:t xml:space="preserve"> murder the deceased. </w:t>
      </w:r>
      <w:r w:rsidR="004C52B0">
        <w:rPr>
          <w:rFonts w:ascii="Bookman Old Style" w:hAnsi="Bookman Old Style"/>
          <w:sz w:val="24"/>
          <w:szCs w:val="24"/>
        </w:rPr>
        <w:t xml:space="preserve">Second, </w:t>
      </w:r>
      <w:r w:rsidR="00474C5D">
        <w:rPr>
          <w:rFonts w:ascii="Bookman Old Style" w:hAnsi="Bookman Old Style"/>
          <w:sz w:val="24"/>
          <w:szCs w:val="24"/>
        </w:rPr>
        <w:t>all the prosecution witnesses</w:t>
      </w:r>
      <w:r w:rsidR="004C52B0">
        <w:rPr>
          <w:rFonts w:ascii="Bookman Old Style" w:hAnsi="Bookman Old Style"/>
          <w:sz w:val="24"/>
          <w:szCs w:val="24"/>
        </w:rPr>
        <w:t>,</w:t>
      </w:r>
      <w:r w:rsidR="00474C5D">
        <w:rPr>
          <w:rFonts w:ascii="Bookman Old Style" w:hAnsi="Bookman Old Style"/>
          <w:sz w:val="24"/>
          <w:szCs w:val="24"/>
        </w:rPr>
        <w:t xml:space="preserve">except </w:t>
      </w:r>
      <w:r w:rsidR="00474C5D">
        <w:rPr>
          <w:rFonts w:ascii="Bookman Old Style" w:hAnsi="Bookman Old Style"/>
          <w:sz w:val="24"/>
          <w:szCs w:val="24"/>
        </w:rPr>
        <w:lastRenderedPageBreak/>
        <w:t xml:space="preserve">the arresting officer were related to the deceased. And as such have an interest to serve. Mr. Mwansa submitted that there is a possibility that the prosecution witnesses may themselves have murdered the deceased. And that is the reason why they decided not to follow him in the night. </w:t>
      </w:r>
      <w:r w:rsidR="004C52B0">
        <w:rPr>
          <w:rFonts w:ascii="Bookman Old Style" w:hAnsi="Bookman Old Style"/>
          <w:sz w:val="24"/>
          <w:szCs w:val="24"/>
        </w:rPr>
        <w:t xml:space="preserve">Third, </w:t>
      </w:r>
      <w:r w:rsidR="00474C5D">
        <w:rPr>
          <w:rFonts w:ascii="Bookman Old Style" w:hAnsi="Bookman Old Style"/>
          <w:sz w:val="24"/>
          <w:szCs w:val="24"/>
        </w:rPr>
        <w:t xml:space="preserve">the accused was not identified at the police station, </w:t>
      </w:r>
      <w:r w:rsidR="00C87244">
        <w:rPr>
          <w:rFonts w:ascii="Bookman Old Style" w:hAnsi="Bookman Old Style"/>
          <w:sz w:val="24"/>
          <w:szCs w:val="24"/>
        </w:rPr>
        <w:t>because</w:t>
      </w:r>
      <w:r w:rsidR="00474C5D">
        <w:rPr>
          <w:rFonts w:ascii="Bookman Old Style" w:hAnsi="Bookman Old Style"/>
          <w:sz w:val="24"/>
          <w:szCs w:val="24"/>
        </w:rPr>
        <w:t xml:space="preserve"> no identification parade was conducted. Lastly, the medical report was read to the Court by the arresting officer, instead of a medical doct</w:t>
      </w:r>
      <w:r w:rsidR="009B2610">
        <w:rPr>
          <w:rFonts w:ascii="Bookman Old Style" w:hAnsi="Bookman Old Style"/>
          <w:sz w:val="24"/>
          <w:szCs w:val="24"/>
        </w:rPr>
        <w:t xml:space="preserve">or who conducted the post-mortem. </w:t>
      </w:r>
    </w:p>
    <w:p w:rsidR="009B2610" w:rsidRDefault="009B2610" w:rsidP="006154FA">
      <w:pPr>
        <w:spacing w:after="0" w:line="360" w:lineRule="auto"/>
        <w:jc w:val="both"/>
        <w:rPr>
          <w:rFonts w:ascii="Bookman Old Style" w:hAnsi="Bookman Old Style"/>
          <w:sz w:val="24"/>
          <w:szCs w:val="24"/>
        </w:rPr>
      </w:pPr>
    </w:p>
    <w:p w:rsidR="00CB4195" w:rsidRPr="00F23E72" w:rsidRDefault="009B2610" w:rsidP="006154FA">
      <w:pPr>
        <w:spacing w:after="0" w:line="360" w:lineRule="auto"/>
        <w:jc w:val="both"/>
        <w:rPr>
          <w:rFonts w:ascii="Bookman Old Style" w:hAnsi="Bookman Old Style"/>
          <w:i/>
          <w:sz w:val="24"/>
          <w:szCs w:val="24"/>
        </w:rPr>
      </w:pPr>
      <w:r>
        <w:rPr>
          <w:rFonts w:ascii="Bookman Old Style" w:hAnsi="Bookman Old Style"/>
          <w:sz w:val="24"/>
          <w:szCs w:val="24"/>
        </w:rPr>
        <w:t xml:space="preserve">I am indebted to counsel for their spirited submissions and arguments. </w:t>
      </w:r>
      <w:r w:rsidR="00CB4195">
        <w:rPr>
          <w:rFonts w:ascii="Bookman Old Style" w:hAnsi="Bookman Old Style"/>
          <w:sz w:val="24"/>
          <w:szCs w:val="24"/>
        </w:rPr>
        <w:t xml:space="preserve"> In this case it is palpably clear that the</w:t>
      </w:r>
      <w:r w:rsidR="00F23E72">
        <w:rPr>
          <w:rFonts w:ascii="Bookman Old Style" w:hAnsi="Bookman Old Style"/>
          <w:sz w:val="24"/>
          <w:szCs w:val="24"/>
        </w:rPr>
        <w:t>re is no direct</w:t>
      </w:r>
      <w:r w:rsidR="00CB4195">
        <w:rPr>
          <w:rFonts w:ascii="Bookman Old Style" w:hAnsi="Bookman Old Style"/>
          <w:sz w:val="24"/>
          <w:szCs w:val="24"/>
        </w:rPr>
        <w:t xml:space="preserve"> evidence surrounding the death of the deceased</w:t>
      </w:r>
      <w:r w:rsidR="00F23E72">
        <w:rPr>
          <w:rFonts w:ascii="Bookman Old Style" w:hAnsi="Bookman Old Style"/>
          <w:sz w:val="24"/>
          <w:szCs w:val="24"/>
        </w:rPr>
        <w:t>; it</w:t>
      </w:r>
      <w:r w:rsidR="00357201">
        <w:rPr>
          <w:rFonts w:ascii="Bookman Old Style" w:hAnsi="Bookman Old Style"/>
          <w:sz w:val="24"/>
          <w:szCs w:val="24"/>
        </w:rPr>
        <w:t xml:space="preserve"> is</w:t>
      </w:r>
      <w:r w:rsidR="00F23E72">
        <w:rPr>
          <w:rFonts w:ascii="Bookman Old Style" w:hAnsi="Bookman Old Style"/>
          <w:sz w:val="24"/>
          <w:szCs w:val="24"/>
        </w:rPr>
        <w:t xml:space="preserve"> all</w:t>
      </w:r>
      <w:r w:rsidR="00CB4195">
        <w:rPr>
          <w:rFonts w:ascii="Bookman Old Style" w:hAnsi="Bookman Old Style"/>
          <w:sz w:val="24"/>
          <w:szCs w:val="24"/>
        </w:rPr>
        <w:t xml:space="preserve"> circumstantial evidence.  And</w:t>
      </w:r>
      <w:r w:rsidR="00F23E72">
        <w:rPr>
          <w:rFonts w:ascii="Bookman Old Style" w:hAnsi="Bookman Old Style"/>
          <w:sz w:val="24"/>
          <w:szCs w:val="24"/>
        </w:rPr>
        <w:t xml:space="preserve"> is</w:t>
      </w:r>
      <w:r w:rsidR="00CB4195">
        <w:rPr>
          <w:rFonts w:ascii="Bookman Old Style" w:hAnsi="Bookman Old Style"/>
          <w:sz w:val="24"/>
          <w:szCs w:val="24"/>
        </w:rPr>
        <w:t xml:space="preserve"> also </w:t>
      </w:r>
      <w:r w:rsidR="00F23E72">
        <w:rPr>
          <w:rFonts w:ascii="Bookman Old Style" w:hAnsi="Bookman Old Style"/>
          <w:sz w:val="24"/>
          <w:szCs w:val="24"/>
        </w:rPr>
        <w:t>evidence</w:t>
      </w:r>
      <w:r w:rsidR="00CB4195">
        <w:rPr>
          <w:rFonts w:ascii="Bookman Old Style" w:hAnsi="Bookman Old Style"/>
          <w:sz w:val="24"/>
          <w:szCs w:val="24"/>
        </w:rPr>
        <w:t xml:space="preserve"> of witnesses who may be said to be “suspect”.  Therefore, before I consider the evidence in this case, I </w:t>
      </w:r>
      <w:r w:rsidR="00F23E72">
        <w:rPr>
          <w:rFonts w:ascii="Bookman Old Style" w:hAnsi="Bookman Old Style"/>
          <w:sz w:val="24"/>
          <w:szCs w:val="24"/>
        </w:rPr>
        <w:t>will</w:t>
      </w:r>
      <w:r w:rsidR="00CB4195">
        <w:rPr>
          <w:rFonts w:ascii="Bookman Old Style" w:hAnsi="Bookman Old Style"/>
          <w:sz w:val="24"/>
          <w:szCs w:val="24"/>
        </w:rPr>
        <w:t xml:space="preserve"> comment briefly on the preceding subjects.In </w:t>
      </w:r>
      <w:r w:rsidR="00CB4195" w:rsidRPr="00F23E72">
        <w:rPr>
          <w:rFonts w:ascii="Bookman Old Style" w:hAnsi="Bookman Old Style"/>
          <w:i/>
          <w:sz w:val="24"/>
          <w:szCs w:val="24"/>
        </w:rPr>
        <w:t>Zulu v The People (1977) Z.R. 151</w:t>
      </w:r>
      <w:r w:rsidR="00CB4195">
        <w:rPr>
          <w:rFonts w:ascii="Bookman Old Style" w:hAnsi="Bookman Old Style"/>
          <w:sz w:val="24"/>
          <w:szCs w:val="24"/>
        </w:rPr>
        <w:t>, in a judgment delivered by Chomba, J.S., the Supreme Court observed as follows:</w:t>
      </w:r>
      <w:r w:rsidR="00F23E72">
        <w:rPr>
          <w:rFonts w:ascii="Bookman Old Style" w:hAnsi="Bookman Old Style"/>
          <w:sz w:val="24"/>
          <w:szCs w:val="24"/>
        </w:rPr>
        <w:t xml:space="preserve"> i</w:t>
      </w:r>
      <w:r w:rsidR="00CB4195">
        <w:rPr>
          <w:rFonts w:ascii="Bookman Old Style" w:hAnsi="Bookman Old Style"/>
          <w:sz w:val="24"/>
          <w:szCs w:val="24"/>
        </w:rPr>
        <w:t xml:space="preserve">t is competent for Court to convict on the basis of circumstantial evidence, as it is to convict on any other types of admissible evidence.  By the way circumstantial evidence is defined as evidence from which a judge may infer the existence of a fact in issue, but which does not prove the existence of the fact direcly.  </w:t>
      </w:r>
      <w:r w:rsidR="00CB4195" w:rsidRPr="00F23E72">
        <w:rPr>
          <w:rFonts w:ascii="Bookman Old Style" w:hAnsi="Bookman Old Style"/>
          <w:i/>
          <w:sz w:val="24"/>
          <w:szCs w:val="24"/>
        </w:rPr>
        <w:t>(</w:t>
      </w:r>
      <w:r w:rsidR="00F23E72" w:rsidRPr="00F23E72">
        <w:rPr>
          <w:rFonts w:ascii="Bookman Old Style" w:hAnsi="Bookman Old Style"/>
          <w:i/>
          <w:sz w:val="24"/>
          <w:szCs w:val="24"/>
        </w:rPr>
        <w:t>s</w:t>
      </w:r>
      <w:r w:rsidR="005F599A" w:rsidRPr="00F23E72">
        <w:rPr>
          <w:rFonts w:ascii="Bookman Old Style" w:hAnsi="Bookman Old Style"/>
          <w:i/>
          <w:sz w:val="24"/>
          <w:szCs w:val="24"/>
        </w:rPr>
        <w:t>ee</w:t>
      </w:r>
      <w:r w:rsidR="00CB4195" w:rsidRPr="00F23E72">
        <w:rPr>
          <w:rFonts w:ascii="Bookman Old Style" w:hAnsi="Bookman Old Style"/>
          <w:i/>
          <w:sz w:val="24"/>
          <w:szCs w:val="24"/>
        </w:rPr>
        <w:t>Nyambe v The People SCZ Number 5 of 2011).</w:t>
      </w:r>
    </w:p>
    <w:p w:rsidR="00CB4195" w:rsidRDefault="00CB4195" w:rsidP="006154FA">
      <w:pPr>
        <w:spacing w:after="0" w:line="360" w:lineRule="auto"/>
        <w:jc w:val="both"/>
        <w:rPr>
          <w:rFonts w:ascii="Bookman Old Style" w:hAnsi="Bookman Old Style"/>
          <w:sz w:val="24"/>
          <w:szCs w:val="24"/>
        </w:rPr>
      </w:pPr>
    </w:p>
    <w:p w:rsidR="003D2EE1" w:rsidRDefault="00CB4195" w:rsidP="006154FA">
      <w:pPr>
        <w:spacing w:after="0" w:line="360" w:lineRule="auto"/>
        <w:jc w:val="both"/>
        <w:rPr>
          <w:rFonts w:ascii="Bookman Old Style" w:hAnsi="Bookman Old Style"/>
          <w:sz w:val="24"/>
          <w:szCs w:val="24"/>
        </w:rPr>
      </w:pPr>
      <w:r>
        <w:rPr>
          <w:rFonts w:ascii="Bookman Old Style" w:hAnsi="Bookman Old Style"/>
          <w:sz w:val="24"/>
          <w:szCs w:val="24"/>
        </w:rPr>
        <w:t>However, there is one weakness peculiar to c</w:t>
      </w:r>
      <w:r w:rsidR="003D2EE1">
        <w:rPr>
          <w:rFonts w:ascii="Bookman Old Style" w:hAnsi="Bookman Old Style"/>
          <w:sz w:val="24"/>
          <w:szCs w:val="24"/>
        </w:rPr>
        <w:t>ircumstantial evidence; that weakness is that by its very nature, circumstantial evidence is not direct proof of a matter at issue but rather is proof of facts not in issue, but relevant to that fact in issue and from which an inference of the fact in issue may be drawn.</w:t>
      </w:r>
      <w:r w:rsidR="00F23E72">
        <w:rPr>
          <w:rFonts w:ascii="Bookman Old Style" w:hAnsi="Bookman Old Style"/>
          <w:sz w:val="24"/>
          <w:szCs w:val="24"/>
        </w:rPr>
        <w:t>In the</w:t>
      </w:r>
      <w:r w:rsidR="00357201">
        <w:rPr>
          <w:rFonts w:ascii="Bookman Old Style" w:hAnsi="Bookman Old Style"/>
          <w:sz w:val="24"/>
          <w:szCs w:val="24"/>
        </w:rPr>
        <w:t xml:space="preserve"> same</w:t>
      </w:r>
      <w:r w:rsidR="003D2EE1" w:rsidRPr="003D2EE1">
        <w:rPr>
          <w:rFonts w:ascii="Bookman Old Style" w:hAnsi="Bookman Old Style"/>
          <w:i/>
          <w:sz w:val="24"/>
          <w:szCs w:val="24"/>
        </w:rPr>
        <w:t>Zulu</w:t>
      </w:r>
      <w:r w:rsidR="003D2EE1">
        <w:rPr>
          <w:rFonts w:ascii="Bookman Old Style" w:hAnsi="Bookman Old Style"/>
          <w:sz w:val="24"/>
          <w:szCs w:val="24"/>
        </w:rPr>
        <w:t xml:space="preserve"> case (</w:t>
      </w:r>
      <w:r w:rsidR="00F23E72">
        <w:rPr>
          <w:rFonts w:ascii="Bookman Old Style" w:hAnsi="Bookman Old Style"/>
          <w:sz w:val="24"/>
          <w:szCs w:val="24"/>
        </w:rPr>
        <w:t>s</w:t>
      </w:r>
      <w:r w:rsidR="003D2EE1">
        <w:rPr>
          <w:rFonts w:ascii="Bookman Old Style" w:hAnsi="Bookman Old Style"/>
          <w:sz w:val="24"/>
          <w:szCs w:val="24"/>
        </w:rPr>
        <w:t>upra),</w:t>
      </w:r>
      <w:r w:rsidR="00F23E72">
        <w:rPr>
          <w:rFonts w:ascii="Bookman Old Style" w:hAnsi="Bookman Old Style"/>
          <w:sz w:val="24"/>
          <w:szCs w:val="24"/>
        </w:rPr>
        <w:t xml:space="preserve"> in</w:t>
      </w:r>
      <w:r w:rsidR="003D2EE1">
        <w:rPr>
          <w:rFonts w:ascii="Bookman Old Style" w:hAnsi="Bookman Old Style"/>
          <w:sz w:val="24"/>
          <w:szCs w:val="24"/>
        </w:rPr>
        <w:t xml:space="preserve"> the course of the judgment, the Supreme Court adverted to Professor Noke’s; </w:t>
      </w:r>
      <w:r w:rsidR="003D2EE1">
        <w:rPr>
          <w:rFonts w:ascii="Bookman Old Style" w:hAnsi="Bookman Old Style"/>
          <w:sz w:val="24"/>
          <w:szCs w:val="24"/>
          <w:u w:val="single"/>
        </w:rPr>
        <w:t xml:space="preserve">An Introduction to Evidence </w:t>
      </w:r>
      <w:r w:rsidR="003D2EE1">
        <w:rPr>
          <w:rFonts w:ascii="Bookman Old Style" w:hAnsi="Bookman Old Style"/>
          <w:sz w:val="24"/>
          <w:szCs w:val="24"/>
        </w:rPr>
        <w:t>2</w:t>
      </w:r>
      <w:r w:rsidR="003D2EE1" w:rsidRPr="003D2EE1">
        <w:rPr>
          <w:rFonts w:ascii="Bookman Old Style" w:hAnsi="Bookman Old Style"/>
          <w:sz w:val="24"/>
          <w:szCs w:val="24"/>
          <w:vertAlign w:val="superscript"/>
        </w:rPr>
        <w:t>nd</w:t>
      </w:r>
      <w:r w:rsidR="003D2EE1">
        <w:rPr>
          <w:rFonts w:ascii="Bookman Old Style" w:hAnsi="Bookman Old Style"/>
          <w:sz w:val="24"/>
          <w:szCs w:val="24"/>
        </w:rPr>
        <w:t xml:space="preserve"> Edition at page 467</w:t>
      </w:r>
      <w:r w:rsidR="00357201">
        <w:rPr>
          <w:rFonts w:ascii="Bookman Old Style" w:hAnsi="Bookman Old Style"/>
          <w:sz w:val="24"/>
          <w:szCs w:val="24"/>
        </w:rPr>
        <w:t>,</w:t>
      </w:r>
      <w:r w:rsidR="003D2EE1">
        <w:rPr>
          <w:rFonts w:ascii="Bookman Old Style" w:hAnsi="Bookman Old Style"/>
          <w:sz w:val="24"/>
          <w:szCs w:val="24"/>
        </w:rPr>
        <w:t xml:space="preserve"> where he observed that:</w:t>
      </w:r>
    </w:p>
    <w:p w:rsidR="003D2EE1" w:rsidRPr="00976784" w:rsidRDefault="003D2EE1" w:rsidP="00976784">
      <w:pPr>
        <w:spacing w:after="0" w:line="240" w:lineRule="auto"/>
        <w:jc w:val="both"/>
        <w:rPr>
          <w:rFonts w:ascii="Bookman Old Style" w:hAnsi="Bookman Old Style"/>
          <w:i/>
          <w:sz w:val="24"/>
          <w:szCs w:val="24"/>
        </w:rPr>
      </w:pPr>
      <w:r w:rsidRPr="00976784">
        <w:rPr>
          <w:rFonts w:ascii="Bookman Old Style" w:hAnsi="Bookman Old Style"/>
          <w:i/>
          <w:sz w:val="24"/>
          <w:szCs w:val="24"/>
        </w:rPr>
        <w:t>“The possible defects in circumstantial evidence may ….</w:t>
      </w:r>
      <w:r w:rsidR="00976784" w:rsidRPr="00976784">
        <w:rPr>
          <w:rFonts w:ascii="Bookman Old Style" w:hAnsi="Bookman Old Style"/>
          <w:i/>
          <w:sz w:val="24"/>
          <w:szCs w:val="24"/>
        </w:rPr>
        <w:t xml:space="preserve"> Include not only those which occur in direct evidence such as falsehoods, bias or mistake on the part of witnesses, but also the effect of erroneous inference.”</w:t>
      </w:r>
    </w:p>
    <w:p w:rsidR="00976784" w:rsidRPr="003D2EE1" w:rsidRDefault="00976784" w:rsidP="006154FA">
      <w:pPr>
        <w:spacing w:after="0" w:line="360" w:lineRule="auto"/>
        <w:jc w:val="both"/>
        <w:rPr>
          <w:rFonts w:ascii="Bookman Old Style" w:hAnsi="Bookman Old Style"/>
          <w:sz w:val="24"/>
          <w:szCs w:val="24"/>
        </w:rPr>
      </w:pPr>
    </w:p>
    <w:p w:rsidR="00976784" w:rsidRDefault="00976784" w:rsidP="006154FA">
      <w:pPr>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Thus in the </w:t>
      </w:r>
      <w:r w:rsidRPr="00F23E72">
        <w:rPr>
          <w:rFonts w:ascii="Bookman Old Style" w:hAnsi="Bookman Old Style"/>
          <w:i/>
          <w:sz w:val="24"/>
          <w:szCs w:val="24"/>
        </w:rPr>
        <w:t>Zulu</w:t>
      </w:r>
      <w:r>
        <w:rPr>
          <w:rFonts w:ascii="Bookman Old Style" w:hAnsi="Bookman Old Style"/>
          <w:sz w:val="24"/>
          <w:szCs w:val="24"/>
        </w:rPr>
        <w:t xml:space="preserve"> case (</w:t>
      </w:r>
      <w:r w:rsidR="00F23E72">
        <w:rPr>
          <w:rFonts w:ascii="Bookman Old Style" w:hAnsi="Bookman Old Style"/>
          <w:sz w:val="24"/>
          <w:szCs w:val="24"/>
        </w:rPr>
        <w:t>s</w:t>
      </w:r>
      <w:r>
        <w:rPr>
          <w:rFonts w:ascii="Bookman Old Style" w:hAnsi="Bookman Old Style"/>
          <w:sz w:val="24"/>
          <w:szCs w:val="24"/>
        </w:rPr>
        <w:t xml:space="preserve">upra) Chomba J.S. cautioned that it is incumbent on a trial judge that he should guard against drawing wrong inferences from the circumstantial evidence at his disposal before he can feel safe to convict.  In order to feel safe to convict, Chomba J.S., went on, a trial judge must be satisfied that the circumstantial evidence has taken the case out of the realm of conjecture so that it attains such a degree of cogency which can permit only of </w:t>
      </w:r>
      <w:r w:rsidR="00F23E72">
        <w:rPr>
          <w:rFonts w:ascii="Bookman Old Style" w:hAnsi="Bookman Old Style"/>
          <w:sz w:val="24"/>
          <w:szCs w:val="24"/>
        </w:rPr>
        <w:t xml:space="preserve">an </w:t>
      </w:r>
      <w:r>
        <w:rPr>
          <w:rFonts w:ascii="Bookman Old Style" w:hAnsi="Bookman Old Style"/>
          <w:sz w:val="24"/>
          <w:szCs w:val="24"/>
        </w:rPr>
        <w:t>inference of guilt.</w:t>
      </w:r>
    </w:p>
    <w:p w:rsidR="00976784" w:rsidRDefault="00976784"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In order to appreciate the principles outlined in the </w:t>
      </w:r>
      <w:r w:rsidRPr="00357201">
        <w:rPr>
          <w:rFonts w:ascii="Bookman Old Style" w:hAnsi="Bookman Old Style"/>
          <w:i/>
          <w:sz w:val="24"/>
          <w:szCs w:val="24"/>
        </w:rPr>
        <w:t>Zulu</w:t>
      </w:r>
      <w:r>
        <w:rPr>
          <w:rFonts w:ascii="Bookman Old Style" w:hAnsi="Bookman Old Style"/>
          <w:sz w:val="24"/>
          <w:szCs w:val="24"/>
        </w:rPr>
        <w:t xml:space="preserve"> case (</w:t>
      </w:r>
      <w:r w:rsidR="00F23E72">
        <w:rPr>
          <w:rFonts w:ascii="Bookman Old Style" w:hAnsi="Bookman Old Style"/>
          <w:sz w:val="24"/>
          <w:szCs w:val="24"/>
        </w:rPr>
        <w:t>s</w:t>
      </w:r>
      <w:r>
        <w:rPr>
          <w:rFonts w:ascii="Bookman Old Style" w:hAnsi="Bookman Old Style"/>
          <w:sz w:val="24"/>
          <w:szCs w:val="24"/>
        </w:rPr>
        <w:t>upra)</w:t>
      </w:r>
      <w:r w:rsidR="00357201">
        <w:rPr>
          <w:rFonts w:ascii="Bookman Old Style" w:hAnsi="Bookman Old Style"/>
          <w:sz w:val="24"/>
          <w:szCs w:val="24"/>
        </w:rPr>
        <w:t>, i</w:t>
      </w:r>
      <w:r>
        <w:rPr>
          <w:rFonts w:ascii="Bookman Old Style" w:hAnsi="Bookman Old Style"/>
          <w:sz w:val="24"/>
          <w:szCs w:val="24"/>
        </w:rPr>
        <w:t>t is in my opinion</w:t>
      </w:r>
      <w:r w:rsidR="00F23E72">
        <w:rPr>
          <w:rFonts w:ascii="Bookman Old Style" w:hAnsi="Bookman Old Style"/>
          <w:sz w:val="24"/>
          <w:szCs w:val="24"/>
        </w:rPr>
        <w:t xml:space="preserve"> important</w:t>
      </w:r>
      <w:r>
        <w:rPr>
          <w:rFonts w:ascii="Bookman Old Style" w:hAnsi="Bookman Old Style"/>
          <w:sz w:val="24"/>
          <w:szCs w:val="24"/>
        </w:rPr>
        <w:t xml:space="preserve"> to recall the facts </w:t>
      </w:r>
      <w:r w:rsidR="00F23E72">
        <w:rPr>
          <w:rFonts w:ascii="Bookman Old Style" w:hAnsi="Bookman Old Style"/>
          <w:sz w:val="24"/>
          <w:szCs w:val="24"/>
        </w:rPr>
        <w:t xml:space="preserve">in the </w:t>
      </w:r>
      <w:r w:rsidR="00F23E72" w:rsidRPr="00357201">
        <w:rPr>
          <w:rFonts w:ascii="Bookman Old Style" w:hAnsi="Bookman Old Style"/>
          <w:i/>
          <w:sz w:val="24"/>
          <w:szCs w:val="24"/>
        </w:rPr>
        <w:t>Zulu</w:t>
      </w:r>
      <w:r>
        <w:rPr>
          <w:rFonts w:ascii="Bookman Old Style" w:hAnsi="Bookman Old Style"/>
          <w:sz w:val="24"/>
          <w:szCs w:val="24"/>
        </w:rPr>
        <w:t xml:space="preserve"> case</w:t>
      </w:r>
      <w:r w:rsidR="00F23E72">
        <w:rPr>
          <w:rFonts w:ascii="Bookman Old Style" w:hAnsi="Bookman Old Style"/>
          <w:sz w:val="24"/>
          <w:szCs w:val="24"/>
        </w:rPr>
        <w:t xml:space="preserve"> (supra)</w:t>
      </w:r>
      <w:r>
        <w:rPr>
          <w:rFonts w:ascii="Bookman Old Style" w:hAnsi="Bookman Old Style"/>
          <w:sz w:val="24"/>
          <w:szCs w:val="24"/>
        </w:rPr>
        <w:t xml:space="preserve">.  The appellant was convicted of murder of a woman in the course of a sexual assault.  The injuries found on the body suggested that she had struggled with the assailant.  The evidence also established that the appellant and the deceased had been drinking beer together </w:t>
      </w:r>
      <w:r w:rsidR="00F23E72">
        <w:rPr>
          <w:rFonts w:ascii="Bookman Old Style" w:hAnsi="Bookman Old Style"/>
          <w:sz w:val="24"/>
          <w:szCs w:val="24"/>
        </w:rPr>
        <w:t>until</w:t>
      </w:r>
      <w:r>
        <w:rPr>
          <w:rFonts w:ascii="Bookman Old Style" w:hAnsi="Bookman Old Style"/>
          <w:sz w:val="24"/>
          <w:szCs w:val="24"/>
        </w:rPr>
        <w:t xml:space="preserve"> about midnight</w:t>
      </w:r>
      <w:r w:rsidR="00F23E72">
        <w:rPr>
          <w:rFonts w:ascii="Bookman Old Style" w:hAnsi="Bookman Old Style"/>
          <w:sz w:val="24"/>
          <w:szCs w:val="24"/>
        </w:rPr>
        <w:t>.  But between</w:t>
      </w:r>
      <w:r>
        <w:rPr>
          <w:rFonts w:ascii="Bookman Old Style" w:hAnsi="Bookman Old Style"/>
          <w:sz w:val="24"/>
          <w:szCs w:val="24"/>
        </w:rPr>
        <w:t xml:space="preserve"> 06:00 hours and 07:00 hours, the next day, the deceased’s partially undressed body was found.Later, the appellant was traced</w:t>
      </w:r>
      <w:r w:rsidR="00F23E72">
        <w:rPr>
          <w:rFonts w:ascii="Bookman Old Style" w:hAnsi="Bookman Old Style"/>
          <w:sz w:val="24"/>
          <w:szCs w:val="24"/>
        </w:rPr>
        <w:t>. A</w:t>
      </w:r>
      <w:r>
        <w:rPr>
          <w:rFonts w:ascii="Bookman Old Style" w:hAnsi="Bookman Old Style"/>
          <w:sz w:val="24"/>
          <w:szCs w:val="24"/>
        </w:rPr>
        <w:t xml:space="preserve">nd when arrested, was found to have scratches on the neck and the chest.  The appellant explained in evidence </w:t>
      </w:r>
      <w:r w:rsidR="00282CBE">
        <w:rPr>
          <w:rFonts w:ascii="Bookman Old Style" w:hAnsi="Bookman Old Style"/>
          <w:sz w:val="24"/>
          <w:szCs w:val="24"/>
        </w:rPr>
        <w:t xml:space="preserve">that </w:t>
      </w:r>
      <w:r w:rsidR="007549F8">
        <w:rPr>
          <w:rFonts w:ascii="Bookman Old Style" w:hAnsi="Bookman Old Style"/>
          <w:sz w:val="24"/>
          <w:szCs w:val="24"/>
        </w:rPr>
        <w:t>scratches were caused by flying pieces of iron at his place of work</w:t>
      </w:r>
      <w:r w:rsidR="00F23E72">
        <w:rPr>
          <w:rFonts w:ascii="Bookman Old Style" w:hAnsi="Bookman Old Style"/>
          <w:sz w:val="24"/>
          <w:szCs w:val="24"/>
        </w:rPr>
        <w:t>;</w:t>
      </w:r>
      <w:r w:rsidR="007549F8">
        <w:rPr>
          <w:rFonts w:ascii="Bookman Old Style" w:hAnsi="Bookman Old Style"/>
          <w:sz w:val="24"/>
          <w:szCs w:val="24"/>
        </w:rPr>
        <w:t xml:space="preserve"> an explanation which was not refuted.</w:t>
      </w:r>
    </w:p>
    <w:p w:rsidR="007549F8" w:rsidRDefault="007549F8" w:rsidP="006154FA">
      <w:pPr>
        <w:spacing w:after="0" w:line="360" w:lineRule="auto"/>
        <w:jc w:val="both"/>
        <w:rPr>
          <w:rFonts w:ascii="Bookman Old Style" w:hAnsi="Bookman Old Style"/>
          <w:sz w:val="24"/>
          <w:szCs w:val="24"/>
        </w:rPr>
      </w:pPr>
    </w:p>
    <w:p w:rsidR="007549F8" w:rsidRDefault="007549F8" w:rsidP="006154FA">
      <w:pPr>
        <w:spacing w:after="0" w:line="360" w:lineRule="auto"/>
        <w:jc w:val="both"/>
        <w:rPr>
          <w:rFonts w:ascii="Bookman Old Style" w:hAnsi="Bookman Old Style"/>
          <w:sz w:val="24"/>
          <w:szCs w:val="24"/>
        </w:rPr>
      </w:pPr>
      <w:r>
        <w:rPr>
          <w:rFonts w:ascii="Bookman Old Style" w:hAnsi="Bookman Old Style"/>
          <w:sz w:val="24"/>
          <w:szCs w:val="24"/>
        </w:rPr>
        <w:t>The trial Court without eviden</w:t>
      </w:r>
      <w:r w:rsidR="00F23E72">
        <w:rPr>
          <w:rFonts w:ascii="Bookman Old Style" w:hAnsi="Bookman Old Style"/>
          <w:sz w:val="24"/>
          <w:szCs w:val="24"/>
        </w:rPr>
        <w:t>ce</w:t>
      </w:r>
      <w:r>
        <w:rPr>
          <w:rFonts w:ascii="Bookman Old Style" w:hAnsi="Bookman Old Style"/>
          <w:sz w:val="24"/>
          <w:szCs w:val="24"/>
        </w:rPr>
        <w:t xml:space="preserve"> to support the finding</w:t>
      </w:r>
      <w:r w:rsidR="00F23E72">
        <w:rPr>
          <w:rFonts w:ascii="Bookman Old Style" w:hAnsi="Bookman Old Style"/>
          <w:sz w:val="24"/>
          <w:szCs w:val="24"/>
        </w:rPr>
        <w:t>,</w:t>
      </w:r>
      <w:r>
        <w:rPr>
          <w:rFonts w:ascii="Bookman Old Style" w:hAnsi="Bookman Old Style"/>
          <w:sz w:val="24"/>
          <w:szCs w:val="24"/>
        </w:rPr>
        <w:t xml:space="preserve"> said that the appellant had protective clothing at work and therefore that the flying particles of iron could not penetrate such clothing; the trial Court consequently inferred that scratches on the appellant were sustained during the struggle with the deceased.In arriving at its decision in the </w:t>
      </w:r>
      <w:r w:rsidRPr="00F23E72">
        <w:rPr>
          <w:rFonts w:ascii="Bookman Old Style" w:hAnsi="Bookman Old Style"/>
          <w:i/>
          <w:sz w:val="24"/>
          <w:szCs w:val="24"/>
        </w:rPr>
        <w:t>Zulu</w:t>
      </w:r>
      <w:r>
        <w:rPr>
          <w:rFonts w:ascii="Bookman Old Style" w:hAnsi="Bookman Old Style"/>
          <w:sz w:val="24"/>
          <w:szCs w:val="24"/>
        </w:rPr>
        <w:t xml:space="preserve"> case, (</w:t>
      </w:r>
      <w:r w:rsidR="00F23E72">
        <w:rPr>
          <w:rFonts w:ascii="Bookman Old Style" w:hAnsi="Bookman Old Style"/>
          <w:sz w:val="24"/>
          <w:szCs w:val="24"/>
        </w:rPr>
        <w:t>s</w:t>
      </w:r>
      <w:r>
        <w:rPr>
          <w:rFonts w:ascii="Bookman Old Style" w:hAnsi="Bookman Old Style"/>
          <w:sz w:val="24"/>
          <w:szCs w:val="24"/>
        </w:rPr>
        <w:t>upra), the Supreme Court opined that while it accepted the trial Court’s finding that the appellant was with the deceased until midnight on the relevant date, it was by no means easy for the Supreme Court to agree with the inference that the appellant was the murderer.  The Supreme Court noted that the time lag between midnight when the appellant was last seen with the deceased, and the discovery of the deceased body was at least six hours.  In that time, the Supreme Court observed that the appellant might have parted with the deceased</w:t>
      </w:r>
      <w:r w:rsidR="00F23E72">
        <w:rPr>
          <w:rFonts w:ascii="Bookman Old Style" w:hAnsi="Bookman Old Style"/>
          <w:sz w:val="24"/>
          <w:szCs w:val="24"/>
        </w:rPr>
        <w:t>,</w:t>
      </w:r>
      <w:r>
        <w:rPr>
          <w:rFonts w:ascii="Bookman Old Style" w:hAnsi="Bookman Old Style"/>
          <w:sz w:val="24"/>
          <w:szCs w:val="24"/>
        </w:rPr>
        <w:t xml:space="preserve"> and that </w:t>
      </w:r>
      <w:r>
        <w:rPr>
          <w:rFonts w:ascii="Bookman Old Style" w:hAnsi="Bookman Old Style"/>
          <w:sz w:val="24"/>
          <w:szCs w:val="24"/>
        </w:rPr>
        <w:lastRenderedPageBreak/>
        <w:t xml:space="preserve">while the deceased was </w:t>
      </w:r>
      <w:r w:rsidR="00F23E72">
        <w:rPr>
          <w:rFonts w:ascii="Bookman Old Style" w:hAnsi="Bookman Old Style"/>
          <w:sz w:val="24"/>
          <w:szCs w:val="24"/>
        </w:rPr>
        <w:t>alone</w:t>
      </w:r>
      <w:r>
        <w:rPr>
          <w:rFonts w:ascii="Bookman Old Style" w:hAnsi="Bookman Old Style"/>
          <w:sz w:val="24"/>
          <w:szCs w:val="24"/>
        </w:rPr>
        <w:t xml:space="preserve"> on her way back home.  She was attacked by unknown people.Thus the Supreme Court concluded that the circumstantial evidence received at trial did not succeed in taking the case out of the realm o</w:t>
      </w:r>
      <w:r w:rsidR="00F23E72">
        <w:rPr>
          <w:rFonts w:ascii="Bookman Old Style" w:hAnsi="Bookman Old Style"/>
          <w:sz w:val="24"/>
          <w:szCs w:val="24"/>
        </w:rPr>
        <w:t>f conjecture.  In</w:t>
      </w:r>
      <w:r w:rsidR="00DE6A88">
        <w:rPr>
          <w:rFonts w:ascii="Bookman Old Style" w:hAnsi="Bookman Old Style"/>
          <w:sz w:val="24"/>
          <w:szCs w:val="24"/>
        </w:rPr>
        <w:t xml:space="preserve"> a word, the Supreme Court did not feel safe to uphold the conviction of the trial Court; the conviction was quashed.</w:t>
      </w:r>
    </w:p>
    <w:p w:rsidR="005F599A" w:rsidRDefault="005F599A" w:rsidP="006154FA">
      <w:pPr>
        <w:spacing w:after="0" w:line="360" w:lineRule="auto"/>
        <w:jc w:val="both"/>
        <w:rPr>
          <w:rFonts w:ascii="Bookman Old Style" w:hAnsi="Bookman Old Style"/>
          <w:sz w:val="24"/>
          <w:szCs w:val="24"/>
        </w:rPr>
      </w:pPr>
    </w:p>
    <w:p w:rsidR="00357201" w:rsidRDefault="005F599A"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The principle laid down in the </w:t>
      </w:r>
      <w:r>
        <w:rPr>
          <w:rFonts w:ascii="Bookman Old Style" w:hAnsi="Bookman Old Style"/>
          <w:i/>
          <w:sz w:val="24"/>
          <w:szCs w:val="24"/>
        </w:rPr>
        <w:t>Zulu</w:t>
      </w:r>
      <w:r>
        <w:rPr>
          <w:rFonts w:ascii="Bookman Old Style" w:hAnsi="Bookman Old Style"/>
          <w:sz w:val="24"/>
          <w:szCs w:val="24"/>
        </w:rPr>
        <w:t xml:space="preserve"> case (</w:t>
      </w:r>
      <w:r w:rsidR="00F23E72">
        <w:rPr>
          <w:rFonts w:ascii="Bookman Old Style" w:hAnsi="Bookman Old Style"/>
          <w:sz w:val="24"/>
          <w:szCs w:val="24"/>
        </w:rPr>
        <w:t>s</w:t>
      </w:r>
      <w:r>
        <w:rPr>
          <w:rFonts w:ascii="Bookman Old Style" w:hAnsi="Bookman Old Style"/>
          <w:sz w:val="24"/>
          <w:szCs w:val="24"/>
        </w:rPr>
        <w:t xml:space="preserve">upra) was recently affirmed in the case of </w:t>
      </w:r>
      <w:r w:rsidRPr="00F23E72">
        <w:rPr>
          <w:rFonts w:ascii="Bookman Old Style" w:hAnsi="Bookman Old Style"/>
          <w:i/>
          <w:sz w:val="24"/>
          <w:szCs w:val="24"/>
        </w:rPr>
        <w:t>Ngulube v The People (2009) Z.R. 91</w:t>
      </w:r>
      <w:r>
        <w:rPr>
          <w:rFonts w:ascii="Bookman Old Style" w:hAnsi="Bookman Old Style"/>
          <w:sz w:val="24"/>
          <w:szCs w:val="24"/>
        </w:rPr>
        <w:t xml:space="preserve">.  This was an appeal against </w:t>
      </w:r>
      <w:r w:rsidR="00413250">
        <w:rPr>
          <w:rFonts w:ascii="Bookman Old Style" w:hAnsi="Bookman Old Style"/>
          <w:sz w:val="24"/>
          <w:szCs w:val="24"/>
        </w:rPr>
        <w:t xml:space="preserve">the judgment of the High Court in which the trial judge convicted the appellant of the offence of murder and sentenced him to death.In the </w:t>
      </w:r>
      <w:r w:rsidR="00413250">
        <w:rPr>
          <w:rFonts w:ascii="Bookman Old Style" w:hAnsi="Bookman Old Style"/>
          <w:i/>
          <w:sz w:val="24"/>
          <w:szCs w:val="24"/>
        </w:rPr>
        <w:t>Ngulube</w:t>
      </w:r>
      <w:r w:rsidR="00413250">
        <w:rPr>
          <w:rFonts w:ascii="Bookman Old Style" w:hAnsi="Bookman Old Style"/>
          <w:sz w:val="24"/>
          <w:szCs w:val="24"/>
        </w:rPr>
        <w:t xml:space="preserve"> case (</w:t>
      </w:r>
      <w:r w:rsidR="00F23E72">
        <w:rPr>
          <w:rFonts w:ascii="Bookman Old Style" w:hAnsi="Bookman Old Style"/>
          <w:sz w:val="24"/>
          <w:szCs w:val="24"/>
        </w:rPr>
        <w:t>s</w:t>
      </w:r>
      <w:r w:rsidR="00413250">
        <w:rPr>
          <w:rFonts w:ascii="Bookman Old Style" w:hAnsi="Bookman Old Style"/>
          <w:sz w:val="24"/>
          <w:szCs w:val="24"/>
        </w:rPr>
        <w:t>upra), from the evidence of the prosecution and defence, it was not in dispute that on the 29</w:t>
      </w:r>
      <w:r w:rsidR="00413250" w:rsidRPr="00413250">
        <w:rPr>
          <w:rFonts w:ascii="Bookman Old Style" w:hAnsi="Bookman Old Style"/>
          <w:sz w:val="24"/>
          <w:szCs w:val="24"/>
          <w:vertAlign w:val="superscript"/>
        </w:rPr>
        <w:t>th</w:t>
      </w:r>
      <w:r w:rsidR="00413250">
        <w:rPr>
          <w:rFonts w:ascii="Bookman Old Style" w:hAnsi="Bookman Old Style"/>
          <w:sz w:val="24"/>
          <w:szCs w:val="24"/>
        </w:rPr>
        <w:t xml:space="preserve"> of December, 2002, the appellant and the deceased drank wine together.  Although there were many people who participated in the wine, the evidence was that the appellant </w:t>
      </w:r>
      <w:r w:rsidR="00193956">
        <w:rPr>
          <w:rFonts w:ascii="Bookman Old Style" w:hAnsi="Bookman Old Style"/>
          <w:sz w:val="24"/>
          <w:szCs w:val="24"/>
        </w:rPr>
        <w:t xml:space="preserve">and the deceased were on their own and never mixed with other drinkers.It was also not in dispute that the three bottles of wine that the </w:t>
      </w:r>
      <w:r w:rsidR="00F23E72">
        <w:rPr>
          <w:rFonts w:ascii="Bookman Old Style" w:hAnsi="Bookman Old Style"/>
          <w:sz w:val="24"/>
          <w:szCs w:val="24"/>
        </w:rPr>
        <w:t>duo</w:t>
      </w:r>
      <w:r w:rsidR="00193956">
        <w:rPr>
          <w:rFonts w:ascii="Bookman Old Style" w:hAnsi="Bookman Old Style"/>
          <w:sz w:val="24"/>
          <w:szCs w:val="24"/>
        </w:rPr>
        <w:t xml:space="preserve"> drunk were purchased by the appellant.  From the evidence it also emerged that the appellant and the deceased used separate cups for drinking wine.  On de</w:t>
      </w:r>
      <w:r w:rsidR="008910B1">
        <w:rPr>
          <w:rFonts w:ascii="Bookman Old Style" w:hAnsi="Bookman Old Style"/>
          <w:sz w:val="24"/>
          <w:szCs w:val="24"/>
        </w:rPr>
        <w:t xml:space="preserve">parture, the appellant </w:t>
      </w:r>
      <w:r w:rsidR="00BD69C3">
        <w:rPr>
          <w:rFonts w:ascii="Bookman Old Style" w:hAnsi="Bookman Old Style"/>
          <w:sz w:val="24"/>
          <w:szCs w:val="24"/>
        </w:rPr>
        <w:t>and the deceased left together at the same time.</w:t>
      </w:r>
    </w:p>
    <w:p w:rsidR="00357201" w:rsidRDefault="00357201" w:rsidP="006154FA">
      <w:pPr>
        <w:spacing w:after="0" w:line="360" w:lineRule="auto"/>
        <w:jc w:val="both"/>
        <w:rPr>
          <w:rFonts w:ascii="Bookman Old Style" w:hAnsi="Bookman Old Style"/>
          <w:sz w:val="24"/>
          <w:szCs w:val="24"/>
        </w:rPr>
      </w:pPr>
    </w:p>
    <w:p w:rsidR="00BD69C3" w:rsidRDefault="00BD69C3"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In a judgment delivered by Silomba, J.S., the Supreme Court posited at page 98, that the crucial question was whether it was the appellant who murdered the deceased.  The Supreme Court noted that the evidence relied on was circumstantial; there was no direct evidence from any of the witnesses that the appellant was actually seen putting rogor in the cup of the deceased.  There was also no evidence that the cup contained poisonous substance.  The Supreme Court opined that in any event such evidence would not have been easy to procure.The Supreme Court went on to hold that the circumstantial evidence in its entirety showed that it was the appellant who placed the poisonous rogor in the cup of the deceased.  He was alone when the deceased went to the toilet.  And, therefore he had the opportunity to place the rogor in </w:t>
      </w:r>
      <w:r>
        <w:rPr>
          <w:rFonts w:ascii="Bookman Old Style" w:hAnsi="Bookman Old Style"/>
          <w:sz w:val="24"/>
          <w:szCs w:val="24"/>
        </w:rPr>
        <w:lastRenderedPageBreak/>
        <w:t xml:space="preserve">the wine and cause harm to the deceased.The Supreme Court went on to observe that by putting the rogor; a life threatening substance into the wine of the deceased, the intent to kill the deceased was established by the prosecution.  The Supreme Court, therefore, had no doubt that the circumstantial evidence was so clear as to take the case </w:t>
      </w:r>
      <w:r w:rsidR="00BF0147">
        <w:rPr>
          <w:rFonts w:ascii="Bookman Old Style" w:hAnsi="Bookman Old Style"/>
          <w:sz w:val="24"/>
          <w:szCs w:val="24"/>
        </w:rPr>
        <w:t>out of the</w:t>
      </w:r>
      <w:r w:rsidR="00BB4FB6">
        <w:rPr>
          <w:rFonts w:ascii="Bookman Old Style" w:hAnsi="Bookman Old Style"/>
          <w:sz w:val="24"/>
          <w:szCs w:val="24"/>
        </w:rPr>
        <w:t xml:space="preserve"> realm of conjecture, leading to the only irresistible conclusion that it is the appellant who killed the deceased.</w:t>
      </w:r>
    </w:p>
    <w:p w:rsidR="00BB4FB6" w:rsidRDefault="00BB4FB6" w:rsidP="006154FA">
      <w:pPr>
        <w:spacing w:after="0" w:line="360" w:lineRule="auto"/>
        <w:jc w:val="both"/>
        <w:rPr>
          <w:rFonts w:ascii="Bookman Old Style" w:hAnsi="Bookman Old Style"/>
          <w:sz w:val="24"/>
          <w:szCs w:val="24"/>
        </w:rPr>
      </w:pPr>
    </w:p>
    <w:p w:rsidR="00EC1FCD" w:rsidRPr="00357201" w:rsidRDefault="00BB4FB6" w:rsidP="006154FA">
      <w:pPr>
        <w:spacing w:after="0" w:line="360" w:lineRule="auto"/>
        <w:jc w:val="both"/>
        <w:rPr>
          <w:rFonts w:ascii="Bookman Old Style" w:hAnsi="Bookman Old Style"/>
          <w:i/>
          <w:sz w:val="24"/>
          <w:szCs w:val="24"/>
        </w:rPr>
      </w:pPr>
      <w:r>
        <w:rPr>
          <w:rFonts w:ascii="Bookman Old Style" w:hAnsi="Bookman Old Style"/>
          <w:sz w:val="24"/>
          <w:szCs w:val="24"/>
        </w:rPr>
        <w:t>In this case, it is contended that all the prosecution witness</w:t>
      </w:r>
      <w:r w:rsidR="00BF0147">
        <w:rPr>
          <w:rFonts w:ascii="Bookman Old Style" w:hAnsi="Bookman Old Style"/>
          <w:sz w:val="24"/>
          <w:szCs w:val="24"/>
        </w:rPr>
        <w:t>es</w:t>
      </w:r>
      <w:r>
        <w:rPr>
          <w:rFonts w:ascii="Bookman Old Style" w:hAnsi="Bookman Old Style"/>
          <w:sz w:val="24"/>
          <w:szCs w:val="24"/>
        </w:rPr>
        <w:t xml:space="preserve"> apart from PW5; the arresting officer, were relatives of the deceased.  And as such, they were witnesses with a possible interest of their own to serve; and could well have had a possible bias against the accused.  </w:t>
      </w:r>
      <w:r w:rsidR="00BF0147" w:rsidRPr="00BF0147">
        <w:rPr>
          <w:rFonts w:ascii="Bookman Old Style" w:hAnsi="Bookman Old Style"/>
          <w:i/>
          <w:sz w:val="24"/>
          <w:szCs w:val="24"/>
        </w:rPr>
        <w:t>(</w:t>
      </w:r>
      <w:r w:rsidRPr="00BF0147">
        <w:rPr>
          <w:rFonts w:ascii="Bookman Old Style" w:hAnsi="Bookman Old Style"/>
          <w:i/>
          <w:sz w:val="24"/>
          <w:szCs w:val="24"/>
        </w:rPr>
        <w:t>See Ka</w:t>
      </w:r>
      <w:r w:rsidR="00357201">
        <w:rPr>
          <w:rFonts w:ascii="Bookman Old Style" w:hAnsi="Bookman Old Style"/>
          <w:i/>
          <w:sz w:val="24"/>
          <w:szCs w:val="24"/>
        </w:rPr>
        <w:t>u</w:t>
      </w:r>
      <w:r w:rsidRPr="00BF0147">
        <w:rPr>
          <w:rFonts w:ascii="Bookman Old Style" w:hAnsi="Bookman Old Style"/>
          <w:i/>
          <w:sz w:val="24"/>
          <w:szCs w:val="24"/>
        </w:rPr>
        <w:t>nda v The People (1990-1992) Z.R. 215 at page 224</w:t>
      </w:r>
      <w:r w:rsidR="00BF0147" w:rsidRPr="00BF0147">
        <w:rPr>
          <w:rFonts w:ascii="Bookman Old Style" w:hAnsi="Bookman Old Style"/>
          <w:i/>
          <w:sz w:val="24"/>
          <w:szCs w:val="24"/>
        </w:rPr>
        <w:t>)</w:t>
      </w:r>
      <w:r w:rsidRPr="00BF0147">
        <w:rPr>
          <w:rFonts w:ascii="Bookman Old Style" w:hAnsi="Bookman Old Style"/>
          <w:i/>
          <w:sz w:val="24"/>
          <w:szCs w:val="24"/>
        </w:rPr>
        <w:t>.</w:t>
      </w:r>
      <w:r w:rsidR="00EC1FCD">
        <w:rPr>
          <w:rFonts w:ascii="Bookman Old Style" w:hAnsi="Bookman Old Style"/>
          <w:sz w:val="24"/>
          <w:szCs w:val="24"/>
        </w:rPr>
        <w:t xml:space="preserve">In the case of </w:t>
      </w:r>
      <w:r w:rsidR="00EC1FCD" w:rsidRPr="00BF0147">
        <w:rPr>
          <w:rFonts w:ascii="Bookman Old Style" w:hAnsi="Bookman Old Style"/>
          <w:i/>
          <w:sz w:val="24"/>
          <w:szCs w:val="24"/>
        </w:rPr>
        <w:t>Musupi v The People (1978) Z.R. 271</w:t>
      </w:r>
      <w:r w:rsidR="00EC1FCD">
        <w:rPr>
          <w:rFonts w:ascii="Bookman Old Style" w:hAnsi="Bookman Old Style"/>
          <w:sz w:val="24"/>
          <w:szCs w:val="24"/>
        </w:rPr>
        <w:t>, a judg</w:t>
      </w:r>
      <w:r w:rsidR="00BF0147">
        <w:rPr>
          <w:rFonts w:ascii="Bookman Old Style" w:hAnsi="Bookman Old Style"/>
          <w:sz w:val="24"/>
          <w:szCs w:val="24"/>
        </w:rPr>
        <w:t>ment delivered by Baron, D.C.J.,</w:t>
      </w:r>
      <w:r w:rsidR="00EC1FCD">
        <w:rPr>
          <w:rFonts w:ascii="Bookman Old Style" w:hAnsi="Bookman Old Style"/>
          <w:sz w:val="24"/>
          <w:szCs w:val="24"/>
        </w:rPr>
        <w:t xml:space="preserve"> the Supreme Court made the following observations </w:t>
      </w:r>
      <w:r w:rsidR="00BF0147">
        <w:rPr>
          <w:rFonts w:ascii="Bookman Old Style" w:hAnsi="Bookman Old Style"/>
          <w:sz w:val="24"/>
          <w:szCs w:val="24"/>
        </w:rPr>
        <w:t>(</w:t>
      </w:r>
      <w:r w:rsidR="00EC1FCD">
        <w:rPr>
          <w:rFonts w:ascii="Bookman Old Style" w:hAnsi="Bookman Old Style"/>
          <w:sz w:val="24"/>
          <w:szCs w:val="24"/>
        </w:rPr>
        <w:t>at pages 272 – 275</w:t>
      </w:r>
      <w:r w:rsidR="00BF0147">
        <w:rPr>
          <w:rFonts w:ascii="Bookman Old Style" w:hAnsi="Bookman Old Style"/>
          <w:sz w:val="24"/>
          <w:szCs w:val="24"/>
        </w:rPr>
        <w:t>)</w:t>
      </w:r>
      <w:r w:rsidR="00EC1FCD">
        <w:rPr>
          <w:rFonts w:ascii="Bookman Old Style" w:hAnsi="Bookman Old Style"/>
          <w:sz w:val="24"/>
          <w:szCs w:val="24"/>
        </w:rPr>
        <w:t xml:space="preserve">: the law relating to accomplices is but one aspect of a wide subject of the law relating to corroboration.  </w:t>
      </w:r>
      <w:r w:rsidR="00BF0147">
        <w:rPr>
          <w:rFonts w:ascii="Bookman Old Style" w:hAnsi="Bookman Old Style"/>
          <w:sz w:val="24"/>
          <w:szCs w:val="24"/>
        </w:rPr>
        <w:t>By the way t</w:t>
      </w:r>
      <w:r w:rsidR="00EC1FCD">
        <w:rPr>
          <w:rFonts w:ascii="Bookman Old Style" w:hAnsi="Bookman Old Style"/>
          <w:sz w:val="24"/>
          <w:szCs w:val="24"/>
        </w:rPr>
        <w:t>he word corroboration has n</w:t>
      </w:r>
      <w:r w:rsidR="00BF0147">
        <w:rPr>
          <w:rFonts w:ascii="Bookman Old Style" w:hAnsi="Bookman Old Style"/>
          <w:sz w:val="24"/>
          <w:szCs w:val="24"/>
        </w:rPr>
        <w:t>o special technical meaning; by</w:t>
      </w:r>
      <w:r w:rsidR="00EC1FCD">
        <w:rPr>
          <w:rFonts w:ascii="Bookman Old Style" w:hAnsi="Bookman Old Style"/>
          <w:sz w:val="24"/>
          <w:szCs w:val="24"/>
        </w:rPr>
        <w:t xml:space="preserve"> itself it means no more than evidence tending to confirm other evidence.  </w:t>
      </w:r>
      <w:r w:rsidR="00BF0147" w:rsidRPr="00BF0147">
        <w:rPr>
          <w:rFonts w:ascii="Bookman Old Style" w:hAnsi="Bookman Old Style"/>
          <w:i/>
          <w:sz w:val="24"/>
          <w:szCs w:val="24"/>
        </w:rPr>
        <w:t>(</w:t>
      </w:r>
      <w:r w:rsidR="00EC1FCD" w:rsidRPr="00BF0147">
        <w:rPr>
          <w:rFonts w:ascii="Bookman Old Style" w:hAnsi="Bookman Old Style"/>
          <w:i/>
          <w:sz w:val="24"/>
          <w:szCs w:val="24"/>
        </w:rPr>
        <w:t>See Director of Public Prosecutions v Kilbourne [1973] 1ALL E.R. 440).</w:t>
      </w:r>
      <w:r w:rsidR="00357201">
        <w:rPr>
          <w:rFonts w:ascii="Bookman Old Style" w:hAnsi="Bookman Old Style"/>
          <w:sz w:val="24"/>
          <w:szCs w:val="24"/>
        </w:rPr>
        <w:t>Thus t</w:t>
      </w:r>
      <w:r w:rsidR="00EC1FCD">
        <w:rPr>
          <w:rFonts w:ascii="Bookman Old Style" w:hAnsi="Bookman Old Style"/>
          <w:sz w:val="24"/>
          <w:szCs w:val="24"/>
        </w:rPr>
        <w:t xml:space="preserve">he Supreme Court pointed out in the </w:t>
      </w:r>
      <w:r w:rsidR="00EC1FCD" w:rsidRPr="00BF0147">
        <w:rPr>
          <w:rFonts w:ascii="Bookman Old Style" w:hAnsi="Bookman Old Style"/>
          <w:i/>
          <w:sz w:val="24"/>
          <w:szCs w:val="24"/>
        </w:rPr>
        <w:t>Musupi</w:t>
      </w:r>
      <w:r w:rsidR="00EC1FCD">
        <w:rPr>
          <w:rFonts w:ascii="Bookman Old Style" w:hAnsi="Bookman Old Style"/>
          <w:sz w:val="24"/>
          <w:szCs w:val="24"/>
        </w:rPr>
        <w:t xml:space="preserve"> case (</w:t>
      </w:r>
      <w:r w:rsidR="00BF0147">
        <w:rPr>
          <w:rFonts w:ascii="Bookman Old Style" w:hAnsi="Bookman Old Style"/>
          <w:sz w:val="24"/>
          <w:szCs w:val="24"/>
        </w:rPr>
        <w:t>s</w:t>
      </w:r>
      <w:r w:rsidR="00EC1FCD">
        <w:rPr>
          <w:rFonts w:ascii="Bookman Old Style" w:hAnsi="Bookman Old Style"/>
          <w:sz w:val="24"/>
          <w:szCs w:val="24"/>
        </w:rPr>
        <w:t xml:space="preserve">upra) that the trend then was towards a less technical approach to what is corroboration.  This approach was recently affirmed by the Supreme Court in </w:t>
      </w:r>
      <w:r w:rsidR="00EC1FCD" w:rsidRPr="00BF0147">
        <w:rPr>
          <w:rFonts w:ascii="Bookman Old Style" w:hAnsi="Bookman Old Style"/>
          <w:i/>
          <w:sz w:val="24"/>
          <w:szCs w:val="24"/>
        </w:rPr>
        <w:t>Kombe v The People (2009) Z.R. 282 at 285</w:t>
      </w:r>
      <w:r w:rsidR="005361FD">
        <w:rPr>
          <w:rFonts w:ascii="Bookman Old Style" w:hAnsi="Bookman Old Style"/>
          <w:i/>
          <w:sz w:val="24"/>
          <w:szCs w:val="24"/>
        </w:rPr>
        <w:t>,</w:t>
      </w:r>
      <w:r w:rsidR="00357201">
        <w:rPr>
          <w:rFonts w:ascii="Bookman Old Style" w:hAnsi="Bookman Old Style"/>
          <w:sz w:val="24"/>
          <w:szCs w:val="24"/>
        </w:rPr>
        <w:t>(</w:t>
      </w:r>
      <w:r w:rsidR="00EC1FCD">
        <w:rPr>
          <w:rFonts w:ascii="Bookman Old Style" w:hAnsi="Bookman Old Style"/>
          <w:sz w:val="24"/>
          <w:szCs w:val="24"/>
        </w:rPr>
        <w:t>per Mwanamwambwa, J.S.).  And</w:t>
      </w:r>
      <w:r w:rsidR="00357201">
        <w:rPr>
          <w:rFonts w:ascii="Bookman Old Style" w:hAnsi="Bookman Old Style"/>
          <w:sz w:val="24"/>
          <w:szCs w:val="24"/>
        </w:rPr>
        <w:t xml:space="preserve"> it was further observed in the </w:t>
      </w:r>
      <w:r w:rsidR="00357201" w:rsidRPr="00357201">
        <w:rPr>
          <w:rFonts w:ascii="Bookman Old Style" w:hAnsi="Bookman Old Style"/>
          <w:i/>
          <w:sz w:val="24"/>
          <w:szCs w:val="24"/>
        </w:rPr>
        <w:t>M</w:t>
      </w:r>
      <w:r w:rsidR="00357201">
        <w:rPr>
          <w:rFonts w:ascii="Bookman Old Style" w:hAnsi="Bookman Old Style"/>
          <w:i/>
          <w:sz w:val="24"/>
          <w:szCs w:val="24"/>
        </w:rPr>
        <w:t>u</w:t>
      </w:r>
      <w:r w:rsidR="00357201" w:rsidRPr="00357201">
        <w:rPr>
          <w:rFonts w:ascii="Bookman Old Style" w:hAnsi="Bookman Old Style"/>
          <w:i/>
          <w:sz w:val="24"/>
          <w:szCs w:val="24"/>
        </w:rPr>
        <w:t>supi</w:t>
      </w:r>
      <w:r w:rsidR="00357201">
        <w:rPr>
          <w:rFonts w:ascii="Bookman Old Style" w:hAnsi="Bookman Old Style"/>
          <w:sz w:val="24"/>
          <w:szCs w:val="24"/>
        </w:rPr>
        <w:t>case (supra)</w:t>
      </w:r>
      <w:r w:rsidR="00EC1FCD">
        <w:rPr>
          <w:rFonts w:ascii="Bookman Old Style" w:hAnsi="Bookman Old Style"/>
          <w:sz w:val="24"/>
          <w:szCs w:val="24"/>
        </w:rPr>
        <w:t xml:space="preserve"> that while different kinds of cases give rise to different kinds of dangers, the principles governing the proper approach to the evidence of suspect witnesses are the same.</w:t>
      </w:r>
    </w:p>
    <w:p w:rsidR="00EC1FCD" w:rsidRDefault="00EC1FCD" w:rsidP="006154FA">
      <w:pPr>
        <w:spacing w:after="0" w:line="360" w:lineRule="auto"/>
        <w:jc w:val="both"/>
        <w:rPr>
          <w:rFonts w:ascii="Bookman Old Style" w:hAnsi="Bookman Old Style"/>
          <w:sz w:val="24"/>
          <w:szCs w:val="24"/>
        </w:rPr>
      </w:pPr>
    </w:p>
    <w:p w:rsidR="00D936E0" w:rsidRDefault="00357201" w:rsidP="006154FA">
      <w:pPr>
        <w:spacing w:after="0" w:line="360" w:lineRule="auto"/>
        <w:jc w:val="both"/>
        <w:rPr>
          <w:rFonts w:ascii="Bookman Old Style" w:hAnsi="Bookman Old Style"/>
          <w:sz w:val="24"/>
          <w:szCs w:val="24"/>
        </w:rPr>
      </w:pPr>
      <w:r>
        <w:rPr>
          <w:rFonts w:ascii="Bookman Old Style" w:hAnsi="Bookman Old Style"/>
          <w:sz w:val="24"/>
          <w:szCs w:val="24"/>
        </w:rPr>
        <w:t>To continue the narration i</w:t>
      </w:r>
      <w:r w:rsidR="00EC1FCD">
        <w:rPr>
          <w:rFonts w:ascii="Bookman Old Style" w:hAnsi="Bookman Old Style"/>
          <w:sz w:val="24"/>
          <w:szCs w:val="24"/>
        </w:rPr>
        <w:t xml:space="preserve">n the </w:t>
      </w:r>
      <w:r w:rsidR="00EC1FCD" w:rsidRPr="00BF0147">
        <w:rPr>
          <w:rFonts w:ascii="Bookman Old Style" w:hAnsi="Bookman Old Style"/>
          <w:i/>
          <w:sz w:val="24"/>
          <w:szCs w:val="24"/>
        </w:rPr>
        <w:t>Musupi</w:t>
      </w:r>
      <w:r w:rsidR="00EC1FCD">
        <w:rPr>
          <w:rFonts w:ascii="Bookman Old Style" w:hAnsi="Bookman Old Style"/>
          <w:sz w:val="24"/>
          <w:szCs w:val="24"/>
        </w:rPr>
        <w:t xml:space="preserve"> case (</w:t>
      </w:r>
      <w:r w:rsidR="00BF0147">
        <w:rPr>
          <w:rFonts w:ascii="Bookman Old Style" w:hAnsi="Bookman Old Style"/>
          <w:sz w:val="24"/>
          <w:szCs w:val="24"/>
        </w:rPr>
        <w:t>s</w:t>
      </w:r>
      <w:r w:rsidR="00EC1FCD">
        <w:rPr>
          <w:rFonts w:ascii="Bookman Old Style" w:hAnsi="Bookman Old Style"/>
          <w:sz w:val="24"/>
          <w:szCs w:val="24"/>
        </w:rPr>
        <w:t xml:space="preserve">upra), the Supreme Court recalled the observation </w:t>
      </w:r>
      <w:r w:rsidR="00D936E0">
        <w:rPr>
          <w:rFonts w:ascii="Bookman Old Style" w:hAnsi="Bookman Old Style"/>
          <w:sz w:val="24"/>
          <w:szCs w:val="24"/>
        </w:rPr>
        <w:t xml:space="preserve">it made in the case of </w:t>
      </w:r>
      <w:r w:rsidR="00D936E0" w:rsidRPr="00BF0147">
        <w:rPr>
          <w:rFonts w:ascii="Bookman Old Style" w:hAnsi="Bookman Old Style"/>
          <w:i/>
          <w:sz w:val="24"/>
          <w:szCs w:val="24"/>
        </w:rPr>
        <w:t>Phiri (E) v The People (1978) Z.R. 79</w:t>
      </w:r>
      <w:r w:rsidR="00BF0147">
        <w:rPr>
          <w:rFonts w:ascii="Bookman Old Style" w:hAnsi="Bookman Old Style"/>
          <w:i/>
          <w:sz w:val="24"/>
          <w:szCs w:val="24"/>
        </w:rPr>
        <w:t>,</w:t>
      </w:r>
      <w:r w:rsidR="00D936E0">
        <w:rPr>
          <w:rFonts w:ascii="Bookman Old Style" w:hAnsi="Bookman Old Style"/>
          <w:sz w:val="24"/>
          <w:szCs w:val="24"/>
        </w:rPr>
        <w:t xml:space="preserve"> that at the end of the day the question is whether the suspect evidence be </w:t>
      </w:r>
      <w:r w:rsidR="00D936E0">
        <w:rPr>
          <w:rFonts w:ascii="Bookman Old Style" w:hAnsi="Bookman Old Style"/>
          <w:sz w:val="24"/>
          <w:szCs w:val="24"/>
        </w:rPr>
        <w:lastRenderedPageBreak/>
        <w:t>it accomplice evidence of a complainant in a sexual case or evidence of identification, receives such support from the other evidence or circumstances of the case as to satisfy the trier of the fact that the danger inherent in that particular case of relying on that suspect evidence has been excluded; only then can conviction be said to be safe and satisfactory.</w:t>
      </w:r>
      <w:r w:rsidR="00BF0147">
        <w:rPr>
          <w:rFonts w:ascii="Bookman Old Style" w:hAnsi="Bookman Old Style"/>
          <w:sz w:val="24"/>
          <w:szCs w:val="24"/>
        </w:rPr>
        <w:t xml:space="preserve">  Further i</w:t>
      </w:r>
      <w:r w:rsidR="00D936E0">
        <w:rPr>
          <w:rFonts w:ascii="Bookman Old Style" w:hAnsi="Bookman Old Style"/>
          <w:sz w:val="24"/>
          <w:szCs w:val="24"/>
        </w:rPr>
        <w:t xml:space="preserve">n the </w:t>
      </w:r>
      <w:r w:rsidR="00D936E0" w:rsidRPr="00357201">
        <w:rPr>
          <w:rFonts w:ascii="Bookman Old Style" w:hAnsi="Bookman Old Style"/>
          <w:i/>
          <w:sz w:val="24"/>
          <w:szCs w:val="24"/>
        </w:rPr>
        <w:t>M</w:t>
      </w:r>
      <w:r>
        <w:rPr>
          <w:rFonts w:ascii="Bookman Old Style" w:hAnsi="Bookman Old Style"/>
          <w:i/>
          <w:sz w:val="24"/>
          <w:szCs w:val="24"/>
        </w:rPr>
        <w:t>u</w:t>
      </w:r>
      <w:r w:rsidR="00D936E0" w:rsidRPr="00357201">
        <w:rPr>
          <w:rFonts w:ascii="Bookman Old Style" w:hAnsi="Bookman Old Style"/>
          <w:i/>
          <w:sz w:val="24"/>
          <w:szCs w:val="24"/>
        </w:rPr>
        <w:t>supi</w:t>
      </w:r>
      <w:r w:rsidR="00D936E0">
        <w:rPr>
          <w:rFonts w:ascii="Bookman Old Style" w:hAnsi="Bookman Old Style"/>
          <w:sz w:val="24"/>
          <w:szCs w:val="24"/>
        </w:rPr>
        <w:t xml:space="preserve"> case,</w:t>
      </w:r>
      <w:r w:rsidR="00BF0147">
        <w:rPr>
          <w:rFonts w:ascii="Bookman Old Style" w:hAnsi="Bookman Old Style"/>
          <w:sz w:val="24"/>
          <w:szCs w:val="24"/>
        </w:rPr>
        <w:t xml:space="preserve"> (supra)</w:t>
      </w:r>
      <w:r w:rsidR="00D936E0">
        <w:rPr>
          <w:rFonts w:ascii="Bookman Old Style" w:hAnsi="Bookman Old Style"/>
          <w:sz w:val="24"/>
          <w:szCs w:val="24"/>
        </w:rPr>
        <w:t xml:space="preserve"> the Supreme Court went on to draw a distinction between a witness with a purpose of his own to serve and an accomplice.  The Supreme Court noted that an accomplice certainly may have such a purpose, but the converse is not true</w:t>
      </w:r>
      <w:r w:rsidR="00BF0147">
        <w:rPr>
          <w:rFonts w:ascii="Bookman Old Style" w:hAnsi="Bookman Old Style"/>
          <w:sz w:val="24"/>
          <w:szCs w:val="24"/>
        </w:rPr>
        <w:t xml:space="preserve">; </w:t>
      </w:r>
      <w:r w:rsidR="00D936E0">
        <w:rPr>
          <w:rFonts w:ascii="Bookman Old Style" w:hAnsi="Bookman Old Style"/>
          <w:sz w:val="24"/>
          <w:szCs w:val="24"/>
        </w:rPr>
        <w:t xml:space="preserve">a witness with a purpose of his own to serve is not necessarily an accomplice.  Be that as it may, the Supreme Court observed that this is an irrelevant distinction, because the question in every case is whether the danger of relying on the evidence of the suspect witness has been excluded.  </w:t>
      </w:r>
    </w:p>
    <w:p w:rsidR="00B441FD" w:rsidRDefault="00B441FD" w:rsidP="006154FA">
      <w:pPr>
        <w:spacing w:after="0" w:line="360" w:lineRule="auto"/>
        <w:jc w:val="both"/>
        <w:rPr>
          <w:rFonts w:ascii="Bookman Old Style" w:hAnsi="Bookman Old Style"/>
          <w:sz w:val="24"/>
          <w:szCs w:val="24"/>
        </w:rPr>
      </w:pPr>
    </w:p>
    <w:p w:rsidR="00A768CC" w:rsidRDefault="00B441FD"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Citing the judgment of Lord Hailsham in </w:t>
      </w:r>
      <w:r w:rsidRPr="00B441FD">
        <w:rPr>
          <w:rFonts w:ascii="Bookman Old Style" w:hAnsi="Bookman Old Style"/>
          <w:i/>
          <w:sz w:val="24"/>
          <w:szCs w:val="24"/>
        </w:rPr>
        <w:t>Director of Public</w:t>
      </w:r>
      <w:r w:rsidR="00BF0147">
        <w:rPr>
          <w:rFonts w:ascii="Bookman Old Style" w:hAnsi="Bookman Old Style"/>
          <w:i/>
          <w:sz w:val="24"/>
          <w:szCs w:val="24"/>
        </w:rPr>
        <w:t xml:space="preserve"> Prosecution</w:t>
      </w:r>
      <w:r w:rsidRPr="00B441FD">
        <w:rPr>
          <w:rFonts w:ascii="Bookman Old Style" w:hAnsi="Bookman Old Style"/>
          <w:i/>
          <w:sz w:val="24"/>
          <w:szCs w:val="24"/>
        </w:rPr>
        <w:t xml:space="preserve"> v Kilbourne</w:t>
      </w:r>
      <w:r>
        <w:rPr>
          <w:rFonts w:ascii="Bookman Old Style" w:hAnsi="Bookman Old Style"/>
          <w:sz w:val="24"/>
          <w:szCs w:val="24"/>
        </w:rPr>
        <w:t xml:space="preserve"> (</w:t>
      </w:r>
      <w:r w:rsidR="00BF0147">
        <w:rPr>
          <w:rFonts w:ascii="Bookman Old Style" w:hAnsi="Bookman Old Style"/>
          <w:sz w:val="24"/>
          <w:szCs w:val="24"/>
        </w:rPr>
        <w:t>s</w:t>
      </w:r>
      <w:r>
        <w:rPr>
          <w:rFonts w:ascii="Bookman Old Style" w:hAnsi="Bookman Old Style"/>
          <w:sz w:val="24"/>
          <w:szCs w:val="24"/>
        </w:rPr>
        <w:t xml:space="preserve">upra), the Supreme Court observed in the </w:t>
      </w:r>
      <w:r>
        <w:rPr>
          <w:rFonts w:ascii="Bookman Old Style" w:hAnsi="Bookman Old Style"/>
          <w:i/>
          <w:sz w:val="24"/>
          <w:szCs w:val="24"/>
        </w:rPr>
        <w:t>M</w:t>
      </w:r>
      <w:r w:rsidR="00A26BEB">
        <w:rPr>
          <w:rFonts w:ascii="Bookman Old Style" w:hAnsi="Bookman Old Style"/>
          <w:i/>
          <w:sz w:val="24"/>
          <w:szCs w:val="24"/>
        </w:rPr>
        <w:t>u</w:t>
      </w:r>
      <w:r>
        <w:rPr>
          <w:rFonts w:ascii="Bookman Old Style" w:hAnsi="Bookman Old Style"/>
          <w:i/>
          <w:sz w:val="24"/>
          <w:szCs w:val="24"/>
        </w:rPr>
        <w:t>supi</w:t>
      </w:r>
      <w:r>
        <w:rPr>
          <w:rFonts w:ascii="Bookman Old Style" w:hAnsi="Bookman Old Style"/>
          <w:sz w:val="24"/>
          <w:szCs w:val="24"/>
        </w:rPr>
        <w:t>case (</w:t>
      </w:r>
      <w:r w:rsidR="00BF0147">
        <w:rPr>
          <w:rFonts w:ascii="Bookman Old Style" w:hAnsi="Bookman Old Style"/>
          <w:sz w:val="24"/>
          <w:szCs w:val="24"/>
        </w:rPr>
        <w:t>s</w:t>
      </w:r>
      <w:r>
        <w:rPr>
          <w:rFonts w:ascii="Bookman Old Style" w:hAnsi="Bookman Old Style"/>
          <w:sz w:val="24"/>
          <w:szCs w:val="24"/>
        </w:rPr>
        <w:t>upra) that the categories of suspect witnesses are not closed.  And as such, the same principles must be applied to the approach to a witness with a possible bias such as a relative or an accomplice.</w:t>
      </w:r>
      <w:r w:rsidR="00A768CC">
        <w:rPr>
          <w:rFonts w:ascii="Bookman Old Style" w:hAnsi="Bookman Old Style"/>
          <w:sz w:val="24"/>
          <w:szCs w:val="24"/>
        </w:rPr>
        <w:t>The Supreme Court hasten</w:t>
      </w:r>
      <w:r w:rsidR="00BF0147">
        <w:rPr>
          <w:rFonts w:ascii="Bookman Old Style" w:hAnsi="Bookman Old Style"/>
          <w:sz w:val="24"/>
          <w:szCs w:val="24"/>
        </w:rPr>
        <w:t>ed</w:t>
      </w:r>
      <w:r w:rsidR="00A768CC">
        <w:rPr>
          <w:rFonts w:ascii="Bookman Old Style" w:hAnsi="Bookman Old Style"/>
          <w:sz w:val="24"/>
          <w:szCs w:val="24"/>
        </w:rPr>
        <w:t xml:space="preserve"> to add that the description “suspect witness” does not necessarily connote possible dishonesty.  The Supreme Court pointed out that one category of case recognized by Lord Hailsham as falling within the same principle, was identification cases, where the danger is not deliberate dishonest, but a honest mistake.</w:t>
      </w:r>
    </w:p>
    <w:p w:rsidR="00A768CC" w:rsidRDefault="00A768CC" w:rsidP="006154FA">
      <w:pPr>
        <w:spacing w:after="0" w:line="360" w:lineRule="auto"/>
        <w:jc w:val="both"/>
        <w:rPr>
          <w:rFonts w:ascii="Bookman Old Style" w:hAnsi="Bookman Old Style"/>
          <w:sz w:val="24"/>
          <w:szCs w:val="24"/>
        </w:rPr>
      </w:pPr>
    </w:p>
    <w:p w:rsidR="00D6790D" w:rsidRDefault="00A768CC"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In the </w:t>
      </w:r>
      <w:r>
        <w:rPr>
          <w:rFonts w:ascii="Bookman Old Style" w:hAnsi="Bookman Old Style"/>
          <w:i/>
          <w:sz w:val="24"/>
          <w:szCs w:val="24"/>
        </w:rPr>
        <w:t>Musupi</w:t>
      </w:r>
      <w:r>
        <w:rPr>
          <w:rFonts w:ascii="Bookman Old Style" w:hAnsi="Bookman Old Style"/>
          <w:sz w:val="24"/>
          <w:szCs w:val="24"/>
        </w:rPr>
        <w:t xml:space="preserve"> case (</w:t>
      </w:r>
      <w:r w:rsidR="00BF0147">
        <w:rPr>
          <w:rFonts w:ascii="Bookman Old Style" w:hAnsi="Bookman Old Style"/>
          <w:sz w:val="24"/>
          <w:szCs w:val="24"/>
        </w:rPr>
        <w:t>s</w:t>
      </w:r>
      <w:r>
        <w:rPr>
          <w:rFonts w:ascii="Bookman Old Style" w:hAnsi="Bookman Old Style"/>
          <w:sz w:val="24"/>
          <w:szCs w:val="24"/>
        </w:rPr>
        <w:t xml:space="preserve">upra) the Supreme Court also seized the opportunity to comment on the tendency to use the expression ‘witness with an interest or (purpose) of his own to serve.”  The Supreme Court noted that this perhaps </w:t>
      </w:r>
      <w:r w:rsidR="00BF0147">
        <w:rPr>
          <w:rFonts w:ascii="Bookman Old Style" w:hAnsi="Bookman Old Style"/>
          <w:sz w:val="24"/>
          <w:szCs w:val="24"/>
        </w:rPr>
        <w:t xml:space="preserve">is </w:t>
      </w:r>
      <w:r>
        <w:rPr>
          <w:rFonts w:ascii="Bookman Old Style" w:hAnsi="Bookman Old Style"/>
          <w:sz w:val="24"/>
          <w:szCs w:val="24"/>
        </w:rPr>
        <w:t xml:space="preserve">simply </w:t>
      </w:r>
      <w:r w:rsidR="00A26BEB">
        <w:rPr>
          <w:rFonts w:ascii="Bookman Old Style" w:hAnsi="Bookman Old Style"/>
          <w:sz w:val="24"/>
          <w:szCs w:val="24"/>
        </w:rPr>
        <w:t xml:space="preserve">a shorthand version of the proper formulation, but it carries with it the danger of losing sight of the real issue.The Supreme Court recalled that in </w:t>
      </w:r>
      <w:r w:rsidR="00A26BEB" w:rsidRPr="00BF0147">
        <w:rPr>
          <w:rFonts w:ascii="Bookman Old Style" w:hAnsi="Bookman Old Style"/>
          <w:i/>
          <w:sz w:val="24"/>
          <w:szCs w:val="24"/>
        </w:rPr>
        <w:t>Machobane v The People (1972) Z.R. 101</w:t>
      </w:r>
      <w:r w:rsidR="00A26BEB">
        <w:rPr>
          <w:rFonts w:ascii="Bookman Old Style" w:hAnsi="Bookman Old Style"/>
          <w:sz w:val="24"/>
          <w:szCs w:val="24"/>
        </w:rPr>
        <w:t xml:space="preserve">, and all the cases in which the matter </w:t>
      </w:r>
      <w:r w:rsidR="00A26BEB">
        <w:rPr>
          <w:rFonts w:ascii="Bookman Old Style" w:hAnsi="Bookman Old Style"/>
          <w:sz w:val="24"/>
          <w:szCs w:val="24"/>
        </w:rPr>
        <w:lastRenderedPageBreak/>
        <w:t xml:space="preserve">has been discussed, the Supreme Court has been careful to refer to “a witness with possible interest”, or “a witness who may have a purpose of his own to serve”.  And the Supreme Court noted that Lord Hailsham in </w:t>
      </w:r>
      <w:r w:rsidR="00A26BEB" w:rsidRPr="00BF0147">
        <w:rPr>
          <w:rFonts w:ascii="Bookman Old Style" w:hAnsi="Bookman Old Style"/>
          <w:i/>
          <w:sz w:val="24"/>
          <w:szCs w:val="24"/>
        </w:rPr>
        <w:t>Director of Public Prosecutions v Kilbourne</w:t>
      </w:r>
      <w:r w:rsidR="00A26BEB">
        <w:rPr>
          <w:rFonts w:ascii="Bookman Old Style" w:hAnsi="Bookman Old Style"/>
          <w:sz w:val="24"/>
          <w:szCs w:val="24"/>
        </w:rPr>
        <w:t>(</w:t>
      </w:r>
      <w:r w:rsidR="00BF0147">
        <w:rPr>
          <w:rFonts w:ascii="Bookman Old Style" w:hAnsi="Bookman Old Style"/>
          <w:sz w:val="24"/>
          <w:szCs w:val="24"/>
        </w:rPr>
        <w:t>s</w:t>
      </w:r>
      <w:r w:rsidR="00A26BEB">
        <w:rPr>
          <w:rFonts w:ascii="Bookman Old Style" w:hAnsi="Bookman Old Style"/>
          <w:sz w:val="24"/>
          <w:szCs w:val="24"/>
        </w:rPr>
        <w:t>upra) used the expression “where the witness can reasonably be suggested to have some purpose of his own to serve in giving false evidence”</w:t>
      </w:r>
    </w:p>
    <w:p w:rsidR="00D6790D" w:rsidRDefault="00D6790D" w:rsidP="006154FA">
      <w:pPr>
        <w:spacing w:after="0" w:line="360" w:lineRule="auto"/>
        <w:jc w:val="both"/>
        <w:rPr>
          <w:rFonts w:ascii="Bookman Old Style" w:hAnsi="Bookman Old Style"/>
          <w:sz w:val="24"/>
          <w:szCs w:val="24"/>
        </w:rPr>
      </w:pPr>
    </w:p>
    <w:p w:rsidR="00D6790D" w:rsidRDefault="00A26BEB"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In the end, the Supreme Court observed that the preceding discourse </w:t>
      </w:r>
      <w:r w:rsidR="00B33462">
        <w:rPr>
          <w:rFonts w:ascii="Bookman Old Style" w:hAnsi="Bookman Old Style"/>
          <w:sz w:val="24"/>
          <w:szCs w:val="24"/>
        </w:rPr>
        <w:t xml:space="preserve">demonstrates that the critical consideration is not whether the witness does in fact have an interest or purpose of his own to serve, but whether he is a witness who because of the category into which he falls or because of the particular circumstances of the case may have a motive to give false evidence In this case, I therefore warn myself of the danger of false implication of the accused.  </w:t>
      </w:r>
    </w:p>
    <w:p w:rsidR="00D6790D" w:rsidRDefault="00D6790D" w:rsidP="006154FA">
      <w:pPr>
        <w:spacing w:after="0" w:line="360" w:lineRule="auto"/>
        <w:jc w:val="both"/>
        <w:rPr>
          <w:rFonts w:ascii="Bookman Old Style" w:hAnsi="Bookman Old Style"/>
          <w:sz w:val="24"/>
          <w:szCs w:val="24"/>
        </w:rPr>
      </w:pPr>
    </w:p>
    <w:p w:rsidR="00B33462" w:rsidRDefault="00B33462" w:rsidP="006154FA">
      <w:pPr>
        <w:spacing w:after="0" w:line="360" w:lineRule="auto"/>
        <w:jc w:val="both"/>
        <w:rPr>
          <w:rFonts w:ascii="Bookman Old Style" w:hAnsi="Bookman Old Style"/>
          <w:sz w:val="24"/>
          <w:szCs w:val="24"/>
        </w:rPr>
      </w:pPr>
      <w:r>
        <w:rPr>
          <w:rFonts w:ascii="Bookman Old Style" w:hAnsi="Bookman Old Style"/>
          <w:sz w:val="24"/>
          <w:szCs w:val="24"/>
        </w:rPr>
        <w:t>There is another matter that I wish to refer to</w:t>
      </w:r>
      <w:r w:rsidR="00F0054B">
        <w:rPr>
          <w:rFonts w:ascii="Bookman Old Style" w:hAnsi="Bookman Old Style"/>
          <w:sz w:val="24"/>
          <w:szCs w:val="24"/>
        </w:rPr>
        <w:t>; t</w:t>
      </w:r>
      <w:r>
        <w:rPr>
          <w:rFonts w:ascii="Bookman Old Style" w:hAnsi="Bookman Old Style"/>
          <w:sz w:val="24"/>
          <w:szCs w:val="24"/>
        </w:rPr>
        <w:t>his is the submission by MrMwansa that the post mortem report in this case was not tendered in evidence by a medical doctor.  And, therefore, I should not rely on it.Section 191A of the Criminal Procedure Code enacts as follows:</w:t>
      </w:r>
    </w:p>
    <w:p w:rsidR="00B33462" w:rsidRDefault="00B33462" w:rsidP="00B33462">
      <w:pPr>
        <w:spacing w:after="0" w:line="240" w:lineRule="auto"/>
        <w:jc w:val="both"/>
        <w:rPr>
          <w:rFonts w:ascii="Bookman Old Style" w:hAnsi="Bookman Old Style"/>
          <w:i/>
          <w:sz w:val="24"/>
          <w:szCs w:val="24"/>
        </w:rPr>
      </w:pPr>
      <w:r w:rsidRPr="00B33462">
        <w:rPr>
          <w:rFonts w:ascii="Bookman Old Style" w:hAnsi="Bookman Old Style"/>
          <w:i/>
          <w:sz w:val="24"/>
          <w:szCs w:val="24"/>
        </w:rPr>
        <w:t>“191 (1) The contents of any document purporting to be a report under the hand of a medical officer employed in any criminal proceedings shall be admitted in evidence in such proceedings to prove matters therein provide that:-</w:t>
      </w:r>
    </w:p>
    <w:p w:rsidR="00B33462" w:rsidRPr="00B33462" w:rsidRDefault="00B33462" w:rsidP="00B33462">
      <w:pPr>
        <w:spacing w:after="0" w:line="240" w:lineRule="auto"/>
        <w:jc w:val="both"/>
        <w:rPr>
          <w:rFonts w:ascii="Bookman Old Style" w:hAnsi="Bookman Old Style"/>
          <w:i/>
          <w:sz w:val="24"/>
          <w:szCs w:val="24"/>
        </w:rPr>
      </w:pPr>
    </w:p>
    <w:p w:rsidR="00B33462" w:rsidRPr="00B33462" w:rsidRDefault="00B33462" w:rsidP="00B33462">
      <w:pPr>
        <w:pStyle w:val="ListParagraph"/>
        <w:numPr>
          <w:ilvl w:val="0"/>
          <w:numId w:val="3"/>
        </w:numPr>
        <w:spacing w:after="0" w:line="240" w:lineRule="auto"/>
        <w:jc w:val="both"/>
        <w:rPr>
          <w:rFonts w:ascii="Bookman Old Style" w:hAnsi="Bookman Old Style"/>
          <w:i/>
          <w:sz w:val="24"/>
          <w:szCs w:val="24"/>
        </w:rPr>
      </w:pPr>
      <w:r w:rsidRPr="00B33462">
        <w:rPr>
          <w:rFonts w:ascii="Bookman Old Style" w:hAnsi="Bookman Old Style"/>
          <w:i/>
          <w:sz w:val="24"/>
          <w:szCs w:val="24"/>
        </w:rPr>
        <w:t>The Court in which any such report is adduced in evidence may in its discretion cause the medical officer to be summoned to give oral evidence in such proceedings or may cause written interrogatories approved by the Court to be submitted to him for reply and such interrogatories and reply thereto purporting to be a reply from such person shall likewise be admissible in evidence in such proceedings.”</w:t>
      </w:r>
    </w:p>
    <w:p w:rsidR="00B33462" w:rsidRPr="00B33462" w:rsidRDefault="00B33462" w:rsidP="00B33462">
      <w:pPr>
        <w:pStyle w:val="ListParagraph"/>
        <w:numPr>
          <w:ilvl w:val="0"/>
          <w:numId w:val="3"/>
        </w:numPr>
        <w:spacing w:after="0" w:line="240" w:lineRule="auto"/>
        <w:jc w:val="both"/>
        <w:rPr>
          <w:rFonts w:ascii="Bookman Old Style" w:hAnsi="Bookman Old Style"/>
          <w:i/>
          <w:sz w:val="24"/>
          <w:szCs w:val="24"/>
        </w:rPr>
      </w:pPr>
      <w:r w:rsidRPr="00B33462">
        <w:rPr>
          <w:rFonts w:ascii="Bookman Old Style" w:hAnsi="Bookman Old Style"/>
          <w:i/>
          <w:sz w:val="24"/>
          <w:szCs w:val="24"/>
        </w:rPr>
        <w:t>At the request of the accused made not less than seven days before the trial, such witness shall be summoned to give oral evidence.”</w:t>
      </w:r>
    </w:p>
    <w:p w:rsidR="00B33462" w:rsidRDefault="00B33462" w:rsidP="006154FA">
      <w:pPr>
        <w:spacing w:after="0" w:line="360" w:lineRule="auto"/>
        <w:jc w:val="both"/>
        <w:rPr>
          <w:rFonts w:ascii="Bookman Old Style" w:hAnsi="Bookman Old Style"/>
          <w:sz w:val="24"/>
          <w:szCs w:val="24"/>
        </w:rPr>
      </w:pPr>
    </w:p>
    <w:p w:rsidR="00785EF1" w:rsidRDefault="00B33462"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Section 191 A of the Criminal Procedure Code was subject of interpretation by the Supreme Court in </w:t>
      </w:r>
      <w:r w:rsidR="00982CD0" w:rsidRPr="00D6790D">
        <w:rPr>
          <w:rFonts w:ascii="Bookman Old Style" w:hAnsi="Bookman Old Style"/>
          <w:i/>
          <w:sz w:val="24"/>
          <w:szCs w:val="24"/>
        </w:rPr>
        <w:t>Chibozu and Another v The People (1981) Z.R. 28.</w:t>
      </w:r>
      <w:r w:rsidR="00982CD0">
        <w:rPr>
          <w:rFonts w:ascii="Bookman Old Style" w:hAnsi="Bookman Old Style"/>
          <w:sz w:val="24"/>
          <w:szCs w:val="24"/>
        </w:rPr>
        <w:t xml:space="preserve">The facts in </w:t>
      </w:r>
      <w:r w:rsidR="00982CD0" w:rsidRPr="00D6790D">
        <w:rPr>
          <w:rFonts w:ascii="Bookman Old Style" w:hAnsi="Bookman Old Style"/>
          <w:i/>
          <w:sz w:val="24"/>
          <w:szCs w:val="24"/>
        </w:rPr>
        <w:t>Chibozu</w:t>
      </w:r>
      <w:r w:rsidR="00982CD0">
        <w:rPr>
          <w:rFonts w:ascii="Bookman Old Style" w:hAnsi="Bookman Old Style"/>
          <w:sz w:val="24"/>
          <w:szCs w:val="24"/>
        </w:rPr>
        <w:t xml:space="preserve"> (</w:t>
      </w:r>
      <w:r w:rsidR="00D6790D">
        <w:rPr>
          <w:rFonts w:ascii="Bookman Old Style" w:hAnsi="Bookman Old Style"/>
          <w:sz w:val="24"/>
          <w:szCs w:val="24"/>
        </w:rPr>
        <w:t>s</w:t>
      </w:r>
      <w:r w:rsidR="00982CD0">
        <w:rPr>
          <w:rFonts w:ascii="Bookman Old Style" w:hAnsi="Bookman Old Style"/>
          <w:sz w:val="24"/>
          <w:szCs w:val="24"/>
        </w:rPr>
        <w:t>upra),</w:t>
      </w:r>
      <w:r w:rsidR="00D6790D">
        <w:rPr>
          <w:rFonts w:ascii="Bookman Old Style" w:hAnsi="Bookman Old Style"/>
          <w:sz w:val="24"/>
          <w:szCs w:val="24"/>
        </w:rPr>
        <w:t xml:space="preserve">were that </w:t>
      </w:r>
      <w:r w:rsidR="00982CD0">
        <w:rPr>
          <w:rFonts w:ascii="Bookman Old Style" w:hAnsi="Bookman Old Style"/>
          <w:sz w:val="24"/>
          <w:szCs w:val="24"/>
        </w:rPr>
        <w:t xml:space="preserve">the appellants, father and son respectively </w:t>
      </w:r>
      <w:r w:rsidR="00982CD0">
        <w:rPr>
          <w:rFonts w:ascii="Bookman Old Style" w:hAnsi="Bookman Old Style"/>
          <w:sz w:val="24"/>
          <w:szCs w:val="24"/>
        </w:rPr>
        <w:lastRenderedPageBreak/>
        <w:t>were convicted of the murder of the deceased.  A post mortem report under the hand of a Government medical officer who was not called a witness was produced in evidence under the provisions of section 191 A of the Criminal Procedure Code referred to above.On an appeal</w:t>
      </w:r>
      <w:r w:rsidR="00D6790D">
        <w:rPr>
          <w:rFonts w:ascii="Bookman Old Style" w:hAnsi="Bookman Old Style"/>
          <w:sz w:val="24"/>
          <w:szCs w:val="24"/>
        </w:rPr>
        <w:t>,</w:t>
      </w:r>
      <w:r w:rsidR="00982CD0">
        <w:rPr>
          <w:rFonts w:ascii="Bookman Old Style" w:hAnsi="Bookman Old Style"/>
          <w:sz w:val="24"/>
          <w:szCs w:val="24"/>
        </w:rPr>
        <w:t xml:space="preserve"> in a judgment delivered by C</w:t>
      </w:r>
      <w:r w:rsidR="00D6790D">
        <w:rPr>
          <w:rFonts w:ascii="Bookman Old Style" w:hAnsi="Bookman Old Style"/>
          <w:sz w:val="24"/>
          <w:szCs w:val="24"/>
        </w:rPr>
        <w:t>u</w:t>
      </w:r>
      <w:r w:rsidR="00982CD0">
        <w:rPr>
          <w:rFonts w:ascii="Bookman Old Style" w:hAnsi="Bookman Old Style"/>
          <w:sz w:val="24"/>
          <w:szCs w:val="24"/>
        </w:rPr>
        <w:t>llinan, J.S., the Supreme Court observed at page 32 that the effect of section 191 A is that the report of a medical officer employed in the public service shall be admitted in evidence “to prove” the contents.The Supreme Court went on to hold that the section does not state that the report shall necessarily be admitted as proof conclusive of its contents.  The Supreme Court noted that no doubt, the legislature specifically provided for the summoning of the medical officer when either party or indeed the Court may summon him as a witness in any event, in the face of an inclusive, as much as an involved or vague report.The Supreme Court</w:t>
      </w:r>
      <w:r w:rsidR="00F0054B">
        <w:rPr>
          <w:rFonts w:ascii="Bookman Old Style" w:hAnsi="Bookman Old Style"/>
          <w:sz w:val="24"/>
          <w:szCs w:val="24"/>
        </w:rPr>
        <w:t xml:space="preserve"> also</w:t>
      </w:r>
      <w:r w:rsidR="00982CD0">
        <w:rPr>
          <w:rFonts w:ascii="Bookman Old Style" w:hAnsi="Bookman Old Style"/>
          <w:sz w:val="24"/>
          <w:szCs w:val="24"/>
        </w:rPr>
        <w:t xml:space="preserve"> pointed out that usually the contents o</w:t>
      </w:r>
      <w:r w:rsidR="00785EF1">
        <w:rPr>
          <w:rFonts w:ascii="Bookman Old Style" w:hAnsi="Bookman Old Style"/>
          <w:sz w:val="24"/>
          <w:szCs w:val="24"/>
        </w:rPr>
        <w:t>f the medical report will in the</w:t>
      </w:r>
      <w:r w:rsidR="00D6790D">
        <w:rPr>
          <w:rFonts w:ascii="Bookman Old Style" w:hAnsi="Bookman Old Style"/>
          <w:sz w:val="24"/>
          <w:szCs w:val="24"/>
        </w:rPr>
        <w:t xml:space="preserve"> least</w:t>
      </w:r>
      <w:r w:rsidR="00785EF1">
        <w:rPr>
          <w:rFonts w:ascii="Bookman Old Style" w:hAnsi="Bookman Old Style"/>
          <w:sz w:val="24"/>
          <w:szCs w:val="24"/>
        </w:rPr>
        <w:t xml:space="preserve"> require elucidating</w:t>
      </w:r>
      <w:r w:rsidR="00D6790D">
        <w:rPr>
          <w:rFonts w:ascii="Bookman Old Style" w:hAnsi="Bookman Old Style"/>
          <w:sz w:val="24"/>
          <w:szCs w:val="24"/>
        </w:rPr>
        <w:t>,</w:t>
      </w:r>
      <w:r w:rsidR="00785EF1">
        <w:rPr>
          <w:rFonts w:ascii="Bookman Old Style" w:hAnsi="Bookman Old Style"/>
          <w:sz w:val="24"/>
          <w:szCs w:val="24"/>
        </w:rPr>
        <w:t xml:space="preserve"> a point, which was stressed by Baron D.C.J. in </w:t>
      </w:r>
      <w:r w:rsidR="00785EF1" w:rsidRPr="00D6790D">
        <w:rPr>
          <w:rFonts w:ascii="Bookman Old Style" w:hAnsi="Bookman Old Style"/>
          <w:i/>
          <w:sz w:val="24"/>
          <w:szCs w:val="24"/>
        </w:rPr>
        <w:t>Mwanza and Others v The People (1977) Z.R. 221</w:t>
      </w:r>
      <w:r w:rsidR="00F0054B">
        <w:rPr>
          <w:rFonts w:ascii="Bookman Old Style" w:hAnsi="Bookman Old Style"/>
          <w:i/>
          <w:sz w:val="24"/>
          <w:szCs w:val="24"/>
        </w:rPr>
        <w:t>,</w:t>
      </w:r>
      <w:r w:rsidR="00785EF1">
        <w:rPr>
          <w:rFonts w:ascii="Bookman Old Style" w:hAnsi="Bookman Old Style"/>
          <w:sz w:val="24"/>
          <w:szCs w:val="24"/>
        </w:rPr>
        <w:t xml:space="preserve"> at page 222</w:t>
      </w:r>
      <w:r w:rsidR="00F0054B">
        <w:rPr>
          <w:rFonts w:ascii="Bookman Old Style" w:hAnsi="Bookman Old Style"/>
          <w:sz w:val="24"/>
          <w:szCs w:val="24"/>
        </w:rPr>
        <w:t>,</w:t>
      </w:r>
      <w:r w:rsidR="00785EF1">
        <w:rPr>
          <w:rFonts w:ascii="Bookman Old Style" w:hAnsi="Bookman Old Style"/>
          <w:sz w:val="24"/>
          <w:szCs w:val="24"/>
        </w:rPr>
        <w:t xml:space="preserve"> as follows:</w:t>
      </w:r>
    </w:p>
    <w:p w:rsidR="00785EF1" w:rsidRPr="00E001BE" w:rsidRDefault="00785EF1" w:rsidP="00E001BE">
      <w:pPr>
        <w:spacing w:after="0" w:line="240" w:lineRule="auto"/>
        <w:jc w:val="both"/>
        <w:rPr>
          <w:rFonts w:ascii="Bookman Old Style" w:hAnsi="Bookman Old Style"/>
          <w:i/>
          <w:sz w:val="24"/>
          <w:szCs w:val="24"/>
        </w:rPr>
      </w:pPr>
      <w:r w:rsidRPr="00E001BE">
        <w:rPr>
          <w:rFonts w:ascii="Bookman Old Style" w:hAnsi="Bookman Old Style"/>
          <w:i/>
          <w:sz w:val="24"/>
          <w:szCs w:val="24"/>
        </w:rPr>
        <w:t>“Neither the trial Court not this Court could say from this statement of facts (containing a paraphrase of a post mortem report) precisely what was the nature or the severity of the injuries inflicted on the deceased.  We point out to those responsible for prosecutions that this information is essential to a proper consideration of the question of sentence, and may in some cases be essential on the question of verdict.  There may be cases in which the medical report will be sufficient to supply this information without it being necessary to call the doctor, but our experience is that medical reports usually require explanation not only of the terms used but also of the conclusions to be drawn from the facts and opinions stated in the report.  It is, therefore, highly desirable, save perhaps in the simplest cases, for the person who carried out the examination in question and prepared the report to give verbal evidence in Court; certainly the Doctor should have been called in the present case.”</w:t>
      </w:r>
    </w:p>
    <w:p w:rsidR="00982CD0" w:rsidRDefault="00982CD0" w:rsidP="006154FA">
      <w:pPr>
        <w:spacing w:after="0" w:line="360" w:lineRule="auto"/>
        <w:jc w:val="both"/>
        <w:rPr>
          <w:rFonts w:ascii="Bookman Old Style" w:hAnsi="Bookman Old Style"/>
          <w:sz w:val="24"/>
          <w:szCs w:val="24"/>
        </w:rPr>
      </w:pPr>
    </w:p>
    <w:p w:rsidR="00E001BE" w:rsidRDefault="00E001BE" w:rsidP="006154FA">
      <w:pPr>
        <w:spacing w:after="0" w:line="360" w:lineRule="auto"/>
        <w:jc w:val="both"/>
        <w:rPr>
          <w:rFonts w:ascii="Bookman Old Style" w:hAnsi="Bookman Old Style"/>
          <w:sz w:val="24"/>
          <w:szCs w:val="24"/>
        </w:rPr>
      </w:pPr>
      <w:r>
        <w:rPr>
          <w:rFonts w:ascii="Bookman Old Style" w:hAnsi="Bookman Old Style"/>
          <w:sz w:val="24"/>
          <w:szCs w:val="24"/>
        </w:rPr>
        <w:t>The point about medical reports is that it must only be in the “simplest cases” that a judge in the exercise of his discretion under section 191 A would decide not to call the medical officer.  On the facts of this case</w:t>
      </w:r>
      <w:r w:rsidR="00D6790D">
        <w:rPr>
          <w:rFonts w:ascii="Bookman Old Style" w:hAnsi="Bookman Old Style"/>
          <w:sz w:val="24"/>
          <w:szCs w:val="24"/>
        </w:rPr>
        <w:t>,</w:t>
      </w:r>
      <w:r>
        <w:rPr>
          <w:rFonts w:ascii="Bookman Old Style" w:hAnsi="Bookman Old Style"/>
          <w:sz w:val="24"/>
          <w:szCs w:val="24"/>
        </w:rPr>
        <w:t xml:space="preserve"> the cr</w:t>
      </w:r>
      <w:r w:rsidR="00D6790D">
        <w:rPr>
          <w:rFonts w:ascii="Bookman Old Style" w:hAnsi="Bookman Old Style"/>
          <w:sz w:val="24"/>
          <w:szCs w:val="24"/>
        </w:rPr>
        <w:t>itical</w:t>
      </w:r>
      <w:r>
        <w:rPr>
          <w:rFonts w:ascii="Bookman Old Style" w:hAnsi="Bookman Old Style"/>
          <w:sz w:val="24"/>
          <w:szCs w:val="24"/>
        </w:rPr>
        <w:t xml:space="preserve"> issue </w:t>
      </w:r>
      <w:r w:rsidR="00D6790D">
        <w:rPr>
          <w:rFonts w:ascii="Bookman Old Style" w:hAnsi="Bookman Old Style"/>
          <w:sz w:val="24"/>
          <w:szCs w:val="24"/>
        </w:rPr>
        <w:t>thatfalls to be determined</w:t>
      </w:r>
      <w:r>
        <w:rPr>
          <w:rFonts w:ascii="Bookman Old Style" w:hAnsi="Bookman Old Style"/>
          <w:sz w:val="24"/>
          <w:szCs w:val="24"/>
        </w:rPr>
        <w:t xml:space="preserve"> is not</w:t>
      </w:r>
      <w:r w:rsidR="00F0054B">
        <w:rPr>
          <w:rFonts w:ascii="Bookman Old Style" w:hAnsi="Bookman Old Style"/>
          <w:sz w:val="24"/>
          <w:szCs w:val="24"/>
        </w:rPr>
        <w:t xml:space="preserve"> in my opinion</w:t>
      </w:r>
      <w:r>
        <w:rPr>
          <w:rFonts w:ascii="Bookman Old Style" w:hAnsi="Bookman Old Style"/>
          <w:sz w:val="24"/>
          <w:szCs w:val="24"/>
        </w:rPr>
        <w:t xml:space="preserve"> the nature of severity of the injuries inflicted on the deceased.  But rather who caused the fatal injuries.  </w:t>
      </w:r>
      <w:r>
        <w:rPr>
          <w:rFonts w:ascii="Bookman Old Style" w:hAnsi="Bookman Old Style"/>
          <w:sz w:val="24"/>
          <w:szCs w:val="24"/>
        </w:rPr>
        <w:lastRenderedPageBreak/>
        <w:t>Hence</w:t>
      </w:r>
      <w:r w:rsidR="00F0054B">
        <w:rPr>
          <w:rFonts w:ascii="Bookman Old Style" w:hAnsi="Bookman Old Style"/>
          <w:sz w:val="24"/>
          <w:szCs w:val="24"/>
        </w:rPr>
        <w:t>,</w:t>
      </w:r>
      <w:r>
        <w:rPr>
          <w:rFonts w:ascii="Bookman Old Style" w:hAnsi="Bookman Old Style"/>
          <w:sz w:val="24"/>
          <w:szCs w:val="24"/>
        </w:rPr>
        <w:t xml:space="preserve"> I did not consider it necessary to</w:t>
      </w:r>
      <w:r w:rsidR="00F0054B">
        <w:rPr>
          <w:rFonts w:ascii="Bookman Old Style" w:hAnsi="Bookman Old Style"/>
          <w:sz w:val="24"/>
          <w:szCs w:val="24"/>
        </w:rPr>
        <w:t xml:space="preserve"> exercise my discretion under section 191A to</w:t>
      </w:r>
      <w:r>
        <w:rPr>
          <w:rFonts w:ascii="Bookman Old Style" w:hAnsi="Bookman Old Style"/>
          <w:sz w:val="24"/>
          <w:szCs w:val="24"/>
        </w:rPr>
        <w:t xml:space="preserve"> summon the medial officer.</w:t>
      </w:r>
    </w:p>
    <w:p w:rsidR="00E001BE" w:rsidRDefault="00E001BE" w:rsidP="006154FA">
      <w:pPr>
        <w:spacing w:after="0" w:line="360" w:lineRule="auto"/>
        <w:jc w:val="both"/>
        <w:rPr>
          <w:rFonts w:ascii="Bookman Old Style" w:hAnsi="Bookman Old Style"/>
          <w:sz w:val="24"/>
          <w:szCs w:val="24"/>
        </w:rPr>
      </w:pPr>
    </w:p>
    <w:p w:rsidR="00E001BE" w:rsidRDefault="00D6790D" w:rsidP="006154FA">
      <w:pPr>
        <w:spacing w:after="0" w:line="360" w:lineRule="auto"/>
        <w:jc w:val="both"/>
        <w:rPr>
          <w:rFonts w:ascii="Bookman Old Style" w:hAnsi="Bookman Old Style"/>
          <w:sz w:val="24"/>
          <w:szCs w:val="24"/>
        </w:rPr>
      </w:pPr>
      <w:r>
        <w:rPr>
          <w:rFonts w:ascii="Bookman Old Style" w:hAnsi="Bookman Old Style"/>
          <w:sz w:val="24"/>
          <w:szCs w:val="24"/>
        </w:rPr>
        <w:t xml:space="preserve">I will now pass to consider the evidence relating to the death of the accused.  </w:t>
      </w:r>
      <w:r w:rsidR="00E001BE">
        <w:rPr>
          <w:rFonts w:ascii="Bookman Old Style" w:hAnsi="Bookman Old Style"/>
          <w:sz w:val="24"/>
          <w:szCs w:val="24"/>
        </w:rPr>
        <w:t>In this case it is palpably clear that the evidence relied on by the prosecution is</w:t>
      </w:r>
      <w:r w:rsidR="00F0054B">
        <w:rPr>
          <w:rFonts w:ascii="Bookman Old Style" w:hAnsi="Bookman Old Style"/>
          <w:sz w:val="24"/>
          <w:szCs w:val="24"/>
        </w:rPr>
        <w:t xml:space="preserve"> entirely</w:t>
      </w:r>
      <w:r w:rsidR="00E001BE">
        <w:rPr>
          <w:rFonts w:ascii="Bookman Old Style" w:hAnsi="Bookman Old Style"/>
          <w:sz w:val="24"/>
          <w:szCs w:val="24"/>
        </w:rPr>
        <w:t xml:space="preserve"> circumstantial evidence.  That is, there is no direct proof that the accused committed the murder in question.  Notwithstanding, M</w:t>
      </w:r>
      <w:r>
        <w:rPr>
          <w:rFonts w:ascii="Bookman Old Style" w:hAnsi="Bookman Old Style"/>
          <w:sz w:val="24"/>
          <w:szCs w:val="24"/>
        </w:rPr>
        <w:t>s</w:t>
      </w:r>
      <w:r w:rsidR="00E001BE">
        <w:rPr>
          <w:rFonts w:ascii="Bookman Old Style" w:hAnsi="Bookman Old Style"/>
          <w:sz w:val="24"/>
          <w:szCs w:val="24"/>
        </w:rPr>
        <w:t>Nyirenda urged</w:t>
      </w:r>
      <w:r w:rsidR="00F0054B">
        <w:rPr>
          <w:rFonts w:ascii="Bookman Old Style" w:hAnsi="Bookman Old Style"/>
          <w:sz w:val="24"/>
          <w:szCs w:val="24"/>
        </w:rPr>
        <w:t xml:space="preserve"> and in fact, pressed</w:t>
      </w:r>
      <w:r w:rsidR="005361FD">
        <w:rPr>
          <w:rFonts w:ascii="Bookman Old Style" w:hAnsi="Bookman Old Style"/>
          <w:sz w:val="24"/>
          <w:szCs w:val="24"/>
        </w:rPr>
        <w:t>,</w:t>
      </w:r>
      <w:bookmarkStart w:id="0" w:name="_GoBack"/>
      <w:bookmarkEnd w:id="0"/>
      <w:r w:rsidR="00E001BE">
        <w:rPr>
          <w:rFonts w:ascii="Bookman Old Style" w:hAnsi="Bookman Old Style"/>
          <w:sz w:val="24"/>
          <w:szCs w:val="24"/>
        </w:rPr>
        <w:t xml:space="preserve"> that there is overwhelming circumstantial evidence that the accused and his friend who is at large inflicted the fatal injuries.  I must state that whilst circumstantial evidence can be powerful, as demonstrated by the </w:t>
      </w:r>
      <w:r w:rsidR="00E001BE" w:rsidRPr="00D6790D">
        <w:rPr>
          <w:rFonts w:ascii="Bookman Old Style" w:hAnsi="Bookman Old Style"/>
          <w:i/>
          <w:sz w:val="24"/>
          <w:szCs w:val="24"/>
        </w:rPr>
        <w:t>Ngulube case</w:t>
      </w:r>
      <w:r w:rsidR="00E001BE">
        <w:rPr>
          <w:rFonts w:ascii="Bookman Old Style" w:hAnsi="Bookman Old Style"/>
          <w:sz w:val="24"/>
          <w:szCs w:val="24"/>
        </w:rPr>
        <w:t xml:space="preserve"> (</w:t>
      </w:r>
      <w:r>
        <w:rPr>
          <w:rFonts w:ascii="Bookman Old Style" w:hAnsi="Bookman Old Style"/>
          <w:sz w:val="24"/>
          <w:szCs w:val="24"/>
        </w:rPr>
        <w:t>s</w:t>
      </w:r>
      <w:r w:rsidR="00E001BE">
        <w:rPr>
          <w:rFonts w:ascii="Bookman Old Style" w:hAnsi="Bookman Old Style"/>
          <w:sz w:val="24"/>
          <w:szCs w:val="24"/>
        </w:rPr>
        <w:t>upra) referred to above, it must be examined and applied with</w:t>
      </w:r>
      <w:r>
        <w:rPr>
          <w:rFonts w:ascii="Bookman Old Style" w:hAnsi="Bookman Old Style"/>
          <w:sz w:val="24"/>
          <w:szCs w:val="24"/>
        </w:rPr>
        <w:t xml:space="preserve"> utmost circumspection</w:t>
      </w:r>
      <w:r w:rsidR="00E001BE">
        <w:rPr>
          <w:rFonts w:ascii="Bookman Old Style" w:hAnsi="Bookman Old Style"/>
          <w:sz w:val="24"/>
          <w:szCs w:val="24"/>
        </w:rPr>
        <w:t>.  The Court must always consider whether it is sufficiently reliable to prove the guilt of the accused person.It is important</w:t>
      </w:r>
      <w:r>
        <w:rPr>
          <w:rFonts w:ascii="Bookman Old Style" w:hAnsi="Bookman Old Style"/>
          <w:sz w:val="24"/>
          <w:szCs w:val="24"/>
        </w:rPr>
        <w:t xml:space="preserve"> also</w:t>
      </w:r>
      <w:r w:rsidR="00E001BE">
        <w:rPr>
          <w:rFonts w:ascii="Bookman Old Style" w:hAnsi="Bookman Old Style"/>
          <w:sz w:val="24"/>
          <w:szCs w:val="24"/>
        </w:rPr>
        <w:t xml:space="preserve"> to recall that where the evidence against the accused person is purely circumstantial</w:t>
      </w:r>
      <w:r>
        <w:rPr>
          <w:rFonts w:ascii="Bookman Old Style" w:hAnsi="Bookman Old Style"/>
          <w:sz w:val="24"/>
          <w:szCs w:val="24"/>
        </w:rPr>
        <w:t>,</w:t>
      </w:r>
      <w:r w:rsidR="00E001BE">
        <w:rPr>
          <w:rFonts w:ascii="Bookman Old Style" w:hAnsi="Bookman Old Style"/>
          <w:sz w:val="24"/>
          <w:szCs w:val="24"/>
        </w:rPr>
        <w:t xml:space="preserve"> and his guilt is entirely a matter of inferences</w:t>
      </w:r>
      <w:r>
        <w:rPr>
          <w:rFonts w:ascii="Bookman Old Style" w:hAnsi="Bookman Old Style"/>
          <w:sz w:val="24"/>
          <w:szCs w:val="24"/>
        </w:rPr>
        <w:t>,a</w:t>
      </w:r>
      <w:r w:rsidR="00E001BE">
        <w:rPr>
          <w:rFonts w:ascii="Bookman Old Style" w:hAnsi="Bookman Old Style"/>
          <w:sz w:val="24"/>
          <w:szCs w:val="24"/>
        </w:rPr>
        <w:t>n inference of guilt may not be drawn, unless it is the only inference which can reasonably be drawn from the facts</w:t>
      </w:r>
      <w:r>
        <w:rPr>
          <w:rFonts w:ascii="Bookman Old Style" w:hAnsi="Bookman Old Style"/>
          <w:sz w:val="24"/>
          <w:szCs w:val="24"/>
        </w:rPr>
        <w:t xml:space="preserve">. </w:t>
      </w:r>
      <w:r w:rsidR="00E001BE" w:rsidRPr="00D6790D">
        <w:rPr>
          <w:rFonts w:ascii="Bookman Old Style" w:hAnsi="Bookman Old Style"/>
          <w:i/>
          <w:sz w:val="24"/>
          <w:szCs w:val="24"/>
        </w:rPr>
        <w:t>(see also Bwanausi v The People (1976) Z.R. 103).</w:t>
      </w:r>
    </w:p>
    <w:p w:rsidR="00E001BE" w:rsidRDefault="00E001BE" w:rsidP="006154FA">
      <w:pPr>
        <w:spacing w:after="0" w:line="360" w:lineRule="auto"/>
        <w:jc w:val="both"/>
        <w:rPr>
          <w:rFonts w:ascii="Bookman Old Style" w:hAnsi="Bookman Old Style"/>
          <w:sz w:val="24"/>
          <w:szCs w:val="24"/>
        </w:rPr>
      </w:pPr>
    </w:p>
    <w:p w:rsidR="00D1355F" w:rsidRDefault="00E001BE" w:rsidP="006154FA">
      <w:pPr>
        <w:spacing w:after="0" w:line="360" w:lineRule="auto"/>
        <w:jc w:val="both"/>
        <w:rPr>
          <w:rFonts w:ascii="Bookman Old Style" w:hAnsi="Bookman Old Style"/>
          <w:sz w:val="24"/>
          <w:szCs w:val="24"/>
        </w:rPr>
      </w:pPr>
      <w:r>
        <w:rPr>
          <w:rFonts w:ascii="Bookman Old Style" w:hAnsi="Bookman Old Style"/>
          <w:sz w:val="24"/>
          <w:szCs w:val="24"/>
        </w:rPr>
        <w:t>In this case, the deceased and all the prosecution witnesses, save for the arresting officer, PW5, were awoken at about</w:t>
      </w:r>
      <w:r w:rsidR="00D1355F">
        <w:rPr>
          <w:rFonts w:ascii="Bookman Old Style" w:hAnsi="Bookman Old Style"/>
          <w:sz w:val="24"/>
          <w:szCs w:val="24"/>
        </w:rPr>
        <w:t xml:space="preserve"> 02:00 hours on the fateful day.  After the scuffle referred to above, the accused, his friends and the deceased, retreated from the scene of the scuffle</w:t>
      </w:r>
      <w:r w:rsidR="00D6790D">
        <w:rPr>
          <w:rFonts w:ascii="Bookman Old Style" w:hAnsi="Bookman Old Style"/>
          <w:sz w:val="24"/>
          <w:szCs w:val="24"/>
        </w:rPr>
        <w:t xml:space="preserve"> and retired to sleep</w:t>
      </w:r>
      <w:r w:rsidR="00D1355F">
        <w:rPr>
          <w:rFonts w:ascii="Bookman Old Style" w:hAnsi="Bookman Old Style"/>
          <w:sz w:val="24"/>
          <w:szCs w:val="24"/>
        </w:rPr>
        <w:t>.  An</w:t>
      </w:r>
      <w:r w:rsidR="00D6790D">
        <w:rPr>
          <w:rFonts w:ascii="Bookman Old Style" w:hAnsi="Bookman Old Style"/>
          <w:sz w:val="24"/>
          <w:szCs w:val="24"/>
        </w:rPr>
        <w:t>d</w:t>
      </w:r>
      <w:r w:rsidR="00D1355F">
        <w:rPr>
          <w:rFonts w:ascii="Bookman Old Style" w:hAnsi="Bookman Old Style"/>
          <w:sz w:val="24"/>
          <w:szCs w:val="24"/>
        </w:rPr>
        <w:t xml:space="preserve"> about five to six hours later, the deceased was discovered at the </w:t>
      </w:r>
      <w:r w:rsidR="00D1355F" w:rsidRPr="00D6790D">
        <w:rPr>
          <w:rFonts w:ascii="Bookman Old Style" w:hAnsi="Bookman Old Style"/>
          <w:i/>
          <w:sz w:val="24"/>
          <w:szCs w:val="24"/>
        </w:rPr>
        <w:t>Blue Water Dam</w:t>
      </w:r>
      <w:r w:rsidR="00D1355F">
        <w:rPr>
          <w:rFonts w:ascii="Bookman Old Style" w:hAnsi="Bookman Old Style"/>
          <w:sz w:val="24"/>
          <w:szCs w:val="24"/>
        </w:rPr>
        <w:t>, his hands tied by an electrical cable, bruised and severely beaten.  He was in fact on the verge of dying.  In the circumstances, I have been urged to dr</w:t>
      </w:r>
      <w:r w:rsidR="00D6790D">
        <w:rPr>
          <w:rFonts w:ascii="Bookman Old Style" w:hAnsi="Bookman Old Style"/>
          <w:sz w:val="24"/>
          <w:szCs w:val="24"/>
        </w:rPr>
        <w:t>a</w:t>
      </w:r>
      <w:r w:rsidR="00D1355F">
        <w:rPr>
          <w:rFonts w:ascii="Bookman Old Style" w:hAnsi="Bookman Old Style"/>
          <w:sz w:val="24"/>
          <w:szCs w:val="24"/>
        </w:rPr>
        <w:t>wn the inference that it is the accused that killed the deceased.</w:t>
      </w:r>
    </w:p>
    <w:p w:rsidR="00D1355F" w:rsidRDefault="00D1355F" w:rsidP="006154FA">
      <w:pPr>
        <w:spacing w:after="0" w:line="360" w:lineRule="auto"/>
        <w:jc w:val="both"/>
        <w:rPr>
          <w:rFonts w:ascii="Bookman Old Style" w:hAnsi="Bookman Old Style"/>
          <w:sz w:val="24"/>
          <w:szCs w:val="24"/>
        </w:rPr>
      </w:pPr>
    </w:p>
    <w:p w:rsidR="00D1355F" w:rsidRDefault="00D1355F" w:rsidP="006154FA">
      <w:pPr>
        <w:spacing w:after="0" w:line="360" w:lineRule="auto"/>
        <w:jc w:val="both"/>
        <w:rPr>
          <w:rFonts w:ascii="Bookman Old Style" w:hAnsi="Bookman Old Style"/>
          <w:sz w:val="24"/>
          <w:szCs w:val="24"/>
        </w:rPr>
      </w:pPr>
      <w:r>
        <w:rPr>
          <w:rFonts w:ascii="Bookman Old Style" w:hAnsi="Bookman Old Style"/>
          <w:sz w:val="24"/>
          <w:szCs w:val="24"/>
        </w:rPr>
        <w:t>I am not prepared to make this inference because it is not the only inference</w:t>
      </w:r>
      <w:r w:rsidR="00D6790D">
        <w:rPr>
          <w:rFonts w:ascii="Bookman Old Style" w:hAnsi="Bookman Old Style"/>
          <w:sz w:val="24"/>
          <w:szCs w:val="24"/>
        </w:rPr>
        <w:t>,</w:t>
      </w:r>
      <w:r>
        <w:rPr>
          <w:rFonts w:ascii="Bookman Old Style" w:hAnsi="Bookman Old Style"/>
          <w:sz w:val="24"/>
          <w:szCs w:val="24"/>
        </w:rPr>
        <w:t xml:space="preserve"> which can reasonably be drawn from these facts.  It is quite possible that the accused may have parted with the deceased</w:t>
      </w:r>
      <w:r w:rsidR="00D6790D">
        <w:rPr>
          <w:rFonts w:ascii="Bookman Old Style" w:hAnsi="Bookman Old Style"/>
          <w:sz w:val="24"/>
          <w:szCs w:val="24"/>
        </w:rPr>
        <w:t>,</w:t>
      </w:r>
      <w:r>
        <w:rPr>
          <w:rFonts w:ascii="Bookman Old Style" w:hAnsi="Bookman Old Style"/>
          <w:sz w:val="24"/>
          <w:szCs w:val="24"/>
        </w:rPr>
        <w:t xml:space="preserve"> and while the deceased was alone </w:t>
      </w:r>
      <w:r>
        <w:rPr>
          <w:rFonts w:ascii="Bookman Old Style" w:hAnsi="Bookman Old Style"/>
          <w:sz w:val="24"/>
          <w:szCs w:val="24"/>
        </w:rPr>
        <w:lastRenderedPageBreak/>
        <w:t>he could have</w:t>
      </w:r>
      <w:r w:rsidR="00D6790D">
        <w:rPr>
          <w:rFonts w:ascii="Bookman Old Style" w:hAnsi="Bookman Old Style"/>
          <w:sz w:val="24"/>
          <w:szCs w:val="24"/>
        </w:rPr>
        <w:t xml:space="preserve"> been attacked by unknown people</w:t>
      </w:r>
      <w:r w:rsidR="002D27C6">
        <w:rPr>
          <w:rFonts w:ascii="Bookman Old Style" w:hAnsi="Bookman Old Style"/>
          <w:sz w:val="24"/>
          <w:szCs w:val="24"/>
        </w:rPr>
        <w:t>.</w:t>
      </w:r>
      <w:r>
        <w:rPr>
          <w:rFonts w:ascii="Bookman Old Style" w:hAnsi="Bookman Old Style"/>
          <w:sz w:val="24"/>
          <w:szCs w:val="24"/>
        </w:rPr>
        <w:t>I am not</w:t>
      </w:r>
      <w:r w:rsidR="00D6790D">
        <w:rPr>
          <w:rFonts w:ascii="Bookman Old Style" w:hAnsi="Bookman Old Style"/>
          <w:sz w:val="24"/>
          <w:szCs w:val="24"/>
        </w:rPr>
        <w:t xml:space="preserve"> therefore</w:t>
      </w:r>
      <w:r>
        <w:rPr>
          <w:rFonts w:ascii="Bookman Old Style" w:hAnsi="Bookman Old Style"/>
          <w:sz w:val="24"/>
          <w:szCs w:val="24"/>
        </w:rPr>
        <w:t xml:space="preserve"> satisfied that the circumstantial evidence in this matter has taken the case out of the realm of conjecture.  I, therefore, do not feel safe to convict the accused of the offence of murder.  I accordingly acquit him.</w:t>
      </w:r>
    </w:p>
    <w:p w:rsidR="00D1355F" w:rsidRDefault="00D1355F" w:rsidP="006154FA">
      <w:pPr>
        <w:spacing w:after="0" w:line="360" w:lineRule="auto"/>
        <w:jc w:val="both"/>
        <w:rPr>
          <w:rFonts w:ascii="Bookman Old Style" w:hAnsi="Bookman Old Style"/>
          <w:sz w:val="24"/>
          <w:szCs w:val="24"/>
        </w:rPr>
      </w:pPr>
    </w:p>
    <w:p w:rsidR="00D1355F" w:rsidRDefault="00D1355F" w:rsidP="006154FA">
      <w:pPr>
        <w:spacing w:after="0" w:line="360" w:lineRule="auto"/>
        <w:jc w:val="both"/>
        <w:rPr>
          <w:rFonts w:ascii="Bookman Old Style" w:hAnsi="Bookman Old Style"/>
          <w:sz w:val="24"/>
          <w:szCs w:val="24"/>
        </w:rPr>
      </w:pPr>
    </w:p>
    <w:p w:rsidR="00D1355F" w:rsidRDefault="00D1355F" w:rsidP="00D1355F">
      <w:pPr>
        <w:spacing w:after="0" w:line="360" w:lineRule="auto"/>
        <w:jc w:val="center"/>
        <w:rPr>
          <w:rFonts w:ascii="Bookman Old Style" w:hAnsi="Bookman Old Style"/>
          <w:sz w:val="24"/>
          <w:szCs w:val="24"/>
        </w:rPr>
      </w:pPr>
      <w:r>
        <w:rPr>
          <w:rFonts w:ascii="Bookman Old Style" w:hAnsi="Bookman Old Style"/>
          <w:sz w:val="24"/>
          <w:szCs w:val="24"/>
        </w:rPr>
        <w:t>______________________________</w:t>
      </w:r>
    </w:p>
    <w:p w:rsidR="00D1355F" w:rsidRDefault="00D1355F" w:rsidP="00D1355F">
      <w:pPr>
        <w:spacing w:after="0" w:line="360" w:lineRule="auto"/>
        <w:jc w:val="center"/>
        <w:rPr>
          <w:rFonts w:ascii="Bookman Old Style" w:hAnsi="Bookman Old Style"/>
          <w:sz w:val="24"/>
          <w:szCs w:val="24"/>
        </w:rPr>
      </w:pPr>
      <w:r>
        <w:rPr>
          <w:rFonts w:ascii="Bookman Old Style" w:hAnsi="Bookman Old Style"/>
          <w:sz w:val="24"/>
          <w:szCs w:val="24"/>
        </w:rPr>
        <w:t>Dr. P Matibini, SC</w:t>
      </w:r>
    </w:p>
    <w:p w:rsidR="00D1355F" w:rsidRPr="00A768CC" w:rsidRDefault="00D1355F" w:rsidP="00D1355F">
      <w:pPr>
        <w:spacing w:after="0" w:line="360" w:lineRule="auto"/>
        <w:jc w:val="center"/>
        <w:rPr>
          <w:rFonts w:ascii="Bookman Old Style" w:hAnsi="Bookman Old Style"/>
          <w:sz w:val="24"/>
          <w:szCs w:val="24"/>
        </w:rPr>
      </w:pPr>
      <w:r>
        <w:rPr>
          <w:rFonts w:ascii="Bookman Old Style" w:hAnsi="Bookman Old Style"/>
          <w:sz w:val="24"/>
          <w:szCs w:val="24"/>
        </w:rPr>
        <w:t>High Court Judge</w:t>
      </w:r>
    </w:p>
    <w:sectPr w:rsidR="00D1355F" w:rsidRPr="00A768CC" w:rsidSect="00760B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D2B" w:rsidRDefault="00BF0D2B" w:rsidP="00471FA1">
      <w:pPr>
        <w:spacing w:after="0" w:line="240" w:lineRule="auto"/>
      </w:pPr>
      <w:r>
        <w:separator/>
      </w:r>
    </w:p>
  </w:endnote>
  <w:endnote w:type="continuationSeparator" w:id="1">
    <w:p w:rsidR="00BF0D2B" w:rsidRDefault="00BF0D2B" w:rsidP="00471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4764"/>
      <w:docPartObj>
        <w:docPartGallery w:val="Page Numbers (Bottom of Page)"/>
        <w:docPartUnique/>
      </w:docPartObj>
    </w:sdtPr>
    <w:sdtContent>
      <w:p w:rsidR="0086708F" w:rsidRDefault="0086708F">
        <w:pPr>
          <w:pStyle w:val="Footer"/>
          <w:jc w:val="center"/>
        </w:pPr>
        <w:r>
          <w:t>J</w:t>
        </w:r>
        <w:r w:rsidR="005610B3">
          <w:fldChar w:fldCharType="begin"/>
        </w:r>
        <w:r w:rsidR="00D85DE1">
          <w:instrText xml:space="preserve"> PAGE   \* MERGEFORMAT </w:instrText>
        </w:r>
        <w:r w:rsidR="005610B3">
          <w:fldChar w:fldCharType="separate"/>
        </w:r>
        <w:r w:rsidR="00236166">
          <w:rPr>
            <w:noProof/>
          </w:rPr>
          <w:t>1</w:t>
        </w:r>
        <w:r w:rsidR="005610B3">
          <w:rPr>
            <w:noProof/>
          </w:rPr>
          <w:fldChar w:fldCharType="end"/>
        </w:r>
      </w:p>
    </w:sdtContent>
  </w:sdt>
  <w:p w:rsidR="0086708F" w:rsidRDefault="00867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D2B" w:rsidRDefault="00BF0D2B" w:rsidP="00471FA1">
      <w:pPr>
        <w:spacing w:after="0" w:line="240" w:lineRule="auto"/>
      </w:pPr>
      <w:r>
        <w:separator/>
      </w:r>
    </w:p>
  </w:footnote>
  <w:footnote w:type="continuationSeparator" w:id="1">
    <w:p w:rsidR="00BF0D2B" w:rsidRDefault="00BF0D2B" w:rsidP="00471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A78"/>
    <w:multiLevelType w:val="hybridMultilevel"/>
    <w:tmpl w:val="D9A656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B53122"/>
    <w:multiLevelType w:val="hybridMultilevel"/>
    <w:tmpl w:val="5B8A560A"/>
    <w:lvl w:ilvl="0" w:tplc="49A0E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F1805"/>
    <w:multiLevelType w:val="hybridMultilevel"/>
    <w:tmpl w:val="FD183D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181BD6"/>
    <w:rsid w:val="00007098"/>
    <w:rsid w:val="00034922"/>
    <w:rsid w:val="00043DEA"/>
    <w:rsid w:val="00086044"/>
    <w:rsid w:val="00093942"/>
    <w:rsid w:val="000C5F02"/>
    <w:rsid w:val="000D2A52"/>
    <w:rsid w:val="000F22E5"/>
    <w:rsid w:val="00113058"/>
    <w:rsid w:val="00143BD6"/>
    <w:rsid w:val="0017198D"/>
    <w:rsid w:val="00181BD6"/>
    <w:rsid w:val="00193956"/>
    <w:rsid w:val="00194600"/>
    <w:rsid w:val="002120FA"/>
    <w:rsid w:val="00236166"/>
    <w:rsid w:val="00264DC2"/>
    <w:rsid w:val="00273999"/>
    <w:rsid w:val="00282CBE"/>
    <w:rsid w:val="0028566D"/>
    <w:rsid w:val="00292841"/>
    <w:rsid w:val="002A1032"/>
    <w:rsid w:val="002A435A"/>
    <w:rsid w:val="002A5B56"/>
    <w:rsid w:val="002D27C6"/>
    <w:rsid w:val="002E2DF6"/>
    <w:rsid w:val="002F1ADF"/>
    <w:rsid w:val="00324756"/>
    <w:rsid w:val="00326A9B"/>
    <w:rsid w:val="00351E63"/>
    <w:rsid w:val="00357201"/>
    <w:rsid w:val="0037379E"/>
    <w:rsid w:val="00383345"/>
    <w:rsid w:val="00386B23"/>
    <w:rsid w:val="00394554"/>
    <w:rsid w:val="003A1F57"/>
    <w:rsid w:val="003B3EB6"/>
    <w:rsid w:val="003D2EE1"/>
    <w:rsid w:val="00413250"/>
    <w:rsid w:val="00424FB2"/>
    <w:rsid w:val="004544BD"/>
    <w:rsid w:val="0046469D"/>
    <w:rsid w:val="00471FA1"/>
    <w:rsid w:val="00474C5D"/>
    <w:rsid w:val="004A34EA"/>
    <w:rsid w:val="004B2F7D"/>
    <w:rsid w:val="004C52B0"/>
    <w:rsid w:val="004F33DE"/>
    <w:rsid w:val="004F5BA4"/>
    <w:rsid w:val="004F6E88"/>
    <w:rsid w:val="005361FD"/>
    <w:rsid w:val="005610B3"/>
    <w:rsid w:val="00582273"/>
    <w:rsid w:val="0059451A"/>
    <w:rsid w:val="005B2E50"/>
    <w:rsid w:val="005D0F47"/>
    <w:rsid w:val="005F599A"/>
    <w:rsid w:val="005F6A74"/>
    <w:rsid w:val="006154FA"/>
    <w:rsid w:val="00630E71"/>
    <w:rsid w:val="006331F3"/>
    <w:rsid w:val="006343F0"/>
    <w:rsid w:val="00650225"/>
    <w:rsid w:val="006613F2"/>
    <w:rsid w:val="006815F0"/>
    <w:rsid w:val="00682693"/>
    <w:rsid w:val="0069784F"/>
    <w:rsid w:val="006C6ADE"/>
    <w:rsid w:val="006D46EB"/>
    <w:rsid w:val="007048C2"/>
    <w:rsid w:val="00720334"/>
    <w:rsid w:val="00750B55"/>
    <w:rsid w:val="007549F8"/>
    <w:rsid w:val="00760B4B"/>
    <w:rsid w:val="00785EF1"/>
    <w:rsid w:val="007C5921"/>
    <w:rsid w:val="007C7FFB"/>
    <w:rsid w:val="007D6D30"/>
    <w:rsid w:val="007E6058"/>
    <w:rsid w:val="007E6E74"/>
    <w:rsid w:val="008014E4"/>
    <w:rsid w:val="00802F24"/>
    <w:rsid w:val="0084390E"/>
    <w:rsid w:val="008449E0"/>
    <w:rsid w:val="008648D2"/>
    <w:rsid w:val="0086708F"/>
    <w:rsid w:val="008910B1"/>
    <w:rsid w:val="008B397E"/>
    <w:rsid w:val="008F40C6"/>
    <w:rsid w:val="009055A1"/>
    <w:rsid w:val="00931E19"/>
    <w:rsid w:val="009430D3"/>
    <w:rsid w:val="00976784"/>
    <w:rsid w:val="0098222E"/>
    <w:rsid w:val="00982CD0"/>
    <w:rsid w:val="009846E5"/>
    <w:rsid w:val="00992586"/>
    <w:rsid w:val="009B2610"/>
    <w:rsid w:val="009B3F17"/>
    <w:rsid w:val="009E281E"/>
    <w:rsid w:val="009E4B0F"/>
    <w:rsid w:val="00A26BEB"/>
    <w:rsid w:val="00A434E2"/>
    <w:rsid w:val="00A61D6F"/>
    <w:rsid w:val="00A768CC"/>
    <w:rsid w:val="00A81AC2"/>
    <w:rsid w:val="00A940B1"/>
    <w:rsid w:val="00AB01AC"/>
    <w:rsid w:val="00AD416D"/>
    <w:rsid w:val="00B16FDE"/>
    <w:rsid w:val="00B23C96"/>
    <w:rsid w:val="00B33462"/>
    <w:rsid w:val="00B441FD"/>
    <w:rsid w:val="00B92C2F"/>
    <w:rsid w:val="00B96C76"/>
    <w:rsid w:val="00BB4FB6"/>
    <w:rsid w:val="00BD69C3"/>
    <w:rsid w:val="00BF0147"/>
    <w:rsid w:val="00BF0D2B"/>
    <w:rsid w:val="00C16D4A"/>
    <w:rsid w:val="00C50046"/>
    <w:rsid w:val="00C53526"/>
    <w:rsid w:val="00C87244"/>
    <w:rsid w:val="00CA0C9F"/>
    <w:rsid w:val="00CB4195"/>
    <w:rsid w:val="00CC360B"/>
    <w:rsid w:val="00CD2E61"/>
    <w:rsid w:val="00CE1889"/>
    <w:rsid w:val="00CE3921"/>
    <w:rsid w:val="00D00566"/>
    <w:rsid w:val="00D044AB"/>
    <w:rsid w:val="00D1355F"/>
    <w:rsid w:val="00D25F0B"/>
    <w:rsid w:val="00D35294"/>
    <w:rsid w:val="00D40BCE"/>
    <w:rsid w:val="00D557E4"/>
    <w:rsid w:val="00D663F7"/>
    <w:rsid w:val="00D6790D"/>
    <w:rsid w:val="00D74A3F"/>
    <w:rsid w:val="00D84F70"/>
    <w:rsid w:val="00D85DE1"/>
    <w:rsid w:val="00D936E0"/>
    <w:rsid w:val="00D97F0D"/>
    <w:rsid w:val="00DA084C"/>
    <w:rsid w:val="00DE267D"/>
    <w:rsid w:val="00DE3DC1"/>
    <w:rsid w:val="00DE6A88"/>
    <w:rsid w:val="00E001BE"/>
    <w:rsid w:val="00E35A0C"/>
    <w:rsid w:val="00E419A3"/>
    <w:rsid w:val="00E47DF8"/>
    <w:rsid w:val="00E55368"/>
    <w:rsid w:val="00EB09F0"/>
    <w:rsid w:val="00EC1FCD"/>
    <w:rsid w:val="00EC5E3F"/>
    <w:rsid w:val="00F0054B"/>
    <w:rsid w:val="00F131EA"/>
    <w:rsid w:val="00F13C93"/>
    <w:rsid w:val="00F23E72"/>
    <w:rsid w:val="00F47253"/>
    <w:rsid w:val="00F717F1"/>
    <w:rsid w:val="00FA6CE9"/>
    <w:rsid w:val="00FB0368"/>
    <w:rsid w:val="00FB625F"/>
    <w:rsid w:val="00FB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BD6"/>
    <w:pPr>
      <w:ind w:left="720"/>
      <w:contextualSpacing/>
    </w:pPr>
  </w:style>
  <w:style w:type="paragraph" w:styleId="Header">
    <w:name w:val="header"/>
    <w:basedOn w:val="Normal"/>
    <w:link w:val="HeaderChar"/>
    <w:uiPriority w:val="99"/>
    <w:semiHidden/>
    <w:unhideWhenUsed/>
    <w:rsid w:val="00471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FA1"/>
  </w:style>
  <w:style w:type="paragraph" w:styleId="Footer">
    <w:name w:val="footer"/>
    <w:basedOn w:val="Normal"/>
    <w:link w:val="FooterChar"/>
    <w:uiPriority w:val="99"/>
    <w:unhideWhenUsed/>
    <w:rsid w:val="0047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A1"/>
  </w:style>
  <w:style w:type="paragraph" w:styleId="BalloonText">
    <w:name w:val="Balloon Text"/>
    <w:basedOn w:val="Normal"/>
    <w:link w:val="BalloonTextChar"/>
    <w:uiPriority w:val="99"/>
    <w:semiHidden/>
    <w:unhideWhenUsed/>
    <w:rsid w:val="0053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BD6"/>
    <w:pPr>
      <w:ind w:left="720"/>
      <w:contextualSpacing/>
    </w:pPr>
  </w:style>
  <w:style w:type="paragraph" w:styleId="Header">
    <w:name w:val="header"/>
    <w:basedOn w:val="Normal"/>
    <w:link w:val="HeaderChar"/>
    <w:uiPriority w:val="99"/>
    <w:semiHidden/>
    <w:unhideWhenUsed/>
    <w:rsid w:val="00471F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FA1"/>
  </w:style>
  <w:style w:type="paragraph" w:styleId="Footer">
    <w:name w:val="footer"/>
    <w:basedOn w:val="Normal"/>
    <w:link w:val="FooterChar"/>
    <w:uiPriority w:val="99"/>
    <w:unhideWhenUsed/>
    <w:rsid w:val="00471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A1"/>
  </w:style>
  <w:style w:type="paragraph" w:styleId="BalloonText">
    <w:name w:val="Balloon Text"/>
    <w:basedOn w:val="Normal"/>
    <w:link w:val="BalloonTextChar"/>
    <w:uiPriority w:val="99"/>
    <w:semiHidden/>
    <w:unhideWhenUsed/>
    <w:rsid w:val="00536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6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6DA0-C08E-4C29-B274-2012A290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6000</Words>
  <Characters>34205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MatibiniSec</dc:creator>
  <cp:lastModifiedBy>alice.nakaponda</cp:lastModifiedBy>
  <cp:revision>2</cp:revision>
  <cp:lastPrinted>2012-11-16T08:36:00Z</cp:lastPrinted>
  <dcterms:created xsi:type="dcterms:W3CDTF">2012-11-29T11:45:00Z</dcterms:created>
  <dcterms:modified xsi:type="dcterms:W3CDTF">2012-11-29T11:45:00Z</dcterms:modified>
</cp:coreProperties>
</file>