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12" w:rsidRDefault="00801412" w:rsidP="00801412">
      <w:pPr>
        <w:spacing w:after="0" w:line="360"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353</w:t>
      </w:r>
    </w:p>
    <w:p w:rsidR="002A7016" w:rsidRDefault="002A7016" w:rsidP="00801412">
      <w:pPr>
        <w:spacing w:after="0" w:line="360"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rPr>
        <w:tab/>
        <w:t xml:space="preserve">     </w:t>
      </w:r>
      <w:r w:rsidRPr="002A7016">
        <w:rPr>
          <w:rFonts w:ascii="Bookman Old Style" w:hAnsi="Bookman Old Style"/>
          <w:b/>
          <w:sz w:val="24"/>
          <w:szCs w:val="24"/>
          <w:u w:val="single"/>
        </w:rPr>
        <w:t>S</w:t>
      </w:r>
      <w:r>
        <w:rPr>
          <w:rFonts w:ascii="Bookman Old Style" w:hAnsi="Bookman Old Style"/>
          <w:b/>
          <w:sz w:val="24"/>
          <w:szCs w:val="24"/>
          <w:u w:val="single"/>
        </w:rPr>
        <w:t>CZ</w:t>
      </w:r>
      <w:r w:rsidRPr="002A7016">
        <w:rPr>
          <w:rFonts w:ascii="Bookman Old Style" w:hAnsi="Bookman Old Style"/>
          <w:b/>
          <w:sz w:val="24"/>
          <w:szCs w:val="24"/>
          <w:u w:val="single"/>
        </w:rPr>
        <w:t xml:space="preserve"> </w:t>
      </w:r>
      <w:r>
        <w:rPr>
          <w:rFonts w:ascii="Bookman Old Style" w:hAnsi="Bookman Old Style"/>
          <w:b/>
          <w:sz w:val="24"/>
          <w:szCs w:val="24"/>
          <w:u w:val="single"/>
        </w:rPr>
        <w:t>J</w:t>
      </w:r>
      <w:r w:rsidRPr="002A7016">
        <w:rPr>
          <w:rFonts w:ascii="Bookman Old Style" w:hAnsi="Bookman Old Style"/>
          <w:b/>
          <w:sz w:val="24"/>
          <w:szCs w:val="24"/>
          <w:u w:val="single"/>
        </w:rPr>
        <w:t>udgment No. 17</w:t>
      </w:r>
      <w:r>
        <w:rPr>
          <w:rFonts w:ascii="Bookman Old Style" w:hAnsi="Bookman Old Style"/>
          <w:b/>
          <w:sz w:val="24"/>
          <w:szCs w:val="24"/>
          <w:u w:val="single"/>
        </w:rPr>
        <w:t xml:space="preserve"> of </w:t>
      </w:r>
      <w:r w:rsidRPr="002A7016">
        <w:rPr>
          <w:rFonts w:ascii="Bookman Old Style" w:hAnsi="Bookman Old Style"/>
          <w:b/>
          <w:sz w:val="24"/>
          <w:szCs w:val="24"/>
          <w:u w:val="single"/>
        </w:rPr>
        <w:t>2012</w:t>
      </w:r>
    </w:p>
    <w:p w:rsidR="004B6DAC" w:rsidRDefault="004B6DAC" w:rsidP="00930BBC">
      <w:pPr>
        <w:spacing w:after="0"/>
        <w:rPr>
          <w:rFonts w:ascii="Bookman Old Style" w:hAnsi="Bookman Old Style"/>
          <w:b/>
          <w:sz w:val="28"/>
          <w:szCs w:val="28"/>
        </w:rPr>
      </w:pPr>
      <w:r>
        <w:rPr>
          <w:rFonts w:ascii="Bookman Old Style" w:hAnsi="Bookman Old Style"/>
          <w:b/>
          <w:sz w:val="28"/>
          <w:szCs w:val="28"/>
        </w:rPr>
        <w:t xml:space="preserve">IN THE SUPREME </w:t>
      </w:r>
      <w:r w:rsidR="008D1296">
        <w:rPr>
          <w:rFonts w:ascii="Bookman Old Style" w:hAnsi="Bookman Old Style"/>
          <w:b/>
          <w:sz w:val="28"/>
          <w:szCs w:val="28"/>
        </w:rPr>
        <w:t>COURT</w:t>
      </w:r>
      <w:r>
        <w:rPr>
          <w:rFonts w:ascii="Bookman Old Style" w:hAnsi="Bookman Old Style"/>
          <w:b/>
          <w:sz w:val="28"/>
          <w:szCs w:val="28"/>
        </w:rPr>
        <w:t xml:space="preserve"> FOR ZAMBIA       Appeal No. 46/2010</w:t>
      </w:r>
    </w:p>
    <w:p w:rsidR="004B6DAC" w:rsidRDefault="004B6DAC" w:rsidP="00930BBC">
      <w:pPr>
        <w:spacing w:after="0"/>
        <w:rPr>
          <w:rFonts w:ascii="Bookman Old Style" w:hAnsi="Bookman Old Style"/>
          <w:b/>
          <w:sz w:val="28"/>
          <w:szCs w:val="28"/>
        </w:rPr>
      </w:pPr>
      <w:r>
        <w:rPr>
          <w:rFonts w:ascii="Bookman Old Style" w:hAnsi="Bookman Old Style"/>
          <w:b/>
          <w:sz w:val="28"/>
          <w:szCs w:val="28"/>
        </w:rPr>
        <w:t>HOLDEN AT LUSAKA</w:t>
      </w:r>
    </w:p>
    <w:p w:rsidR="004B6DAC" w:rsidRDefault="004B6DAC" w:rsidP="00930BBC">
      <w:pPr>
        <w:spacing w:after="0"/>
        <w:rPr>
          <w:rFonts w:ascii="Bookman Old Style" w:hAnsi="Bookman Old Style"/>
          <w:sz w:val="28"/>
          <w:szCs w:val="28"/>
        </w:rPr>
      </w:pPr>
      <w:r>
        <w:rPr>
          <w:rFonts w:ascii="Bookman Old Style" w:hAnsi="Bookman Old Style"/>
          <w:sz w:val="28"/>
          <w:szCs w:val="28"/>
        </w:rPr>
        <w:t>(Civil Jurisdiction)</w:t>
      </w:r>
    </w:p>
    <w:p w:rsidR="004B6DAC" w:rsidRDefault="004B6DAC" w:rsidP="004B6DAC">
      <w:pPr>
        <w:spacing w:after="0" w:line="240" w:lineRule="auto"/>
        <w:rPr>
          <w:rFonts w:ascii="Bookman Old Style" w:hAnsi="Bookman Old Style"/>
          <w:b/>
          <w:sz w:val="28"/>
          <w:szCs w:val="28"/>
        </w:rPr>
      </w:pPr>
    </w:p>
    <w:p w:rsidR="004B6DAC" w:rsidRDefault="004B6DAC" w:rsidP="004B6DAC">
      <w:pPr>
        <w:rPr>
          <w:rFonts w:ascii="Bookman Old Style" w:hAnsi="Bookman Old Style"/>
          <w:b/>
          <w:sz w:val="28"/>
          <w:szCs w:val="28"/>
        </w:rPr>
      </w:pPr>
      <w:r>
        <w:rPr>
          <w:rFonts w:ascii="Bookman Old Style" w:hAnsi="Bookman Old Style"/>
          <w:b/>
          <w:sz w:val="28"/>
          <w:szCs w:val="28"/>
        </w:rPr>
        <w:t>BETWEEN:</w:t>
      </w:r>
    </w:p>
    <w:p w:rsidR="00930BBC" w:rsidRDefault="00930BBC" w:rsidP="00930BBC">
      <w:pPr>
        <w:spacing w:after="0" w:line="240" w:lineRule="auto"/>
        <w:rPr>
          <w:rFonts w:ascii="Bookman Old Style" w:hAnsi="Bookman Old Style"/>
          <w:b/>
          <w:sz w:val="28"/>
          <w:szCs w:val="28"/>
        </w:rPr>
      </w:pPr>
    </w:p>
    <w:p w:rsidR="004B6DAC" w:rsidRDefault="004B6DAC" w:rsidP="004B6DAC">
      <w:pPr>
        <w:rPr>
          <w:rFonts w:ascii="Bookman Old Style" w:hAnsi="Bookman Old Style"/>
          <w:b/>
          <w:sz w:val="28"/>
          <w:szCs w:val="28"/>
        </w:rPr>
      </w:pPr>
      <w:r>
        <w:rPr>
          <w:rFonts w:ascii="Bookman Old Style" w:hAnsi="Bookman Old Style"/>
          <w:b/>
          <w:sz w:val="28"/>
          <w:szCs w:val="28"/>
        </w:rPr>
        <w:t>KANJALA HILLS LODGE LIMITED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1</w:t>
      </w:r>
      <w:r w:rsidRPr="004B6DAC">
        <w:rPr>
          <w:rFonts w:ascii="Bookman Old Style" w:hAnsi="Bookman Old Style"/>
          <w:b/>
          <w:sz w:val="28"/>
          <w:szCs w:val="28"/>
          <w:vertAlign w:val="superscript"/>
        </w:rPr>
        <w:t>ST</w:t>
      </w:r>
      <w:r>
        <w:rPr>
          <w:rFonts w:ascii="Bookman Old Style" w:hAnsi="Bookman Old Style"/>
          <w:b/>
          <w:sz w:val="28"/>
          <w:szCs w:val="28"/>
        </w:rPr>
        <w:t xml:space="preserve"> </w:t>
      </w:r>
      <w:r>
        <w:rPr>
          <w:rFonts w:ascii="Bookman Old Style" w:hAnsi="Bookman Old Style"/>
          <w:b/>
          <w:sz w:val="28"/>
          <w:szCs w:val="28"/>
        </w:rPr>
        <w:tab/>
        <w:t>APPELLANT</w:t>
      </w:r>
    </w:p>
    <w:p w:rsidR="004B6DAC" w:rsidRDefault="004B6DAC" w:rsidP="004B6DAC">
      <w:pPr>
        <w:rPr>
          <w:rFonts w:ascii="Bookman Old Style" w:hAnsi="Bookman Old Style"/>
          <w:b/>
          <w:sz w:val="28"/>
          <w:szCs w:val="28"/>
        </w:rPr>
      </w:pPr>
      <w:r>
        <w:rPr>
          <w:rFonts w:ascii="Bookman Old Style" w:hAnsi="Bookman Old Style"/>
          <w:b/>
          <w:sz w:val="28"/>
          <w:szCs w:val="28"/>
        </w:rPr>
        <w:t>VERONICA NAMAKAU JAYETILEKE</w:t>
      </w:r>
      <w:r>
        <w:rPr>
          <w:rFonts w:ascii="Bookman Old Style" w:hAnsi="Bookman Old Style"/>
          <w:b/>
          <w:sz w:val="28"/>
          <w:szCs w:val="28"/>
        </w:rPr>
        <w:tab/>
      </w:r>
      <w:r>
        <w:rPr>
          <w:rFonts w:ascii="Bookman Old Style" w:hAnsi="Bookman Old Style"/>
          <w:b/>
          <w:sz w:val="28"/>
          <w:szCs w:val="28"/>
        </w:rPr>
        <w:tab/>
        <w:t>2</w:t>
      </w:r>
      <w:r w:rsidRPr="004B6DAC">
        <w:rPr>
          <w:rFonts w:ascii="Bookman Old Style" w:hAnsi="Bookman Old Style"/>
          <w:b/>
          <w:sz w:val="28"/>
          <w:szCs w:val="28"/>
          <w:vertAlign w:val="superscript"/>
        </w:rPr>
        <w:t>ND</w:t>
      </w:r>
      <w:r>
        <w:rPr>
          <w:rFonts w:ascii="Bookman Old Style" w:hAnsi="Bookman Old Style"/>
          <w:b/>
          <w:sz w:val="28"/>
          <w:szCs w:val="28"/>
          <w:vertAlign w:val="superscript"/>
        </w:rPr>
        <w:t xml:space="preserve">   </w:t>
      </w:r>
      <w:r>
        <w:rPr>
          <w:rFonts w:ascii="Bookman Old Style" w:hAnsi="Bookman Old Style"/>
          <w:b/>
          <w:sz w:val="28"/>
          <w:szCs w:val="28"/>
        </w:rPr>
        <w:t xml:space="preserve"> APPELLANT</w:t>
      </w:r>
    </w:p>
    <w:p w:rsidR="004B6DAC" w:rsidRDefault="004B6DAC" w:rsidP="004B6DAC">
      <w:pPr>
        <w:rPr>
          <w:rFonts w:ascii="Bookman Old Style" w:hAnsi="Bookman Old Style"/>
          <w:b/>
          <w:sz w:val="28"/>
          <w:szCs w:val="28"/>
        </w:rPr>
      </w:pPr>
      <w:r>
        <w:rPr>
          <w:rFonts w:ascii="Bookman Old Style" w:hAnsi="Bookman Old Style"/>
          <w:b/>
          <w:sz w:val="28"/>
          <w:szCs w:val="28"/>
        </w:rPr>
        <w:t>AND</w:t>
      </w:r>
    </w:p>
    <w:p w:rsidR="004B6DAC" w:rsidRDefault="009836E4" w:rsidP="004B6DAC">
      <w:pPr>
        <w:rPr>
          <w:rFonts w:ascii="Bookman Old Style" w:hAnsi="Bookman Old Style"/>
          <w:b/>
          <w:sz w:val="28"/>
          <w:szCs w:val="28"/>
        </w:rPr>
      </w:pPr>
      <w:r>
        <w:rPr>
          <w:rFonts w:ascii="Bookman Old Style" w:hAnsi="Bookman Old Style"/>
          <w:b/>
          <w:sz w:val="28"/>
          <w:szCs w:val="28"/>
        </w:rPr>
        <w:t>STANBIC ZAMBIA LIMITED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8D1296">
        <w:rPr>
          <w:rFonts w:ascii="Bookman Old Style" w:hAnsi="Bookman Old Style"/>
          <w:b/>
          <w:sz w:val="28"/>
          <w:szCs w:val="28"/>
        </w:rPr>
        <w:t>RESPONDENT</w:t>
      </w:r>
    </w:p>
    <w:p w:rsidR="004B6DAC" w:rsidRDefault="004B6DAC" w:rsidP="004B6DAC">
      <w:pPr>
        <w:spacing w:after="0" w:line="240" w:lineRule="auto"/>
        <w:jc w:val="both"/>
        <w:rPr>
          <w:rFonts w:ascii="Bookman Old Style" w:hAnsi="Bookman Old Style" w:cstheme="minorHAnsi"/>
          <w:b/>
          <w:i/>
          <w:sz w:val="28"/>
          <w:szCs w:val="28"/>
        </w:rPr>
      </w:pPr>
    </w:p>
    <w:p w:rsidR="004B6DAC" w:rsidRDefault="004B6DAC" w:rsidP="0003450D">
      <w:pPr>
        <w:spacing w:after="0"/>
        <w:jc w:val="both"/>
        <w:rPr>
          <w:rFonts w:ascii="Bookman Old Style" w:hAnsi="Bookman Old Style" w:cstheme="minorHAnsi"/>
          <w:b/>
          <w:i/>
          <w:sz w:val="28"/>
          <w:szCs w:val="28"/>
        </w:rPr>
      </w:pPr>
      <w:r>
        <w:rPr>
          <w:rFonts w:ascii="Bookman Old Style" w:hAnsi="Bookman Old Style" w:cstheme="minorHAnsi"/>
          <w:b/>
          <w:i/>
          <w:sz w:val="28"/>
          <w:szCs w:val="28"/>
        </w:rPr>
        <w:t xml:space="preserve">Coram:  </w:t>
      </w:r>
      <w:r w:rsidR="0003450D">
        <w:rPr>
          <w:rFonts w:ascii="Bookman Old Style" w:hAnsi="Bookman Old Style" w:cstheme="minorHAnsi"/>
          <w:b/>
          <w:i/>
          <w:sz w:val="28"/>
          <w:szCs w:val="28"/>
        </w:rPr>
        <w:t xml:space="preserve"> </w:t>
      </w:r>
      <w:proofErr w:type="spellStart"/>
      <w:r w:rsidR="00B43086">
        <w:rPr>
          <w:rFonts w:ascii="Bookman Old Style" w:hAnsi="Bookman Old Style" w:cstheme="minorHAnsi"/>
          <w:b/>
          <w:i/>
          <w:sz w:val="28"/>
          <w:szCs w:val="28"/>
        </w:rPr>
        <w:t>Chibesakunda</w:t>
      </w:r>
      <w:proofErr w:type="spellEnd"/>
      <w:r w:rsidR="00B43086">
        <w:rPr>
          <w:rFonts w:ascii="Bookman Old Style" w:hAnsi="Bookman Old Style" w:cstheme="minorHAnsi"/>
          <w:b/>
          <w:i/>
          <w:sz w:val="28"/>
          <w:szCs w:val="28"/>
        </w:rPr>
        <w:t xml:space="preserve">, </w:t>
      </w:r>
      <w:proofErr w:type="spellStart"/>
      <w:r w:rsidR="00754F22">
        <w:rPr>
          <w:rFonts w:ascii="Bookman Old Style" w:hAnsi="Bookman Old Style" w:cstheme="minorHAnsi"/>
          <w:b/>
          <w:i/>
          <w:sz w:val="28"/>
          <w:szCs w:val="28"/>
        </w:rPr>
        <w:t>Phiri</w:t>
      </w:r>
      <w:proofErr w:type="spellEnd"/>
      <w:r w:rsidR="00754F22">
        <w:rPr>
          <w:rFonts w:ascii="Bookman Old Style" w:hAnsi="Bookman Old Style" w:cstheme="minorHAnsi"/>
          <w:b/>
          <w:i/>
          <w:sz w:val="28"/>
          <w:szCs w:val="28"/>
        </w:rPr>
        <w:t xml:space="preserve"> </w:t>
      </w:r>
      <w:r w:rsidR="00B43086">
        <w:rPr>
          <w:rFonts w:ascii="Bookman Old Style" w:hAnsi="Bookman Old Style" w:cstheme="minorHAnsi"/>
          <w:b/>
          <w:i/>
          <w:sz w:val="28"/>
          <w:szCs w:val="28"/>
        </w:rPr>
        <w:t xml:space="preserve">and </w:t>
      </w:r>
      <w:r w:rsidR="00754F22">
        <w:rPr>
          <w:rFonts w:ascii="Bookman Old Style" w:hAnsi="Bookman Old Style" w:cstheme="minorHAnsi"/>
          <w:b/>
          <w:i/>
          <w:sz w:val="28"/>
          <w:szCs w:val="28"/>
        </w:rPr>
        <w:t>Muyovwe</w:t>
      </w:r>
      <w:r w:rsidR="00B43086">
        <w:rPr>
          <w:rFonts w:ascii="Bookman Old Style" w:hAnsi="Bookman Old Style" w:cstheme="minorHAnsi"/>
          <w:b/>
          <w:i/>
          <w:sz w:val="28"/>
          <w:szCs w:val="28"/>
        </w:rPr>
        <w:t xml:space="preserve"> JJS</w:t>
      </w:r>
    </w:p>
    <w:p w:rsidR="00AE51C5" w:rsidRDefault="00AE51C5" w:rsidP="004B6DAC">
      <w:pPr>
        <w:spacing w:line="240" w:lineRule="auto"/>
        <w:jc w:val="both"/>
        <w:rPr>
          <w:rFonts w:ascii="Bookman Old Style" w:hAnsi="Bookman Old Style" w:cstheme="minorHAnsi"/>
          <w:b/>
          <w:i/>
          <w:sz w:val="28"/>
          <w:szCs w:val="28"/>
        </w:rPr>
      </w:pPr>
      <w:r>
        <w:rPr>
          <w:rFonts w:ascii="Bookman Old Style" w:hAnsi="Bookman Old Style" w:cstheme="minorHAnsi"/>
          <w:b/>
          <w:i/>
          <w:sz w:val="28"/>
          <w:szCs w:val="28"/>
        </w:rPr>
        <w:tab/>
      </w:r>
      <w:r>
        <w:rPr>
          <w:rFonts w:ascii="Bookman Old Style" w:hAnsi="Bookman Old Style" w:cstheme="minorHAnsi"/>
          <w:b/>
          <w:i/>
          <w:sz w:val="28"/>
          <w:szCs w:val="28"/>
        </w:rPr>
        <w:tab/>
        <w:t xml:space="preserve">On the </w:t>
      </w:r>
      <w:r w:rsidR="00C22766">
        <w:rPr>
          <w:rFonts w:ascii="Bookman Old Style" w:hAnsi="Bookman Old Style" w:cstheme="minorHAnsi"/>
          <w:b/>
          <w:i/>
          <w:sz w:val="28"/>
          <w:szCs w:val="28"/>
        </w:rPr>
        <w:t>10</w:t>
      </w:r>
      <w:r w:rsidR="00C22766" w:rsidRPr="00C22766">
        <w:rPr>
          <w:rFonts w:ascii="Bookman Old Style" w:hAnsi="Bookman Old Style" w:cstheme="minorHAnsi"/>
          <w:b/>
          <w:i/>
          <w:sz w:val="28"/>
          <w:szCs w:val="28"/>
          <w:vertAlign w:val="superscript"/>
        </w:rPr>
        <w:t>th</w:t>
      </w:r>
      <w:r w:rsidR="00C22766">
        <w:rPr>
          <w:rFonts w:ascii="Bookman Old Style" w:hAnsi="Bookman Old Style" w:cstheme="minorHAnsi"/>
          <w:b/>
          <w:i/>
          <w:sz w:val="28"/>
          <w:szCs w:val="28"/>
        </w:rPr>
        <w:t xml:space="preserve"> August, 2011 and </w:t>
      </w:r>
      <w:r w:rsidR="007F1C5E">
        <w:rPr>
          <w:rFonts w:ascii="Bookman Old Style" w:hAnsi="Bookman Old Style" w:cstheme="minorHAnsi"/>
          <w:b/>
          <w:i/>
          <w:sz w:val="28"/>
          <w:szCs w:val="28"/>
        </w:rPr>
        <w:t>24</w:t>
      </w:r>
      <w:r w:rsidR="007F1C5E" w:rsidRPr="007F1C5E">
        <w:rPr>
          <w:rFonts w:ascii="Bookman Old Style" w:hAnsi="Bookman Old Style" w:cstheme="minorHAnsi"/>
          <w:b/>
          <w:i/>
          <w:sz w:val="28"/>
          <w:szCs w:val="28"/>
          <w:vertAlign w:val="superscript"/>
        </w:rPr>
        <w:t>TH</w:t>
      </w:r>
      <w:r w:rsidR="007F1C5E">
        <w:rPr>
          <w:rFonts w:ascii="Bookman Old Style" w:hAnsi="Bookman Old Style" w:cstheme="minorHAnsi"/>
          <w:b/>
          <w:i/>
          <w:sz w:val="28"/>
          <w:szCs w:val="28"/>
        </w:rPr>
        <w:t xml:space="preserve"> April, 2012</w:t>
      </w:r>
    </w:p>
    <w:p w:rsidR="004B6DAC" w:rsidRDefault="004B6DAC" w:rsidP="00AE51C5">
      <w:pPr>
        <w:spacing w:after="0" w:line="240" w:lineRule="auto"/>
        <w:jc w:val="both"/>
        <w:rPr>
          <w:rFonts w:ascii="Bookman Old Style" w:hAnsi="Bookman Old Style"/>
          <w:sz w:val="28"/>
          <w:szCs w:val="28"/>
        </w:rPr>
      </w:pPr>
    </w:p>
    <w:p w:rsidR="00FE2DFC" w:rsidRDefault="004B6DAC" w:rsidP="00FE2DFC">
      <w:pPr>
        <w:spacing w:after="0" w:line="240" w:lineRule="auto"/>
        <w:rPr>
          <w:rFonts w:ascii="Bookman Old Style" w:hAnsi="Bookman Old Style"/>
          <w:sz w:val="28"/>
          <w:szCs w:val="28"/>
        </w:rPr>
      </w:pPr>
      <w:r>
        <w:rPr>
          <w:rFonts w:ascii="Bookman Old Style" w:hAnsi="Bookman Old Style"/>
          <w:sz w:val="28"/>
          <w:szCs w:val="28"/>
        </w:rPr>
        <w:t xml:space="preserve">For the Appellant: </w:t>
      </w:r>
      <w:r w:rsidR="00ED36FB">
        <w:rPr>
          <w:rFonts w:ascii="Bookman Old Style" w:hAnsi="Bookman Old Style"/>
          <w:sz w:val="28"/>
          <w:szCs w:val="28"/>
        </w:rPr>
        <w:t>Mr. H.</w:t>
      </w:r>
      <w:r w:rsidR="00FE2DFC">
        <w:rPr>
          <w:rFonts w:ascii="Bookman Old Style" w:hAnsi="Bookman Old Style"/>
          <w:sz w:val="28"/>
          <w:szCs w:val="28"/>
        </w:rPr>
        <w:t xml:space="preserve">A. Chizu, Messrs </w:t>
      </w:r>
      <w:proofErr w:type="spellStart"/>
      <w:r w:rsidR="00FE2DFC">
        <w:rPr>
          <w:rFonts w:ascii="Bookman Old Style" w:hAnsi="Bookman Old Style"/>
          <w:sz w:val="28"/>
          <w:szCs w:val="28"/>
        </w:rPr>
        <w:t>Chanda</w:t>
      </w:r>
      <w:proofErr w:type="spellEnd"/>
      <w:r w:rsidR="00FE2DFC">
        <w:rPr>
          <w:rFonts w:ascii="Bookman Old Style" w:hAnsi="Bookman Old Style"/>
          <w:sz w:val="28"/>
          <w:szCs w:val="28"/>
        </w:rPr>
        <w:t xml:space="preserve"> Chizu and </w:t>
      </w:r>
    </w:p>
    <w:p w:rsidR="004B6DAC" w:rsidRDefault="00ED36FB" w:rsidP="00FE2DFC">
      <w:pPr>
        <w:ind w:left="2160" w:firstLine="720"/>
        <w:rPr>
          <w:rFonts w:ascii="Bookman Old Style" w:hAnsi="Bookman Old Style"/>
          <w:sz w:val="28"/>
          <w:szCs w:val="28"/>
        </w:rPr>
      </w:pPr>
      <w:r>
        <w:rPr>
          <w:rFonts w:ascii="Bookman Old Style" w:hAnsi="Bookman Old Style"/>
          <w:sz w:val="28"/>
          <w:szCs w:val="28"/>
        </w:rPr>
        <w:t>Associates</w:t>
      </w:r>
    </w:p>
    <w:p w:rsidR="00FE2DFC" w:rsidRDefault="004B6DAC" w:rsidP="00FE2DFC">
      <w:pPr>
        <w:spacing w:after="0" w:line="240" w:lineRule="auto"/>
        <w:rPr>
          <w:rFonts w:ascii="Bookman Old Style" w:hAnsi="Bookman Old Style"/>
          <w:sz w:val="28"/>
          <w:szCs w:val="28"/>
        </w:rPr>
      </w:pPr>
      <w:r>
        <w:rPr>
          <w:rFonts w:ascii="Bookman Old Style" w:hAnsi="Bookman Old Style"/>
          <w:sz w:val="28"/>
          <w:szCs w:val="28"/>
        </w:rPr>
        <w:t xml:space="preserve">For the </w:t>
      </w:r>
      <w:r w:rsidR="008D1296">
        <w:rPr>
          <w:rFonts w:ascii="Bookman Old Style" w:hAnsi="Bookman Old Style"/>
          <w:sz w:val="28"/>
          <w:szCs w:val="28"/>
        </w:rPr>
        <w:t>Respondent</w:t>
      </w:r>
      <w:r>
        <w:rPr>
          <w:rFonts w:ascii="Bookman Old Style" w:hAnsi="Bookman Old Style"/>
          <w:sz w:val="28"/>
          <w:szCs w:val="28"/>
        </w:rPr>
        <w:t xml:space="preserve">: </w:t>
      </w:r>
      <w:r w:rsidR="00ED36FB">
        <w:rPr>
          <w:rFonts w:ascii="Bookman Old Style" w:hAnsi="Bookman Old Style"/>
          <w:sz w:val="28"/>
          <w:szCs w:val="28"/>
        </w:rPr>
        <w:t xml:space="preserve">Mr. L. </w:t>
      </w:r>
      <w:proofErr w:type="spellStart"/>
      <w:r w:rsidR="00ED36FB">
        <w:rPr>
          <w:rFonts w:ascii="Bookman Old Style" w:hAnsi="Bookman Old Style"/>
          <w:sz w:val="28"/>
          <w:szCs w:val="28"/>
        </w:rPr>
        <w:t>Mwanabo</w:t>
      </w:r>
      <w:proofErr w:type="spellEnd"/>
      <w:r w:rsidR="00ED36FB">
        <w:rPr>
          <w:rFonts w:ascii="Bookman Old Style" w:hAnsi="Bookman Old Style"/>
          <w:sz w:val="28"/>
          <w:szCs w:val="28"/>
        </w:rPr>
        <w:t xml:space="preserve">, Messrs Lewis Nathan </w:t>
      </w:r>
    </w:p>
    <w:p w:rsidR="004B6DAC" w:rsidRDefault="00FE2DFC" w:rsidP="00FE2DFC">
      <w:pPr>
        <w:ind w:left="2160"/>
        <w:rPr>
          <w:rFonts w:ascii="Bookman Old Style" w:hAnsi="Bookman Old Style"/>
          <w:sz w:val="28"/>
          <w:szCs w:val="28"/>
        </w:rPr>
      </w:pPr>
      <w:r>
        <w:rPr>
          <w:rFonts w:ascii="Bookman Old Style" w:hAnsi="Bookman Old Style"/>
          <w:sz w:val="28"/>
          <w:szCs w:val="28"/>
        </w:rPr>
        <w:t xml:space="preserve">         </w:t>
      </w:r>
      <w:r w:rsidR="00ED36FB">
        <w:rPr>
          <w:rFonts w:ascii="Bookman Old Style" w:hAnsi="Bookman Old Style"/>
          <w:sz w:val="28"/>
          <w:szCs w:val="28"/>
        </w:rPr>
        <w:t>Advocates</w:t>
      </w:r>
    </w:p>
    <w:p w:rsidR="004B6DAC" w:rsidRDefault="004B6DAC" w:rsidP="004B6DAC">
      <w:pPr>
        <w:rPr>
          <w:sz w:val="28"/>
          <w:szCs w:val="28"/>
        </w:rPr>
      </w:pPr>
      <w:r>
        <w:rPr>
          <w:sz w:val="28"/>
          <w:szCs w:val="28"/>
        </w:rPr>
        <w:t>___________________________________________________________________</w:t>
      </w:r>
    </w:p>
    <w:p w:rsidR="004B6DAC" w:rsidRDefault="004B6DAC" w:rsidP="004B6DAC">
      <w:pPr>
        <w:pBdr>
          <w:bottom w:val="single" w:sz="12" w:space="7" w:color="auto"/>
        </w:pBdr>
        <w:jc w:val="center"/>
        <w:rPr>
          <w:rFonts w:ascii="Bookman Old Style" w:hAnsi="Bookman Old Style"/>
          <w:b/>
          <w:bCs/>
          <w:sz w:val="28"/>
          <w:szCs w:val="28"/>
        </w:rPr>
      </w:pPr>
      <w:r>
        <w:rPr>
          <w:rFonts w:ascii="Bookman Old Style" w:hAnsi="Bookman Old Style"/>
          <w:b/>
          <w:bCs/>
          <w:sz w:val="28"/>
          <w:szCs w:val="28"/>
        </w:rPr>
        <w:t>JUDGMENT</w:t>
      </w:r>
    </w:p>
    <w:p w:rsidR="004B6DAC" w:rsidRDefault="004B6DAC" w:rsidP="004B6DAC">
      <w:pPr>
        <w:rPr>
          <w:rFonts w:ascii="Bookman Old Style" w:hAnsi="Bookman Old Style" w:cs="Tahoma"/>
          <w:b/>
          <w:bCs/>
          <w:sz w:val="28"/>
          <w:szCs w:val="28"/>
        </w:rPr>
      </w:pPr>
      <w:r>
        <w:rPr>
          <w:rFonts w:ascii="Bookman Old Style" w:hAnsi="Bookman Old Style" w:cs="Tahoma"/>
          <w:b/>
          <w:bCs/>
          <w:sz w:val="28"/>
          <w:szCs w:val="28"/>
        </w:rPr>
        <w:t xml:space="preserve">MUYOVWE, JS, delivered the Judgment of the </w:t>
      </w:r>
      <w:r w:rsidR="008D1296">
        <w:rPr>
          <w:rFonts w:ascii="Bookman Old Style" w:hAnsi="Bookman Old Style" w:cs="Tahoma"/>
          <w:b/>
          <w:bCs/>
          <w:sz w:val="28"/>
          <w:szCs w:val="28"/>
        </w:rPr>
        <w:t>Court</w:t>
      </w:r>
      <w:r>
        <w:rPr>
          <w:rFonts w:ascii="Bookman Old Style" w:hAnsi="Bookman Old Style" w:cs="Tahoma"/>
          <w:b/>
          <w:bCs/>
          <w:sz w:val="28"/>
          <w:szCs w:val="28"/>
        </w:rPr>
        <w:t>.</w:t>
      </w:r>
    </w:p>
    <w:p w:rsidR="00B064B8" w:rsidRDefault="00B064B8" w:rsidP="00B064B8">
      <w:pPr>
        <w:spacing w:after="0" w:line="240" w:lineRule="auto"/>
        <w:rPr>
          <w:rFonts w:ascii="Bookman Old Style" w:hAnsi="Bookman Old Style"/>
          <w:b/>
          <w:sz w:val="24"/>
          <w:szCs w:val="24"/>
          <w:u w:val="single"/>
        </w:rPr>
      </w:pPr>
    </w:p>
    <w:p w:rsidR="004B6DAC" w:rsidRPr="00ED31BA" w:rsidRDefault="00395160" w:rsidP="004B6DAC">
      <w:pPr>
        <w:rPr>
          <w:rFonts w:ascii="Bookman Old Style" w:hAnsi="Bookman Old Style"/>
          <w:b/>
          <w:sz w:val="24"/>
          <w:szCs w:val="24"/>
        </w:rPr>
      </w:pPr>
      <w:r>
        <w:rPr>
          <w:rFonts w:ascii="Bookman Old Style" w:hAnsi="Bookman Old Style"/>
          <w:b/>
          <w:sz w:val="24"/>
          <w:szCs w:val="24"/>
          <w:u w:val="single"/>
        </w:rPr>
        <w:t>Cases</w:t>
      </w:r>
      <w:r w:rsidR="004B6DAC" w:rsidRPr="00ED31BA">
        <w:rPr>
          <w:rFonts w:ascii="Bookman Old Style" w:hAnsi="Bookman Old Style"/>
          <w:b/>
          <w:sz w:val="24"/>
          <w:szCs w:val="24"/>
          <w:u w:val="single"/>
        </w:rPr>
        <w:t xml:space="preserve"> referred</w:t>
      </w:r>
      <w:r>
        <w:rPr>
          <w:rFonts w:ascii="Bookman Old Style" w:hAnsi="Bookman Old Style"/>
          <w:b/>
          <w:sz w:val="24"/>
          <w:szCs w:val="24"/>
          <w:u w:val="single"/>
        </w:rPr>
        <w:t xml:space="preserve"> to</w:t>
      </w:r>
      <w:r w:rsidR="004B6DAC" w:rsidRPr="00ED31BA">
        <w:rPr>
          <w:rFonts w:ascii="Bookman Old Style" w:hAnsi="Bookman Old Style"/>
          <w:b/>
          <w:sz w:val="24"/>
          <w:szCs w:val="24"/>
        </w:rPr>
        <w:t>:</w:t>
      </w:r>
    </w:p>
    <w:p w:rsidR="00B532E0" w:rsidRPr="00ED31BA" w:rsidRDefault="00B532E0" w:rsidP="00930BBC">
      <w:pPr>
        <w:pStyle w:val="ListParagraph"/>
        <w:spacing w:after="0" w:line="240" w:lineRule="auto"/>
        <w:rPr>
          <w:sz w:val="24"/>
          <w:szCs w:val="24"/>
        </w:rPr>
      </w:pPr>
    </w:p>
    <w:p w:rsidR="0051141B" w:rsidRPr="00ED31BA" w:rsidRDefault="0051141B" w:rsidP="0051141B">
      <w:pPr>
        <w:pStyle w:val="ListParagraph"/>
        <w:numPr>
          <w:ilvl w:val="0"/>
          <w:numId w:val="1"/>
        </w:numPr>
        <w:rPr>
          <w:sz w:val="24"/>
          <w:szCs w:val="24"/>
        </w:rPr>
      </w:pPr>
      <w:proofErr w:type="spellStart"/>
      <w:r w:rsidRPr="00ED31BA">
        <w:rPr>
          <w:rFonts w:ascii="Bookman Old Style" w:hAnsi="Bookman Old Style"/>
          <w:b/>
          <w:sz w:val="24"/>
          <w:szCs w:val="24"/>
        </w:rPr>
        <w:t>Newplast</w:t>
      </w:r>
      <w:proofErr w:type="spellEnd"/>
      <w:r w:rsidRPr="00ED31BA">
        <w:rPr>
          <w:rFonts w:ascii="Bookman Old Style" w:hAnsi="Bookman Old Style"/>
          <w:b/>
          <w:sz w:val="24"/>
          <w:szCs w:val="24"/>
        </w:rPr>
        <w:t xml:space="preserve"> Industries Limited vs. Commissioner of Lands and Attorney General (2001) Z.R 51</w:t>
      </w:r>
    </w:p>
    <w:p w:rsidR="0051141B" w:rsidRPr="00801412" w:rsidRDefault="0051141B" w:rsidP="0051141B">
      <w:pPr>
        <w:pStyle w:val="ListParagraph"/>
        <w:numPr>
          <w:ilvl w:val="0"/>
          <w:numId w:val="1"/>
        </w:numPr>
        <w:rPr>
          <w:sz w:val="24"/>
          <w:szCs w:val="24"/>
        </w:rPr>
      </w:pPr>
      <w:r w:rsidRPr="00ED31BA">
        <w:rPr>
          <w:rFonts w:ascii="Bookman Old Style" w:hAnsi="Bookman Old Style"/>
          <w:b/>
          <w:sz w:val="24"/>
          <w:szCs w:val="24"/>
        </w:rPr>
        <w:t>Re Wells (1933) CH. 29</w:t>
      </w:r>
    </w:p>
    <w:p w:rsidR="00801412" w:rsidRPr="00801412" w:rsidRDefault="00801412" w:rsidP="00801412">
      <w:pPr>
        <w:pStyle w:val="ListParagraph"/>
        <w:ind w:left="8640"/>
        <w:rPr>
          <w:sz w:val="28"/>
          <w:szCs w:val="28"/>
        </w:rPr>
      </w:pPr>
      <w:r w:rsidRPr="00801412">
        <w:rPr>
          <w:rFonts w:ascii="Bookman Old Style" w:hAnsi="Bookman Old Style"/>
          <w:b/>
          <w:sz w:val="28"/>
          <w:szCs w:val="28"/>
        </w:rPr>
        <w:lastRenderedPageBreak/>
        <w:t>354</w:t>
      </w:r>
    </w:p>
    <w:p w:rsidR="0051141B" w:rsidRPr="00ED31BA" w:rsidRDefault="00D204DA" w:rsidP="0051141B">
      <w:pPr>
        <w:pStyle w:val="ListParagraph"/>
        <w:numPr>
          <w:ilvl w:val="0"/>
          <w:numId w:val="1"/>
        </w:numPr>
        <w:rPr>
          <w:sz w:val="24"/>
          <w:szCs w:val="24"/>
        </w:rPr>
      </w:pPr>
      <w:r w:rsidRPr="00ED31BA">
        <w:rPr>
          <w:rFonts w:ascii="Bookman Old Style" w:hAnsi="Bookman Old Style"/>
          <w:b/>
          <w:sz w:val="24"/>
          <w:szCs w:val="24"/>
        </w:rPr>
        <w:t>G.</w:t>
      </w:r>
      <w:r>
        <w:rPr>
          <w:rFonts w:ascii="Bookman Old Style" w:hAnsi="Bookman Old Style"/>
          <w:b/>
          <w:sz w:val="24"/>
          <w:szCs w:val="24"/>
        </w:rPr>
        <w:t xml:space="preserve"> </w:t>
      </w:r>
      <w:r w:rsidRPr="00ED31BA">
        <w:rPr>
          <w:rFonts w:ascii="Bookman Old Style" w:hAnsi="Bookman Old Style"/>
          <w:b/>
          <w:sz w:val="24"/>
          <w:szCs w:val="24"/>
        </w:rPr>
        <w:t>and</w:t>
      </w:r>
      <w:r w:rsidR="0051141B" w:rsidRPr="00ED31BA">
        <w:rPr>
          <w:rFonts w:ascii="Bookman Old Style" w:hAnsi="Bookman Old Style"/>
          <w:b/>
          <w:sz w:val="24"/>
          <w:szCs w:val="24"/>
        </w:rPr>
        <w:t xml:space="preserve"> C </w:t>
      </w:r>
      <w:proofErr w:type="spellStart"/>
      <w:r w:rsidR="0051141B" w:rsidRPr="00ED31BA">
        <w:rPr>
          <w:rFonts w:ascii="Bookman Old Style" w:hAnsi="Bookman Old Style"/>
          <w:b/>
          <w:sz w:val="24"/>
          <w:szCs w:val="24"/>
        </w:rPr>
        <w:t>Krelinger</w:t>
      </w:r>
      <w:proofErr w:type="spellEnd"/>
      <w:r w:rsidR="0051141B" w:rsidRPr="00ED31BA">
        <w:rPr>
          <w:rFonts w:ascii="Bookman Old Style" w:hAnsi="Bookman Old Style"/>
          <w:b/>
          <w:sz w:val="24"/>
          <w:szCs w:val="24"/>
        </w:rPr>
        <w:t xml:space="preserve"> Vs. New </w:t>
      </w:r>
      <w:proofErr w:type="spellStart"/>
      <w:r w:rsidR="0051141B" w:rsidRPr="00ED31BA">
        <w:rPr>
          <w:rFonts w:ascii="Bookman Old Style" w:hAnsi="Bookman Old Style"/>
          <w:b/>
          <w:sz w:val="24"/>
          <w:szCs w:val="24"/>
        </w:rPr>
        <w:t>Pantagonia</w:t>
      </w:r>
      <w:proofErr w:type="spellEnd"/>
      <w:r w:rsidR="0051141B" w:rsidRPr="00ED31BA">
        <w:rPr>
          <w:rFonts w:ascii="Bookman Old Style" w:hAnsi="Bookman Old Style"/>
          <w:b/>
          <w:sz w:val="24"/>
          <w:szCs w:val="24"/>
        </w:rPr>
        <w:t xml:space="preserve"> Meat and Cold Storage Company Limited (1913) AC</w:t>
      </w:r>
      <w:r w:rsidR="002156F8">
        <w:rPr>
          <w:rFonts w:ascii="Bookman Old Style" w:hAnsi="Bookman Old Style"/>
          <w:b/>
          <w:sz w:val="24"/>
          <w:szCs w:val="24"/>
        </w:rPr>
        <w:t xml:space="preserve"> 25</w:t>
      </w:r>
    </w:p>
    <w:p w:rsidR="0051141B" w:rsidRPr="00ED31BA" w:rsidRDefault="0051141B" w:rsidP="0051141B">
      <w:pPr>
        <w:pStyle w:val="ListParagraph"/>
        <w:numPr>
          <w:ilvl w:val="0"/>
          <w:numId w:val="1"/>
        </w:numPr>
        <w:rPr>
          <w:sz w:val="24"/>
          <w:szCs w:val="24"/>
        </w:rPr>
      </w:pPr>
      <w:r w:rsidRPr="00ED31BA">
        <w:rPr>
          <w:rFonts w:ascii="Bookman Old Style" w:hAnsi="Bookman Old Style"/>
          <w:b/>
          <w:sz w:val="24"/>
          <w:szCs w:val="24"/>
        </w:rPr>
        <w:t>Colgate Palmolive</w:t>
      </w:r>
      <w:r w:rsidRPr="00ED31BA">
        <w:rPr>
          <w:rFonts w:ascii="Bookman Old Style" w:hAnsi="Bookman Old Style"/>
          <w:sz w:val="24"/>
          <w:szCs w:val="24"/>
        </w:rPr>
        <w:t xml:space="preserve"> </w:t>
      </w:r>
      <w:r w:rsidRPr="00ED31BA">
        <w:rPr>
          <w:rFonts w:ascii="Bookman Old Style" w:hAnsi="Bookman Old Style"/>
          <w:b/>
          <w:sz w:val="24"/>
          <w:szCs w:val="24"/>
        </w:rPr>
        <w:t xml:space="preserve">(Z) INC – Vs. </w:t>
      </w:r>
      <w:proofErr w:type="spellStart"/>
      <w:r w:rsidRPr="00ED31BA">
        <w:rPr>
          <w:rFonts w:ascii="Bookman Old Style" w:hAnsi="Bookman Old Style"/>
          <w:b/>
          <w:sz w:val="24"/>
          <w:szCs w:val="24"/>
        </w:rPr>
        <w:t>Ch</w:t>
      </w:r>
      <w:r w:rsidR="00FE7EA7">
        <w:rPr>
          <w:rFonts w:ascii="Bookman Old Style" w:hAnsi="Bookman Old Style"/>
          <w:b/>
          <w:sz w:val="24"/>
          <w:szCs w:val="24"/>
        </w:rPr>
        <w:t>u</w:t>
      </w:r>
      <w:r w:rsidRPr="00ED31BA">
        <w:rPr>
          <w:rFonts w:ascii="Bookman Old Style" w:hAnsi="Bookman Old Style"/>
          <w:b/>
          <w:sz w:val="24"/>
          <w:szCs w:val="24"/>
        </w:rPr>
        <w:t>uka</w:t>
      </w:r>
      <w:proofErr w:type="spellEnd"/>
      <w:r w:rsidRPr="00ED31BA">
        <w:rPr>
          <w:rFonts w:ascii="Bookman Old Style" w:hAnsi="Bookman Old Style"/>
          <w:b/>
          <w:sz w:val="24"/>
          <w:szCs w:val="24"/>
        </w:rPr>
        <w:t xml:space="preserve"> Appeal No. 181/2005</w:t>
      </w:r>
      <w:r w:rsidRPr="00ED31BA">
        <w:rPr>
          <w:rFonts w:ascii="Bookman Old Style" w:hAnsi="Bookman Old Style"/>
          <w:sz w:val="24"/>
          <w:szCs w:val="24"/>
        </w:rPr>
        <w:t xml:space="preserve"> </w:t>
      </w:r>
    </w:p>
    <w:p w:rsidR="0051141B" w:rsidRPr="00ED31BA" w:rsidRDefault="0051141B" w:rsidP="0051141B">
      <w:pPr>
        <w:pStyle w:val="ListParagraph"/>
        <w:numPr>
          <w:ilvl w:val="0"/>
          <w:numId w:val="1"/>
        </w:numPr>
        <w:rPr>
          <w:sz w:val="24"/>
          <w:szCs w:val="24"/>
        </w:rPr>
      </w:pPr>
      <w:r w:rsidRPr="00ED31BA">
        <w:rPr>
          <w:rFonts w:ascii="Bookman Old Style" w:hAnsi="Bookman Old Style"/>
          <w:b/>
          <w:sz w:val="24"/>
          <w:szCs w:val="24"/>
        </w:rPr>
        <w:t>Printing and Nume</w:t>
      </w:r>
      <w:r w:rsidR="00481A13">
        <w:rPr>
          <w:rFonts w:ascii="Bookman Old Style" w:hAnsi="Bookman Old Style"/>
          <w:b/>
          <w:sz w:val="24"/>
          <w:szCs w:val="24"/>
        </w:rPr>
        <w:t>rical Registering Company vs. Sa</w:t>
      </w:r>
      <w:r w:rsidRPr="00ED31BA">
        <w:rPr>
          <w:rFonts w:ascii="Bookman Old Style" w:hAnsi="Bookman Old Style"/>
          <w:b/>
          <w:sz w:val="24"/>
          <w:szCs w:val="24"/>
        </w:rPr>
        <w:t>mpson</w:t>
      </w:r>
      <w:r w:rsidR="00481A13">
        <w:rPr>
          <w:rFonts w:ascii="Bookman Old Style" w:hAnsi="Bookman Old Style"/>
          <w:b/>
          <w:sz w:val="24"/>
          <w:szCs w:val="24"/>
        </w:rPr>
        <w:t xml:space="preserve"> (1875) 19 Eq. 462, 464</w:t>
      </w:r>
    </w:p>
    <w:p w:rsidR="0051141B" w:rsidRPr="00ED31BA" w:rsidRDefault="0051141B" w:rsidP="0051141B">
      <w:pPr>
        <w:pStyle w:val="ListParagraph"/>
        <w:numPr>
          <w:ilvl w:val="0"/>
          <w:numId w:val="1"/>
        </w:numPr>
        <w:rPr>
          <w:sz w:val="24"/>
          <w:szCs w:val="24"/>
        </w:rPr>
      </w:pPr>
      <w:r w:rsidRPr="00ED31BA">
        <w:rPr>
          <w:rFonts w:ascii="Bookman Old Style" w:hAnsi="Bookman Old Style"/>
          <w:b/>
          <w:sz w:val="24"/>
          <w:szCs w:val="24"/>
        </w:rPr>
        <w:t xml:space="preserve">Godfrey </w:t>
      </w:r>
      <w:proofErr w:type="spellStart"/>
      <w:r w:rsidRPr="00ED31BA">
        <w:rPr>
          <w:rFonts w:ascii="Bookman Old Style" w:hAnsi="Bookman Old Style"/>
          <w:b/>
          <w:sz w:val="24"/>
          <w:szCs w:val="24"/>
        </w:rPr>
        <w:t>Miyanda</w:t>
      </w:r>
      <w:proofErr w:type="spellEnd"/>
      <w:r w:rsidRPr="00ED31BA">
        <w:rPr>
          <w:rFonts w:ascii="Bookman Old Style" w:hAnsi="Bookman Old Style"/>
          <w:b/>
          <w:sz w:val="24"/>
          <w:szCs w:val="24"/>
        </w:rPr>
        <w:t xml:space="preserve"> vs. Attorney General, cases</w:t>
      </w:r>
      <w:r w:rsidRPr="00ED31BA">
        <w:rPr>
          <w:rFonts w:ascii="Bookman Old Style" w:hAnsi="Bookman Old Style"/>
          <w:sz w:val="24"/>
          <w:szCs w:val="24"/>
        </w:rPr>
        <w:t xml:space="preserve"> </w:t>
      </w:r>
      <w:r w:rsidR="002156F8">
        <w:rPr>
          <w:rFonts w:ascii="Bookman Old Style" w:hAnsi="Bookman Old Style"/>
          <w:sz w:val="24"/>
          <w:szCs w:val="24"/>
        </w:rPr>
        <w:t>(</w:t>
      </w:r>
      <w:r w:rsidRPr="00ED31BA">
        <w:rPr>
          <w:rFonts w:ascii="Bookman Old Style" w:hAnsi="Bookman Old Style"/>
          <w:b/>
          <w:sz w:val="24"/>
          <w:szCs w:val="24"/>
        </w:rPr>
        <w:t>1985</w:t>
      </w:r>
      <w:r w:rsidR="002156F8">
        <w:rPr>
          <w:rFonts w:ascii="Bookman Old Style" w:hAnsi="Bookman Old Style"/>
          <w:b/>
          <w:sz w:val="24"/>
          <w:szCs w:val="24"/>
        </w:rPr>
        <w:t>)</w:t>
      </w:r>
      <w:r w:rsidRPr="00ED31BA">
        <w:rPr>
          <w:rFonts w:ascii="Bookman Old Style" w:hAnsi="Bookman Old Style"/>
          <w:b/>
          <w:sz w:val="24"/>
          <w:szCs w:val="24"/>
        </w:rPr>
        <w:t xml:space="preserve"> Z.R 185 </w:t>
      </w:r>
    </w:p>
    <w:p w:rsidR="0051141B" w:rsidRPr="00ED31BA" w:rsidRDefault="0051141B" w:rsidP="0051141B">
      <w:pPr>
        <w:pStyle w:val="ListParagraph"/>
        <w:numPr>
          <w:ilvl w:val="0"/>
          <w:numId w:val="1"/>
        </w:numPr>
        <w:rPr>
          <w:sz w:val="24"/>
          <w:szCs w:val="24"/>
        </w:rPr>
      </w:pPr>
      <w:proofErr w:type="spellStart"/>
      <w:r w:rsidRPr="00ED31BA">
        <w:rPr>
          <w:rFonts w:ascii="Bookman Old Style" w:hAnsi="Bookman Old Style"/>
          <w:b/>
          <w:sz w:val="24"/>
          <w:szCs w:val="24"/>
        </w:rPr>
        <w:t>Chu</w:t>
      </w:r>
      <w:r w:rsidR="00F15B19">
        <w:rPr>
          <w:rFonts w:ascii="Bookman Old Style" w:hAnsi="Bookman Old Style"/>
          <w:b/>
          <w:sz w:val="24"/>
          <w:szCs w:val="24"/>
        </w:rPr>
        <w:t>u</w:t>
      </w:r>
      <w:r w:rsidRPr="00ED31BA">
        <w:rPr>
          <w:rFonts w:ascii="Bookman Old Style" w:hAnsi="Bookman Old Style"/>
          <w:b/>
          <w:sz w:val="24"/>
          <w:szCs w:val="24"/>
        </w:rPr>
        <w:t>ya</w:t>
      </w:r>
      <w:proofErr w:type="spellEnd"/>
      <w:r w:rsidRPr="00ED31BA">
        <w:rPr>
          <w:rFonts w:ascii="Bookman Old Style" w:hAnsi="Bookman Old Style"/>
          <w:b/>
          <w:sz w:val="24"/>
          <w:szCs w:val="24"/>
        </w:rPr>
        <w:t xml:space="preserve"> vs. J</w:t>
      </w:r>
      <w:r w:rsidR="00B158AC">
        <w:rPr>
          <w:rFonts w:ascii="Bookman Old Style" w:hAnsi="Bookman Old Style"/>
          <w:b/>
          <w:sz w:val="24"/>
          <w:szCs w:val="24"/>
        </w:rPr>
        <w:t xml:space="preserve">.J. </w:t>
      </w:r>
      <w:proofErr w:type="spellStart"/>
      <w:r w:rsidR="00B158AC">
        <w:rPr>
          <w:rFonts w:ascii="Bookman Old Style" w:hAnsi="Bookman Old Style"/>
          <w:b/>
          <w:sz w:val="24"/>
          <w:szCs w:val="24"/>
        </w:rPr>
        <w:t>Hangwenda</w:t>
      </w:r>
      <w:proofErr w:type="spellEnd"/>
      <w:r w:rsidR="00B158AC">
        <w:rPr>
          <w:rFonts w:ascii="Bookman Old Style" w:hAnsi="Bookman Old Style"/>
          <w:b/>
          <w:sz w:val="24"/>
          <w:szCs w:val="24"/>
        </w:rPr>
        <w:t xml:space="preserve"> </w:t>
      </w:r>
      <w:r w:rsidR="002156F8">
        <w:rPr>
          <w:rFonts w:ascii="Bookman Old Style" w:hAnsi="Bookman Old Style"/>
          <w:b/>
          <w:sz w:val="24"/>
          <w:szCs w:val="24"/>
        </w:rPr>
        <w:t>(</w:t>
      </w:r>
      <w:r w:rsidR="00B158AC">
        <w:rPr>
          <w:rFonts w:ascii="Bookman Old Style" w:hAnsi="Bookman Old Style"/>
          <w:b/>
          <w:sz w:val="24"/>
          <w:szCs w:val="24"/>
        </w:rPr>
        <w:t>2002</w:t>
      </w:r>
      <w:r w:rsidR="002156F8">
        <w:rPr>
          <w:rFonts w:ascii="Bookman Old Style" w:hAnsi="Bookman Old Style"/>
          <w:b/>
          <w:sz w:val="24"/>
          <w:szCs w:val="24"/>
        </w:rPr>
        <w:t>)</w:t>
      </w:r>
      <w:r w:rsidR="00B158AC">
        <w:rPr>
          <w:rFonts w:ascii="Bookman Old Style" w:hAnsi="Bookman Old Style"/>
          <w:b/>
          <w:sz w:val="24"/>
          <w:szCs w:val="24"/>
        </w:rPr>
        <w:t xml:space="preserve"> Z.R. </w:t>
      </w:r>
      <w:r w:rsidRPr="00ED31BA">
        <w:rPr>
          <w:rFonts w:ascii="Bookman Old Style" w:hAnsi="Bookman Old Style"/>
          <w:b/>
          <w:sz w:val="24"/>
          <w:szCs w:val="24"/>
        </w:rPr>
        <w:t>11</w:t>
      </w:r>
    </w:p>
    <w:p w:rsidR="0051141B" w:rsidRPr="00ED31BA" w:rsidRDefault="0051141B" w:rsidP="0051141B">
      <w:pPr>
        <w:pStyle w:val="ListParagraph"/>
        <w:numPr>
          <w:ilvl w:val="0"/>
          <w:numId w:val="1"/>
        </w:numPr>
        <w:rPr>
          <w:sz w:val="24"/>
          <w:szCs w:val="24"/>
        </w:rPr>
      </w:pPr>
      <w:r w:rsidRPr="00ED31BA">
        <w:rPr>
          <w:rFonts w:ascii="Bookman Old Style" w:hAnsi="Bookman Old Style"/>
          <w:b/>
          <w:sz w:val="24"/>
          <w:szCs w:val="24"/>
        </w:rPr>
        <w:t xml:space="preserve">Development Bank of Zambia vs. Jet Cheer Development (Z) Ltd </w:t>
      </w:r>
      <w:r w:rsidR="008038B0">
        <w:rPr>
          <w:rFonts w:ascii="Bookman Old Style" w:hAnsi="Bookman Old Style"/>
          <w:b/>
          <w:sz w:val="24"/>
          <w:szCs w:val="24"/>
        </w:rPr>
        <w:t xml:space="preserve">(2000) </w:t>
      </w:r>
      <w:r w:rsidRPr="00ED31BA">
        <w:rPr>
          <w:rFonts w:ascii="Bookman Old Style" w:hAnsi="Bookman Old Style"/>
          <w:b/>
          <w:sz w:val="24"/>
          <w:szCs w:val="24"/>
        </w:rPr>
        <w:t xml:space="preserve">Z.R. 144   </w:t>
      </w:r>
    </w:p>
    <w:p w:rsidR="0051141B" w:rsidRPr="00ED31BA" w:rsidRDefault="0051141B" w:rsidP="0051141B">
      <w:pPr>
        <w:pStyle w:val="ListParagraph"/>
        <w:numPr>
          <w:ilvl w:val="0"/>
          <w:numId w:val="1"/>
        </w:numPr>
        <w:rPr>
          <w:sz w:val="24"/>
          <w:szCs w:val="24"/>
        </w:rPr>
      </w:pPr>
      <w:proofErr w:type="spellStart"/>
      <w:r w:rsidRPr="00ED31BA">
        <w:rPr>
          <w:rFonts w:ascii="Bookman Old Style" w:hAnsi="Bookman Old Style"/>
          <w:b/>
          <w:sz w:val="24"/>
          <w:szCs w:val="24"/>
        </w:rPr>
        <w:t>Mukabo</w:t>
      </w:r>
      <w:proofErr w:type="spellEnd"/>
      <w:r w:rsidRPr="00ED31BA">
        <w:rPr>
          <w:rFonts w:ascii="Bookman Old Style" w:hAnsi="Bookman Old Style"/>
          <w:b/>
          <w:sz w:val="24"/>
          <w:szCs w:val="24"/>
        </w:rPr>
        <w:t xml:space="preserve"> vs. Zambia State Insurance Co</w:t>
      </w:r>
      <w:r w:rsidR="00B158AC">
        <w:rPr>
          <w:rFonts w:ascii="Bookman Old Style" w:hAnsi="Bookman Old Style"/>
          <w:b/>
          <w:sz w:val="24"/>
          <w:szCs w:val="24"/>
        </w:rPr>
        <w:t xml:space="preserve">rporation Ltd </w:t>
      </w:r>
      <w:r w:rsidR="002156F8">
        <w:rPr>
          <w:rFonts w:ascii="Bookman Old Style" w:hAnsi="Bookman Old Style"/>
          <w:b/>
          <w:sz w:val="24"/>
          <w:szCs w:val="24"/>
        </w:rPr>
        <w:t>(</w:t>
      </w:r>
      <w:r w:rsidR="00B158AC">
        <w:rPr>
          <w:rFonts w:ascii="Bookman Old Style" w:hAnsi="Bookman Old Style"/>
          <w:b/>
          <w:sz w:val="24"/>
          <w:szCs w:val="24"/>
        </w:rPr>
        <w:t>2005</w:t>
      </w:r>
      <w:r w:rsidR="002156F8">
        <w:rPr>
          <w:rFonts w:ascii="Bookman Old Style" w:hAnsi="Bookman Old Style"/>
          <w:b/>
          <w:sz w:val="24"/>
          <w:szCs w:val="24"/>
        </w:rPr>
        <w:t>)</w:t>
      </w:r>
      <w:r w:rsidR="00B158AC">
        <w:rPr>
          <w:rFonts w:ascii="Bookman Old Style" w:hAnsi="Bookman Old Style"/>
          <w:b/>
          <w:sz w:val="24"/>
          <w:szCs w:val="24"/>
        </w:rPr>
        <w:t xml:space="preserve"> Z.R. </w:t>
      </w:r>
      <w:r w:rsidRPr="00ED31BA">
        <w:rPr>
          <w:rFonts w:ascii="Bookman Old Style" w:hAnsi="Bookman Old Style"/>
          <w:b/>
          <w:sz w:val="24"/>
          <w:szCs w:val="24"/>
        </w:rPr>
        <w:t>125</w:t>
      </w:r>
    </w:p>
    <w:p w:rsidR="0051141B" w:rsidRPr="00ED31BA" w:rsidRDefault="0051141B" w:rsidP="00B064B8">
      <w:pPr>
        <w:spacing w:after="0" w:line="240" w:lineRule="auto"/>
        <w:ind w:left="360"/>
        <w:rPr>
          <w:sz w:val="24"/>
          <w:szCs w:val="24"/>
        </w:rPr>
      </w:pPr>
    </w:p>
    <w:p w:rsidR="00D065C9" w:rsidRPr="00ED31BA" w:rsidRDefault="00ED31BA" w:rsidP="00C0093C">
      <w:pPr>
        <w:ind w:left="360"/>
        <w:rPr>
          <w:rFonts w:ascii="Bookman Old Style" w:hAnsi="Bookman Old Style"/>
          <w:b/>
          <w:sz w:val="24"/>
          <w:szCs w:val="24"/>
          <w:u w:val="single"/>
        </w:rPr>
      </w:pPr>
      <w:r w:rsidRPr="00ED31BA">
        <w:rPr>
          <w:rFonts w:ascii="Bookman Old Style" w:hAnsi="Bookman Old Style"/>
          <w:b/>
          <w:sz w:val="24"/>
          <w:szCs w:val="24"/>
          <w:u w:val="single"/>
        </w:rPr>
        <w:t>Legislation referred to:</w:t>
      </w:r>
    </w:p>
    <w:p w:rsidR="003E1A4E" w:rsidRPr="0038079D" w:rsidRDefault="00ED31BA" w:rsidP="00ED31BA">
      <w:pPr>
        <w:pStyle w:val="ListParagraph"/>
        <w:numPr>
          <w:ilvl w:val="0"/>
          <w:numId w:val="2"/>
        </w:numPr>
        <w:rPr>
          <w:sz w:val="24"/>
          <w:szCs w:val="24"/>
        </w:rPr>
      </w:pPr>
      <w:r w:rsidRPr="00ED31BA">
        <w:rPr>
          <w:rFonts w:ascii="Bookman Old Style" w:hAnsi="Bookman Old Style"/>
          <w:b/>
          <w:sz w:val="24"/>
          <w:szCs w:val="24"/>
        </w:rPr>
        <w:t xml:space="preserve">Order 30 of the High Court Rules Cap 27 of </w:t>
      </w:r>
      <w:r w:rsidR="00F115AF">
        <w:rPr>
          <w:rFonts w:ascii="Bookman Old Style" w:hAnsi="Bookman Old Style"/>
          <w:b/>
          <w:sz w:val="24"/>
          <w:szCs w:val="24"/>
        </w:rPr>
        <w:t xml:space="preserve">the </w:t>
      </w:r>
      <w:r w:rsidRPr="00ED31BA">
        <w:rPr>
          <w:rFonts w:ascii="Bookman Old Style" w:hAnsi="Bookman Old Style"/>
          <w:b/>
          <w:sz w:val="24"/>
          <w:szCs w:val="24"/>
        </w:rPr>
        <w:t>Laws of Zambia</w:t>
      </w:r>
    </w:p>
    <w:p w:rsidR="0038079D" w:rsidRPr="00ED31BA" w:rsidRDefault="0038079D" w:rsidP="00ED31BA">
      <w:pPr>
        <w:pStyle w:val="ListParagraph"/>
        <w:numPr>
          <w:ilvl w:val="0"/>
          <w:numId w:val="2"/>
        </w:numPr>
        <w:rPr>
          <w:sz w:val="24"/>
          <w:szCs w:val="24"/>
        </w:rPr>
      </w:pPr>
      <w:r>
        <w:rPr>
          <w:rFonts w:ascii="Bookman Old Style" w:hAnsi="Bookman Old Style"/>
          <w:b/>
          <w:sz w:val="24"/>
          <w:szCs w:val="24"/>
        </w:rPr>
        <w:t>Order 14A of the Rule of the Supreme Court</w:t>
      </w:r>
    </w:p>
    <w:p w:rsidR="00ED31BA" w:rsidRPr="00ED31BA" w:rsidRDefault="00ED31BA" w:rsidP="00ED31BA">
      <w:pPr>
        <w:pStyle w:val="ListParagraph"/>
        <w:numPr>
          <w:ilvl w:val="0"/>
          <w:numId w:val="2"/>
        </w:numPr>
        <w:rPr>
          <w:sz w:val="24"/>
          <w:szCs w:val="24"/>
        </w:rPr>
      </w:pPr>
      <w:r w:rsidRPr="00ED31BA">
        <w:rPr>
          <w:rFonts w:ascii="Bookman Old Style" w:hAnsi="Bookman Old Style"/>
          <w:b/>
          <w:sz w:val="24"/>
          <w:szCs w:val="24"/>
        </w:rPr>
        <w:t>Order 88/5/14 Rules</w:t>
      </w:r>
      <w:r w:rsidR="00606C5F">
        <w:rPr>
          <w:rFonts w:ascii="Bookman Old Style" w:hAnsi="Bookman Old Style"/>
          <w:b/>
          <w:sz w:val="24"/>
          <w:szCs w:val="24"/>
        </w:rPr>
        <w:t xml:space="preserve"> of the Supreme Court </w:t>
      </w:r>
      <w:r w:rsidRPr="00ED31BA">
        <w:rPr>
          <w:rFonts w:ascii="Bookman Old Style" w:hAnsi="Bookman Old Style"/>
          <w:b/>
          <w:sz w:val="24"/>
          <w:szCs w:val="24"/>
        </w:rPr>
        <w:t xml:space="preserve"> </w:t>
      </w:r>
      <w:r w:rsidR="00F115AF">
        <w:rPr>
          <w:rFonts w:ascii="Bookman Old Style" w:hAnsi="Bookman Old Style"/>
          <w:b/>
          <w:sz w:val="24"/>
          <w:szCs w:val="24"/>
        </w:rPr>
        <w:t xml:space="preserve"> </w:t>
      </w:r>
    </w:p>
    <w:p w:rsidR="00ED31BA" w:rsidRPr="0038079D" w:rsidRDefault="00ED31BA" w:rsidP="0038079D">
      <w:pPr>
        <w:pStyle w:val="ListParagraph"/>
        <w:numPr>
          <w:ilvl w:val="0"/>
          <w:numId w:val="2"/>
        </w:numPr>
        <w:rPr>
          <w:sz w:val="24"/>
          <w:szCs w:val="24"/>
        </w:rPr>
      </w:pPr>
      <w:r w:rsidRPr="00ED31BA">
        <w:rPr>
          <w:rFonts w:ascii="Bookman Old Style" w:hAnsi="Bookman Old Style"/>
          <w:b/>
          <w:sz w:val="24"/>
          <w:szCs w:val="24"/>
        </w:rPr>
        <w:t xml:space="preserve">Order 88/5/13 of the </w:t>
      </w:r>
      <w:r w:rsidR="00606C5F">
        <w:rPr>
          <w:rFonts w:ascii="Bookman Old Style" w:hAnsi="Bookman Old Style"/>
          <w:b/>
          <w:sz w:val="24"/>
          <w:szCs w:val="24"/>
        </w:rPr>
        <w:t>Rules of the Supreme Court</w:t>
      </w:r>
    </w:p>
    <w:p w:rsidR="00ED31BA" w:rsidRPr="00F115AF" w:rsidRDefault="0038079D" w:rsidP="00ED31BA">
      <w:pPr>
        <w:pStyle w:val="ListParagraph"/>
        <w:numPr>
          <w:ilvl w:val="0"/>
          <w:numId w:val="2"/>
        </w:numPr>
        <w:rPr>
          <w:sz w:val="24"/>
          <w:szCs w:val="24"/>
        </w:rPr>
      </w:pPr>
      <w:r>
        <w:rPr>
          <w:rFonts w:ascii="Bookman Old Style" w:hAnsi="Bookman Old Style"/>
          <w:b/>
          <w:sz w:val="24"/>
          <w:szCs w:val="24"/>
        </w:rPr>
        <w:t>Order 20/</w:t>
      </w:r>
      <w:r w:rsidR="00ED31BA" w:rsidRPr="00ED31BA">
        <w:rPr>
          <w:rFonts w:ascii="Bookman Old Style" w:hAnsi="Bookman Old Style"/>
          <w:b/>
          <w:sz w:val="24"/>
          <w:szCs w:val="24"/>
        </w:rPr>
        <w:t xml:space="preserve">11 of the </w:t>
      </w:r>
      <w:r w:rsidR="00606C5F">
        <w:rPr>
          <w:rFonts w:ascii="Bookman Old Style" w:hAnsi="Bookman Old Style"/>
          <w:b/>
          <w:sz w:val="24"/>
          <w:szCs w:val="24"/>
        </w:rPr>
        <w:t>Rules of the Supreme Court</w:t>
      </w:r>
    </w:p>
    <w:p w:rsidR="00F115AF" w:rsidRPr="00F115AF" w:rsidRDefault="00F115AF" w:rsidP="00F115AF">
      <w:pPr>
        <w:pStyle w:val="ListParagraph"/>
        <w:rPr>
          <w:sz w:val="24"/>
          <w:szCs w:val="24"/>
        </w:rPr>
      </w:pPr>
    </w:p>
    <w:p w:rsidR="00F115AF" w:rsidRPr="00F115AF" w:rsidRDefault="0038079D" w:rsidP="00F115AF">
      <w:pPr>
        <w:ind w:left="360"/>
        <w:rPr>
          <w:b/>
          <w:sz w:val="24"/>
          <w:szCs w:val="24"/>
          <w:u w:val="single"/>
        </w:rPr>
      </w:pPr>
      <w:r>
        <w:rPr>
          <w:b/>
          <w:sz w:val="24"/>
          <w:szCs w:val="24"/>
          <w:u w:val="single"/>
        </w:rPr>
        <w:t>Other Materials</w:t>
      </w:r>
      <w:r w:rsidR="00F115AF">
        <w:rPr>
          <w:b/>
          <w:sz w:val="24"/>
          <w:szCs w:val="24"/>
          <w:u w:val="single"/>
        </w:rPr>
        <w:t xml:space="preserve"> referred to:</w:t>
      </w:r>
    </w:p>
    <w:p w:rsidR="00ED4C31" w:rsidRPr="00ED4C31" w:rsidRDefault="00ED31BA" w:rsidP="00ED4C31">
      <w:pPr>
        <w:pStyle w:val="ListParagraph"/>
        <w:numPr>
          <w:ilvl w:val="0"/>
          <w:numId w:val="4"/>
        </w:numPr>
        <w:rPr>
          <w:sz w:val="24"/>
          <w:szCs w:val="24"/>
        </w:rPr>
      </w:pPr>
      <w:proofErr w:type="spellStart"/>
      <w:r w:rsidRPr="00ED4C31">
        <w:rPr>
          <w:rFonts w:ascii="Bookman Old Style" w:hAnsi="Bookman Old Style"/>
          <w:b/>
          <w:sz w:val="24"/>
          <w:szCs w:val="24"/>
        </w:rPr>
        <w:t>Megarry’s</w:t>
      </w:r>
      <w:proofErr w:type="spellEnd"/>
      <w:r w:rsidRPr="00ED4C31">
        <w:rPr>
          <w:rFonts w:ascii="Bookman Old Style" w:hAnsi="Bookman Old Style"/>
          <w:b/>
          <w:sz w:val="24"/>
          <w:szCs w:val="24"/>
        </w:rPr>
        <w:t xml:space="preserve"> Manual of Law of Real Property 6</w:t>
      </w:r>
      <w:r w:rsidRPr="00ED4C31">
        <w:rPr>
          <w:rFonts w:ascii="Bookman Old Style" w:hAnsi="Bookman Old Style"/>
          <w:b/>
          <w:sz w:val="24"/>
          <w:szCs w:val="24"/>
          <w:vertAlign w:val="superscript"/>
        </w:rPr>
        <w:t>th</w:t>
      </w:r>
      <w:r w:rsidRPr="00ED4C31">
        <w:rPr>
          <w:rFonts w:ascii="Bookman Old Style" w:hAnsi="Bookman Old Style"/>
          <w:b/>
          <w:sz w:val="24"/>
          <w:szCs w:val="24"/>
        </w:rPr>
        <w:t xml:space="preserve"> Edition</w:t>
      </w:r>
      <w:r w:rsidR="00C0093C" w:rsidRPr="00ED4C31">
        <w:rPr>
          <w:rFonts w:ascii="Bookman Old Style" w:hAnsi="Bookman Old Style"/>
          <w:b/>
          <w:sz w:val="24"/>
          <w:szCs w:val="24"/>
        </w:rPr>
        <w:t xml:space="preserve"> at page 474</w:t>
      </w:r>
    </w:p>
    <w:p w:rsidR="00ED31BA" w:rsidRPr="00ED4C31" w:rsidRDefault="00ED31BA" w:rsidP="00ED4C31">
      <w:pPr>
        <w:pStyle w:val="ListParagraph"/>
        <w:numPr>
          <w:ilvl w:val="0"/>
          <w:numId w:val="4"/>
        </w:numPr>
        <w:rPr>
          <w:sz w:val="24"/>
          <w:szCs w:val="24"/>
        </w:rPr>
      </w:pPr>
      <w:r w:rsidRPr="00ED4C31">
        <w:rPr>
          <w:rFonts w:ascii="Bookman Old Style" w:hAnsi="Bookman Old Style"/>
          <w:b/>
          <w:sz w:val="24"/>
          <w:szCs w:val="24"/>
        </w:rPr>
        <w:t>Osborn’s Concise Law Dictionary 17</w:t>
      </w:r>
      <w:r w:rsidR="006040AB" w:rsidRPr="00ED4C31">
        <w:rPr>
          <w:rFonts w:ascii="Bookman Old Style" w:hAnsi="Bookman Old Style"/>
          <w:b/>
          <w:sz w:val="24"/>
          <w:szCs w:val="24"/>
          <w:vertAlign w:val="superscript"/>
        </w:rPr>
        <w:t>th</w:t>
      </w:r>
      <w:r w:rsidR="006040AB" w:rsidRPr="00ED4C31">
        <w:rPr>
          <w:rFonts w:ascii="Bookman Old Style" w:hAnsi="Bookman Old Style"/>
          <w:b/>
          <w:sz w:val="24"/>
          <w:szCs w:val="24"/>
        </w:rPr>
        <w:t xml:space="preserve"> </w:t>
      </w:r>
      <w:r w:rsidRPr="00ED4C31">
        <w:rPr>
          <w:rFonts w:ascii="Bookman Old Style" w:hAnsi="Bookman Old Style"/>
          <w:b/>
          <w:sz w:val="24"/>
          <w:szCs w:val="24"/>
        </w:rPr>
        <w:t>Edition</w:t>
      </w:r>
      <w:r w:rsidR="00C0093C" w:rsidRPr="00ED4C31">
        <w:rPr>
          <w:rFonts w:ascii="Bookman Old Style" w:hAnsi="Bookman Old Style"/>
          <w:b/>
          <w:sz w:val="24"/>
          <w:szCs w:val="24"/>
        </w:rPr>
        <w:t xml:space="preserve"> at page 134</w:t>
      </w:r>
    </w:p>
    <w:p w:rsidR="00ED31BA" w:rsidRPr="00ED31BA" w:rsidRDefault="00ED31BA" w:rsidP="001769E1">
      <w:pPr>
        <w:pStyle w:val="ListParagraph"/>
        <w:spacing w:line="240" w:lineRule="auto"/>
        <w:rPr>
          <w:sz w:val="24"/>
          <w:szCs w:val="24"/>
        </w:rPr>
      </w:pPr>
    </w:p>
    <w:p w:rsidR="00930BBC" w:rsidRDefault="00930BBC" w:rsidP="00930BBC">
      <w:pPr>
        <w:spacing w:after="0" w:line="240" w:lineRule="auto"/>
        <w:ind w:firstLine="720"/>
        <w:jc w:val="both"/>
        <w:rPr>
          <w:rFonts w:ascii="Bookman Old Style" w:hAnsi="Bookman Old Style"/>
          <w:sz w:val="28"/>
          <w:szCs w:val="28"/>
        </w:rPr>
      </w:pPr>
    </w:p>
    <w:p w:rsidR="004C4658" w:rsidRDefault="004C4658" w:rsidP="004C465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is an appeal against the decision of the Lusaka High Court which ordered that the Appellants liquidate the judgment debt within 60 days and that </w:t>
      </w:r>
      <w:r w:rsidR="00B158AC">
        <w:rPr>
          <w:rFonts w:ascii="Bookman Old Style" w:hAnsi="Bookman Old Style"/>
          <w:sz w:val="28"/>
          <w:szCs w:val="28"/>
        </w:rPr>
        <w:t xml:space="preserve">should they </w:t>
      </w:r>
      <w:r w:rsidR="00D204DA">
        <w:rPr>
          <w:rFonts w:ascii="Bookman Old Style" w:hAnsi="Bookman Old Style"/>
          <w:sz w:val="28"/>
          <w:szCs w:val="28"/>
        </w:rPr>
        <w:t>fail to</w:t>
      </w:r>
      <w:r>
        <w:rPr>
          <w:rFonts w:ascii="Bookman Old Style" w:hAnsi="Bookman Old Style"/>
          <w:sz w:val="28"/>
          <w:szCs w:val="28"/>
        </w:rPr>
        <w:t xml:space="preserve"> do so</w:t>
      </w:r>
      <w:r w:rsidR="00606C5F">
        <w:rPr>
          <w:rFonts w:ascii="Bookman Old Style" w:hAnsi="Bookman Old Style"/>
          <w:sz w:val="28"/>
          <w:szCs w:val="28"/>
        </w:rPr>
        <w:t>,</w:t>
      </w:r>
      <w:r>
        <w:rPr>
          <w:rFonts w:ascii="Bookman Old Style" w:hAnsi="Bookman Old Style"/>
          <w:sz w:val="28"/>
          <w:szCs w:val="28"/>
        </w:rPr>
        <w:t xml:space="preserve"> they should surrender vacant possession of both Plot No. 2644/72 Livingstone and Plot No. 5031</w:t>
      </w:r>
      <w:r w:rsidR="003D4BE3">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Chipata</w:t>
      </w:r>
      <w:proofErr w:type="spellEnd"/>
      <w:r>
        <w:rPr>
          <w:rFonts w:ascii="Bookman Old Style" w:hAnsi="Bookman Old Style"/>
          <w:sz w:val="28"/>
          <w:szCs w:val="28"/>
        </w:rPr>
        <w:t xml:space="preserve"> to the Respondent who would exercise its right of foreclosure and sale. </w:t>
      </w:r>
    </w:p>
    <w:p w:rsidR="00930BBC" w:rsidRPr="00801412" w:rsidRDefault="00801412" w:rsidP="00930BBC">
      <w:pPr>
        <w:spacing w:after="0"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801412">
        <w:rPr>
          <w:rFonts w:ascii="Bookman Old Style" w:hAnsi="Bookman Old Style"/>
          <w:b/>
          <w:sz w:val="28"/>
          <w:szCs w:val="28"/>
        </w:rPr>
        <w:t>355</w:t>
      </w:r>
    </w:p>
    <w:p w:rsidR="00801412" w:rsidRDefault="00801412" w:rsidP="00801412">
      <w:pPr>
        <w:spacing w:after="0" w:line="240" w:lineRule="auto"/>
        <w:ind w:firstLine="720"/>
        <w:jc w:val="both"/>
        <w:rPr>
          <w:rFonts w:ascii="Bookman Old Style" w:hAnsi="Bookman Old Style"/>
          <w:sz w:val="28"/>
          <w:szCs w:val="28"/>
        </w:rPr>
      </w:pPr>
    </w:p>
    <w:p w:rsidR="00B158AC" w:rsidRDefault="001769E1" w:rsidP="004C4658">
      <w:pPr>
        <w:spacing w:line="480" w:lineRule="auto"/>
        <w:ind w:firstLine="720"/>
        <w:jc w:val="both"/>
        <w:rPr>
          <w:rFonts w:ascii="Bookman Old Style" w:hAnsi="Bookman Old Style"/>
          <w:sz w:val="28"/>
          <w:szCs w:val="28"/>
        </w:rPr>
      </w:pPr>
      <w:r>
        <w:rPr>
          <w:rFonts w:ascii="Bookman Old Style" w:hAnsi="Bookman Old Style"/>
          <w:sz w:val="28"/>
          <w:szCs w:val="28"/>
        </w:rPr>
        <w:t>T</w:t>
      </w:r>
      <w:r w:rsidR="007B1517">
        <w:rPr>
          <w:rFonts w:ascii="Bookman Old Style" w:hAnsi="Bookman Old Style"/>
          <w:sz w:val="28"/>
          <w:szCs w:val="28"/>
        </w:rPr>
        <w:t>he brief background is that on</w:t>
      </w:r>
      <w:r w:rsidR="00770BB0">
        <w:rPr>
          <w:rFonts w:ascii="Bookman Old Style" w:hAnsi="Bookman Old Style"/>
          <w:sz w:val="28"/>
          <w:szCs w:val="28"/>
        </w:rPr>
        <w:t xml:space="preserve"> 2</w:t>
      </w:r>
      <w:r w:rsidR="007B1517">
        <w:rPr>
          <w:rFonts w:ascii="Bookman Old Style" w:hAnsi="Bookman Old Style"/>
          <w:sz w:val="28"/>
          <w:szCs w:val="28"/>
          <w:vertAlign w:val="superscript"/>
        </w:rPr>
        <w:t>nd</w:t>
      </w:r>
      <w:r w:rsidR="00770BB0">
        <w:rPr>
          <w:rFonts w:ascii="Bookman Old Style" w:hAnsi="Bookman Old Style"/>
          <w:sz w:val="28"/>
          <w:szCs w:val="28"/>
        </w:rPr>
        <w:t xml:space="preserve"> April, 2009 </w:t>
      </w:r>
      <w:r w:rsidR="00B158AC">
        <w:rPr>
          <w:rFonts w:ascii="Bookman Old Style" w:hAnsi="Bookman Old Style"/>
          <w:sz w:val="28"/>
          <w:szCs w:val="28"/>
        </w:rPr>
        <w:t>by Orig</w:t>
      </w:r>
      <w:r w:rsidR="006040AB">
        <w:rPr>
          <w:rFonts w:ascii="Bookman Old Style" w:hAnsi="Bookman Old Style"/>
          <w:sz w:val="28"/>
          <w:szCs w:val="28"/>
        </w:rPr>
        <w:t>inating Summons</w:t>
      </w:r>
      <w:r w:rsidR="00606C5F">
        <w:rPr>
          <w:rFonts w:ascii="Bookman Old Style" w:hAnsi="Bookman Old Style"/>
          <w:sz w:val="28"/>
          <w:szCs w:val="28"/>
        </w:rPr>
        <w:t>,</w:t>
      </w:r>
      <w:r w:rsidR="006040AB">
        <w:rPr>
          <w:rFonts w:ascii="Bookman Old Style" w:hAnsi="Bookman Old Style"/>
          <w:sz w:val="28"/>
          <w:szCs w:val="28"/>
        </w:rPr>
        <w:t xml:space="preserve"> the Respondent</w:t>
      </w:r>
      <w:r w:rsidR="00305EB0">
        <w:rPr>
          <w:rFonts w:ascii="Bookman Old Style" w:hAnsi="Bookman Old Style"/>
          <w:sz w:val="28"/>
          <w:szCs w:val="28"/>
        </w:rPr>
        <w:t xml:space="preserve"> </w:t>
      </w:r>
      <w:r w:rsidR="00B158AC">
        <w:rPr>
          <w:rFonts w:ascii="Bookman Old Style" w:hAnsi="Bookman Old Style"/>
          <w:sz w:val="28"/>
          <w:szCs w:val="28"/>
        </w:rPr>
        <w:t xml:space="preserve">commenced an action against the Appellants pursuant to </w:t>
      </w:r>
      <w:r w:rsidR="00B158AC" w:rsidRPr="006040AB">
        <w:rPr>
          <w:rFonts w:ascii="Bookman Old Style" w:hAnsi="Bookman Old Style"/>
          <w:b/>
          <w:sz w:val="28"/>
          <w:szCs w:val="28"/>
        </w:rPr>
        <w:t>Order 30 Rule 14 of the High Court Rules</w:t>
      </w:r>
      <w:r w:rsidR="00B158AC">
        <w:rPr>
          <w:rFonts w:ascii="Bookman Old Style" w:hAnsi="Bookman Old Style"/>
          <w:sz w:val="28"/>
          <w:szCs w:val="28"/>
        </w:rPr>
        <w:t>.</w:t>
      </w:r>
    </w:p>
    <w:p w:rsidR="00241C7B" w:rsidRDefault="004C4658" w:rsidP="00241C7B">
      <w:pPr>
        <w:spacing w:line="480" w:lineRule="auto"/>
        <w:ind w:firstLine="720"/>
        <w:jc w:val="both"/>
        <w:rPr>
          <w:rFonts w:ascii="Bookman Old Style" w:hAnsi="Bookman Old Style"/>
          <w:sz w:val="28"/>
          <w:szCs w:val="28"/>
        </w:rPr>
      </w:pPr>
      <w:r>
        <w:rPr>
          <w:rFonts w:ascii="Bookman Old Style" w:hAnsi="Bookman Old Style"/>
          <w:sz w:val="28"/>
          <w:szCs w:val="28"/>
        </w:rPr>
        <w:t>According to the affidavit evidence</w:t>
      </w:r>
      <w:r w:rsidR="00B158AC">
        <w:rPr>
          <w:rFonts w:ascii="Bookman Old Style" w:hAnsi="Bookman Old Style"/>
          <w:sz w:val="28"/>
          <w:szCs w:val="28"/>
        </w:rPr>
        <w:t xml:space="preserve"> filed in the Court below</w:t>
      </w:r>
      <w:r>
        <w:rPr>
          <w:rFonts w:ascii="Bookman Old Style" w:hAnsi="Bookman Old Style"/>
          <w:sz w:val="28"/>
          <w:szCs w:val="28"/>
        </w:rPr>
        <w:t xml:space="preserve">, the Respondent </w:t>
      </w:r>
      <w:r w:rsidR="001255B8">
        <w:rPr>
          <w:rFonts w:ascii="Bookman Old Style" w:hAnsi="Bookman Old Style"/>
          <w:sz w:val="28"/>
          <w:szCs w:val="28"/>
        </w:rPr>
        <w:t xml:space="preserve">by a </w:t>
      </w:r>
      <w:r w:rsidR="006B22D0">
        <w:rPr>
          <w:rFonts w:ascii="Bookman Old Style" w:hAnsi="Bookman Old Style"/>
          <w:sz w:val="28"/>
          <w:szCs w:val="28"/>
        </w:rPr>
        <w:t>Term Loan</w:t>
      </w:r>
      <w:r w:rsidR="00D065C9">
        <w:rPr>
          <w:rFonts w:ascii="Bookman Old Style" w:hAnsi="Bookman Old Style"/>
          <w:sz w:val="28"/>
          <w:szCs w:val="28"/>
        </w:rPr>
        <w:t xml:space="preserve"> </w:t>
      </w:r>
      <w:r w:rsidR="001255B8">
        <w:rPr>
          <w:rFonts w:ascii="Bookman Old Style" w:hAnsi="Bookman Old Style"/>
          <w:sz w:val="28"/>
          <w:szCs w:val="28"/>
        </w:rPr>
        <w:t>Facility L</w:t>
      </w:r>
      <w:r w:rsidR="00241C7B">
        <w:rPr>
          <w:rFonts w:ascii="Bookman Old Style" w:hAnsi="Bookman Old Style"/>
          <w:sz w:val="28"/>
          <w:szCs w:val="28"/>
        </w:rPr>
        <w:t xml:space="preserve">etter </w:t>
      </w:r>
      <w:r w:rsidR="001255B8">
        <w:rPr>
          <w:rFonts w:ascii="Bookman Old Style" w:hAnsi="Bookman Old Style"/>
          <w:sz w:val="28"/>
          <w:szCs w:val="28"/>
        </w:rPr>
        <w:t>dated</w:t>
      </w:r>
      <w:r>
        <w:rPr>
          <w:rFonts w:ascii="Bookman Old Style" w:hAnsi="Bookman Old Style"/>
          <w:sz w:val="28"/>
          <w:szCs w:val="28"/>
        </w:rPr>
        <w:t xml:space="preserve"> 27</w:t>
      </w:r>
      <w:r w:rsidRPr="004E7DB8">
        <w:rPr>
          <w:rFonts w:ascii="Bookman Old Style" w:hAnsi="Bookman Old Style"/>
          <w:sz w:val="28"/>
          <w:szCs w:val="28"/>
          <w:vertAlign w:val="superscript"/>
        </w:rPr>
        <w:t>th</w:t>
      </w:r>
      <w:r>
        <w:rPr>
          <w:rFonts w:ascii="Bookman Old Style" w:hAnsi="Bookman Old Style"/>
          <w:sz w:val="28"/>
          <w:szCs w:val="28"/>
        </w:rPr>
        <w:t xml:space="preserve"> December, 2005 </w:t>
      </w:r>
      <w:r w:rsidR="00770BB0">
        <w:rPr>
          <w:rFonts w:ascii="Bookman Old Style" w:hAnsi="Bookman Old Style"/>
          <w:sz w:val="28"/>
          <w:szCs w:val="28"/>
        </w:rPr>
        <w:t xml:space="preserve">availed </w:t>
      </w:r>
      <w:r w:rsidR="006B22D0">
        <w:rPr>
          <w:rFonts w:ascii="Bookman Old Style" w:hAnsi="Bookman Old Style"/>
          <w:sz w:val="28"/>
          <w:szCs w:val="28"/>
        </w:rPr>
        <w:t xml:space="preserve">a medium term loan facility in </w:t>
      </w:r>
      <w:r w:rsidR="001769E1">
        <w:rPr>
          <w:rFonts w:ascii="Bookman Old Style" w:hAnsi="Bookman Old Style"/>
          <w:sz w:val="28"/>
          <w:szCs w:val="28"/>
        </w:rPr>
        <w:t xml:space="preserve">the sum </w:t>
      </w:r>
      <w:r w:rsidR="006B22D0">
        <w:rPr>
          <w:rFonts w:ascii="Bookman Old Style" w:hAnsi="Bookman Old Style"/>
          <w:sz w:val="28"/>
          <w:szCs w:val="28"/>
        </w:rPr>
        <w:t xml:space="preserve">of </w:t>
      </w:r>
      <w:r>
        <w:rPr>
          <w:rFonts w:ascii="Bookman Old Style" w:hAnsi="Bookman Old Style"/>
          <w:sz w:val="28"/>
          <w:szCs w:val="28"/>
        </w:rPr>
        <w:t>US$240,000</w:t>
      </w:r>
      <w:r w:rsidR="00770BB0">
        <w:rPr>
          <w:rFonts w:ascii="Bookman Old Style" w:hAnsi="Bookman Old Style"/>
          <w:sz w:val="28"/>
          <w:szCs w:val="28"/>
        </w:rPr>
        <w:t xml:space="preserve"> to the </w:t>
      </w:r>
      <w:r w:rsidR="007B1517">
        <w:rPr>
          <w:rFonts w:ascii="Bookman Old Style" w:hAnsi="Bookman Old Style"/>
          <w:sz w:val="28"/>
          <w:szCs w:val="28"/>
        </w:rPr>
        <w:t>1</w:t>
      </w:r>
      <w:r w:rsidR="007B1517" w:rsidRPr="007B1517">
        <w:rPr>
          <w:rFonts w:ascii="Bookman Old Style" w:hAnsi="Bookman Old Style"/>
          <w:sz w:val="28"/>
          <w:szCs w:val="28"/>
          <w:vertAlign w:val="superscript"/>
        </w:rPr>
        <w:t>st</w:t>
      </w:r>
      <w:r w:rsidR="007B1517">
        <w:rPr>
          <w:rFonts w:ascii="Bookman Old Style" w:hAnsi="Bookman Old Style"/>
          <w:sz w:val="28"/>
          <w:szCs w:val="28"/>
        </w:rPr>
        <w:t xml:space="preserve"> </w:t>
      </w:r>
      <w:r w:rsidR="00770BB0">
        <w:rPr>
          <w:rFonts w:ascii="Bookman Old Style" w:hAnsi="Bookman Old Style"/>
          <w:sz w:val="28"/>
          <w:szCs w:val="28"/>
        </w:rPr>
        <w:t>Appellant</w:t>
      </w:r>
      <w:r>
        <w:rPr>
          <w:rFonts w:ascii="Bookman Old Style" w:hAnsi="Bookman Old Style"/>
          <w:sz w:val="28"/>
          <w:szCs w:val="28"/>
        </w:rPr>
        <w:t>.</w:t>
      </w:r>
      <w:r w:rsidR="00E05DBC">
        <w:rPr>
          <w:rFonts w:ascii="Bookman Old Style" w:hAnsi="Bookman Old Style"/>
          <w:sz w:val="28"/>
          <w:szCs w:val="28"/>
        </w:rPr>
        <w:t xml:space="preserve"> The purpose of the medium term loan facility was to finance the construction of property on Plot No. 5031, </w:t>
      </w:r>
      <w:proofErr w:type="spellStart"/>
      <w:r w:rsidR="00E05DBC">
        <w:rPr>
          <w:rFonts w:ascii="Bookman Old Style" w:hAnsi="Bookman Old Style"/>
          <w:sz w:val="28"/>
          <w:szCs w:val="28"/>
        </w:rPr>
        <w:t>Chipata</w:t>
      </w:r>
      <w:proofErr w:type="spellEnd"/>
      <w:r w:rsidR="00E05DBC">
        <w:rPr>
          <w:rFonts w:ascii="Bookman Old Style" w:hAnsi="Bookman Old Style"/>
          <w:sz w:val="28"/>
          <w:szCs w:val="28"/>
        </w:rPr>
        <w:t xml:space="preserve">. This offer was accepted by the </w:t>
      </w:r>
      <w:r w:rsidR="00770BB0">
        <w:rPr>
          <w:rFonts w:ascii="Bookman Old Style" w:hAnsi="Bookman Old Style"/>
          <w:sz w:val="28"/>
          <w:szCs w:val="28"/>
        </w:rPr>
        <w:t>1</w:t>
      </w:r>
      <w:r w:rsidR="00770BB0" w:rsidRPr="00770BB0">
        <w:rPr>
          <w:rFonts w:ascii="Bookman Old Style" w:hAnsi="Bookman Old Style"/>
          <w:sz w:val="28"/>
          <w:szCs w:val="28"/>
          <w:vertAlign w:val="superscript"/>
        </w:rPr>
        <w:t>st</w:t>
      </w:r>
      <w:r w:rsidR="00770BB0">
        <w:rPr>
          <w:rFonts w:ascii="Bookman Old Style" w:hAnsi="Bookman Old Style"/>
          <w:sz w:val="28"/>
          <w:szCs w:val="28"/>
        </w:rPr>
        <w:t xml:space="preserve"> Appellant</w:t>
      </w:r>
      <w:r w:rsidR="00E05DBC">
        <w:rPr>
          <w:rFonts w:ascii="Bookman Old Style" w:hAnsi="Bookman Old Style"/>
          <w:sz w:val="28"/>
          <w:szCs w:val="28"/>
        </w:rPr>
        <w:t>. The final payment was to be repaid by 31</w:t>
      </w:r>
      <w:r w:rsidR="00E05DBC" w:rsidRPr="00E05DBC">
        <w:rPr>
          <w:rFonts w:ascii="Bookman Old Style" w:hAnsi="Bookman Old Style"/>
          <w:sz w:val="28"/>
          <w:szCs w:val="28"/>
          <w:vertAlign w:val="superscript"/>
        </w:rPr>
        <w:t>st</w:t>
      </w:r>
      <w:r w:rsidR="00E05DBC">
        <w:rPr>
          <w:rFonts w:ascii="Bookman Old Style" w:hAnsi="Bookman Old Style"/>
          <w:sz w:val="28"/>
          <w:szCs w:val="28"/>
        </w:rPr>
        <w:t xml:space="preserve"> December, 2010.   </w:t>
      </w:r>
      <w:r w:rsidR="006040AB">
        <w:rPr>
          <w:rFonts w:ascii="Bookman Old Style" w:hAnsi="Bookman Old Style"/>
          <w:sz w:val="28"/>
          <w:szCs w:val="28"/>
        </w:rPr>
        <w:t>Th</w:t>
      </w:r>
      <w:r w:rsidR="001769E1">
        <w:rPr>
          <w:rFonts w:ascii="Bookman Old Style" w:hAnsi="Bookman Old Style"/>
          <w:sz w:val="28"/>
          <w:szCs w:val="28"/>
        </w:rPr>
        <w:t xml:space="preserve">e </w:t>
      </w:r>
      <w:r w:rsidR="006B22D0">
        <w:rPr>
          <w:rFonts w:ascii="Bookman Old Style" w:hAnsi="Bookman Old Style"/>
          <w:sz w:val="28"/>
          <w:szCs w:val="28"/>
        </w:rPr>
        <w:t xml:space="preserve">aforementioned </w:t>
      </w:r>
      <w:r w:rsidR="001769E1">
        <w:rPr>
          <w:rFonts w:ascii="Bookman Old Style" w:hAnsi="Bookman Old Style"/>
          <w:sz w:val="28"/>
          <w:szCs w:val="28"/>
        </w:rPr>
        <w:t xml:space="preserve">Facility letter was varied </w:t>
      </w:r>
      <w:r w:rsidR="006B22D0">
        <w:rPr>
          <w:rFonts w:ascii="Bookman Old Style" w:hAnsi="Bookman Old Style"/>
          <w:sz w:val="28"/>
          <w:szCs w:val="28"/>
        </w:rPr>
        <w:t>by another letter dated</w:t>
      </w:r>
      <w:r>
        <w:rPr>
          <w:rFonts w:ascii="Bookman Old Style" w:hAnsi="Bookman Old Style"/>
          <w:sz w:val="28"/>
          <w:szCs w:val="28"/>
        </w:rPr>
        <w:t xml:space="preserve"> 20</w:t>
      </w:r>
      <w:r w:rsidRPr="004E7DB8">
        <w:rPr>
          <w:rFonts w:ascii="Bookman Old Style" w:hAnsi="Bookman Old Style"/>
          <w:sz w:val="28"/>
          <w:szCs w:val="28"/>
          <w:vertAlign w:val="superscript"/>
        </w:rPr>
        <w:t>th</w:t>
      </w:r>
      <w:r>
        <w:rPr>
          <w:rFonts w:ascii="Bookman Old Style" w:hAnsi="Bookman Old Style"/>
          <w:sz w:val="28"/>
          <w:szCs w:val="28"/>
        </w:rPr>
        <w:t xml:space="preserve"> November</w:t>
      </w:r>
      <w:r w:rsidR="00B158AC">
        <w:rPr>
          <w:rFonts w:ascii="Bookman Old Style" w:hAnsi="Bookman Old Style"/>
          <w:sz w:val="28"/>
          <w:szCs w:val="28"/>
        </w:rPr>
        <w:t>, 2006</w:t>
      </w:r>
      <w:r w:rsidR="006B22D0">
        <w:rPr>
          <w:rFonts w:ascii="Bookman Old Style" w:hAnsi="Bookman Old Style"/>
          <w:sz w:val="28"/>
          <w:szCs w:val="28"/>
        </w:rPr>
        <w:t xml:space="preserve"> which, inter alia, pushed </w:t>
      </w:r>
      <w:r w:rsidR="006040AB">
        <w:rPr>
          <w:rFonts w:ascii="Bookman Old Style" w:hAnsi="Bookman Old Style"/>
          <w:sz w:val="28"/>
          <w:szCs w:val="28"/>
        </w:rPr>
        <w:t xml:space="preserve">the </w:t>
      </w:r>
      <w:r>
        <w:rPr>
          <w:rFonts w:ascii="Bookman Old Style" w:hAnsi="Bookman Old Style"/>
          <w:sz w:val="28"/>
          <w:szCs w:val="28"/>
        </w:rPr>
        <w:t xml:space="preserve">repayment </w:t>
      </w:r>
      <w:r w:rsidR="00E05DBC">
        <w:rPr>
          <w:rFonts w:ascii="Bookman Old Style" w:hAnsi="Bookman Old Style"/>
          <w:sz w:val="28"/>
          <w:szCs w:val="28"/>
        </w:rPr>
        <w:t>period</w:t>
      </w:r>
      <w:r w:rsidR="006B22D0">
        <w:rPr>
          <w:rFonts w:ascii="Bookman Old Style" w:hAnsi="Bookman Old Style"/>
          <w:sz w:val="28"/>
          <w:szCs w:val="28"/>
        </w:rPr>
        <w:t xml:space="preserve"> </w:t>
      </w:r>
      <w:r w:rsidR="00241C7B">
        <w:rPr>
          <w:rFonts w:ascii="Bookman Old Style" w:hAnsi="Bookman Old Style"/>
          <w:sz w:val="28"/>
          <w:szCs w:val="28"/>
        </w:rPr>
        <w:t>to 31</w:t>
      </w:r>
      <w:r w:rsidR="00241C7B" w:rsidRPr="00241C7B">
        <w:rPr>
          <w:rFonts w:ascii="Bookman Old Style" w:hAnsi="Bookman Old Style"/>
          <w:sz w:val="28"/>
          <w:szCs w:val="28"/>
          <w:vertAlign w:val="superscript"/>
        </w:rPr>
        <w:t>st</w:t>
      </w:r>
      <w:r w:rsidR="00241C7B">
        <w:rPr>
          <w:rFonts w:ascii="Bookman Old Style" w:hAnsi="Bookman Old Style"/>
          <w:sz w:val="28"/>
          <w:szCs w:val="28"/>
        </w:rPr>
        <w:t xml:space="preserve"> </w:t>
      </w:r>
      <w:r w:rsidR="00770BB0">
        <w:rPr>
          <w:rFonts w:ascii="Bookman Old Style" w:hAnsi="Bookman Old Style"/>
          <w:sz w:val="28"/>
          <w:szCs w:val="28"/>
        </w:rPr>
        <w:t>December, 2011</w:t>
      </w:r>
      <w:r w:rsidR="007B1517">
        <w:rPr>
          <w:rFonts w:ascii="Bookman Old Style" w:hAnsi="Bookman Old Style"/>
          <w:sz w:val="28"/>
          <w:szCs w:val="28"/>
        </w:rPr>
        <w:t>. F</w:t>
      </w:r>
      <w:r w:rsidR="00770BB0">
        <w:rPr>
          <w:rFonts w:ascii="Bookman Old Style" w:hAnsi="Bookman Old Style"/>
          <w:sz w:val="28"/>
          <w:szCs w:val="28"/>
        </w:rPr>
        <w:t>or security</w:t>
      </w:r>
      <w:r w:rsidR="007B1517">
        <w:rPr>
          <w:rFonts w:ascii="Bookman Old Style" w:hAnsi="Bookman Old Style"/>
          <w:sz w:val="28"/>
          <w:szCs w:val="28"/>
        </w:rPr>
        <w:t>,</w:t>
      </w:r>
      <w:r w:rsidR="00770BB0">
        <w:rPr>
          <w:rFonts w:ascii="Bookman Old Style" w:hAnsi="Bookman Old Style"/>
          <w:sz w:val="28"/>
          <w:szCs w:val="28"/>
        </w:rPr>
        <w:t xml:space="preserve"> t</w:t>
      </w:r>
      <w:r>
        <w:rPr>
          <w:rFonts w:ascii="Bookman Old Style" w:hAnsi="Bookman Old Style"/>
          <w:sz w:val="28"/>
          <w:szCs w:val="28"/>
        </w:rPr>
        <w:t>he 1</w:t>
      </w:r>
      <w:r w:rsidRPr="0077057D">
        <w:rPr>
          <w:rFonts w:ascii="Bookman Old Style" w:hAnsi="Bookman Old Style"/>
          <w:sz w:val="28"/>
          <w:szCs w:val="28"/>
          <w:vertAlign w:val="superscript"/>
        </w:rPr>
        <w:t>st</w:t>
      </w:r>
      <w:r>
        <w:rPr>
          <w:rFonts w:ascii="Bookman Old Style" w:hAnsi="Bookman Old Style"/>
          <w:sz w:val="28"/>
          <w:szCs w:val="28"/>
        </w:rPr>
        <w:t xml:space="preserve"> Appellant offered Plot No. 2644/72 Livingstone owned by the 2</w:t>
      </w:r>
      <w:r w:rsidRPr="0077057D">
        <w:rPr>
          <w:rFonts w:ascii="Bookman Old Style" w:hAnsi="Bookman Old Style"/>
          <w:sz w:val="28"/>
          <w:szCs w:val="28"/>
          <w:vertAlign w:val="superscript"/>
        </w:rPr>
        <w:t>nd</w:t>
      </w:r>
      <w:r>
        <w:rPr>
          <w:rFonts w:ascii="Bookman Old Style" w:hAnsi="Bookman Old Style"/>
          <w:sz w:val="28"/>
          <w:szCs w:val="28"/>
        </w:rPr>
        <w:t xml:space="preserve"> Appellant and </w:t>
      </w:r>
      <w:r w:rsidR="00770BB0">
        <w:rPr>
          <w:rFonts w:ascii="Bookman Old Style" w:hAnsi="Bookman Old Style"/>
          <w:sz w:val="28"/>
          <w:szCs w:val="28"/>
        </w:rPr>
        <w:t>a</w:t>
      </w:r>
      <w:r>
        <w:rPr>
          <w:rFonts w:ascii="Bookman Old Style" w:hAnsi="Bookman Old Style"/>
          <w:sz w:val="28"/>
          <w:szCs w:val="28"/>
        </w:rPr>
        <w:t xml:space="preserve"> Third Party mortgage </w:t>
      </w:r>
      <w:r w:rsidR="00770BB0">
        <w:rPr>
          <w:rFonts w:ascii="Bookman Old Style" w:hAnsi="Bookman Old Style"/>
          <w:sz w:val="28"/>
          <w:szCs w:val="28"/>
        </w:rPr>
        <w:t xml:space="preserve">was created </w:t>
      </w:r>
      <w:r>
        <w:rPr>
          <w:rFonts w:ascii="Bookman Old Style" w:hAnsi="Bookman Old Style"/>
          <w:sz w:val="28"/>
          <w:szCs w:val="28"/>
        </w:rPr>
        <w:t xml:space="preserve">on the property.  </w:t>
      </w:r>
      <w:r w:rsidR="00241C7B">
        <w:rPr>
          <w:rFonts w:ascii="Bookman Old Style" w:hAnsi="Bookman Old Style"/>
          <w:sz w:val="28"/>
          <w:szCs w:val="28"/>
        </w:rPr>
        <w:t>Further</w:t>
      </w:r>
      <w:r w:rsidR="00E05DBC">
        <w:rPr>
          <w:rFonts w:ascii="Bookman Old Style" w:hAnsi="Bookman Old Style"/>
          <w:sz w:val="28"/>
          <w:szCs w:val="28"/>
        </w:rPr>
        <w:t>,</w:t>
      </w:r>
      <w:r w:rsidR="00241C7B">
        <w:rPr>
          <w:rFonts w:ascii="Bookman Old Style" w:hAnsi="Bookman Old Style"/>
          <w:sz w:val="28"/>
          <w:szCs w:val="28"/>
        </w:rPr>
        <w:t xml:space="preserve"> </w:t>
      </w:r>
      <w:r>
        <w:rPr>
          <w:rFonts w:ascii="Bookman Old Style" w:hAnsi="Bookman Old Style"/>
          <w:sz w:val="28"/>
          <w:szCs w:val="28"/>
        </w:rPr>
        <w:t xml:space="preserve">an equitable mortgage was created over Plot No. 5031 </w:t>
      </w:r>
      <w:proofErr w:type="spellStart"/>
      <w:r>
        <w:rPr>
          <w:rFonts w:ascii="Bookman Old Style" w:hAnsi="Bookman Old Style"/>
          <w:sz w:val="28"/>
          <w:szCs w:val="28"/>
        </w:rPr>
        <w:t>Chipata</w:t>
      </w:r>
      <w:proofErr w:type="spellEnd"/>
      <w:r>
        <w:rPr>
          <w:rFonts w:ascii="Bookman Old Style" w:hAnsi="Bookman Old Style"/>
          <w:sz w:val="28"/>
          <w:szCs w:val="28"/>
        </w:rPr>
        <w:t xml:space="preserve">.  </w:t>
      </w:r>
    </w:p>
    <w:p w:rsidR="00241C7B" w:rsidRDefault="00241C7B" w:rsidP="00241C7B">
      <w:pPr>
        <w:spacing w:after="0" w:line="240" w:lineRule="auto"/>
        <w:ind w:firstLine="720"/>
        <w:jc w:val="both"/>
        <w:rPr>
          <w:rFonts w:ascii="Bookman Old Style" w:hAnsi="Bookman Old Style"/>
          <w:sz w:val="28"/>
          <w:szCs w:val="28"/>
        </w:rPr>
      </w:pPr>
    </w:p>
    <w:p w:rsidR="00801412" w:rsidRDefault="00801412" w:rsidP="00241C7B">
      <w:pPr>
        <w:spacing w:line="480" w:lineRule="auto"/>
        <w:ind w:firstLine="720"/>
        <w:jc w:val="both"/>
        <w:rPr>
          <w:rFonts w:ascii="Bookman Old Style" w:hAnsi="Bookman Old Style"/>
          <w:sz w:val="28"/>
          <w:szCs w:val="28"/>
        </w:rPr>
      </w:pPr>
    </w:p>
    <w:p w:rsidR="00801412" w:rsidRPr="00801412" w:rsidRDefault="00801412" w:rsidP="00801412">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801412">
        <w:rPr>
          <w:rFonts w:ascii="Bookman Old Style" w:hAnsi="Bookman Old Style"/>
          <w:b/>
          <w:sz w:val="28"/>
          <w:szCs w:val="28"/>
        </w:rPr>
        <w:t>356</w:t>
      </w:r>
    </w:p>
    <w:p w:rsidR="004C4658" w:rsidRDefault="001769E1" w:rsidP="00241C7B">
      <w:pPr>
        <w:spacing w:line="480" w:lineRule="auto"/>
        <w:ind w:firstLine="720"/>
        <w:jc w:val="both"/>
        <w:rPr>
          <w:rFonts w:ascii="Bookman Old Style" w:hAnsi="Bookman Old Style"/>
          <w:sz w:val="28"/>
          <w:szCs w:val="28"/>
        </w:rPr>
      </w:pPr>
      <w:r>
        <w:rPr>
          <w:rFonts w:ascii="Bookman Old Style" w:hAnsi="Bookman Old Style"/>
          <w:sz w:val="28"/>
          <w:szCs w:val="28"/>
        </w:rPr>
        <w:t>T</w:t>
      </w:r>
      <w:r w:rsidR="00E05DBC">
        <w:rPr>
          <w:rFonts w:ascii="Bookman Old Style" w:hAnsi="Bookman Old Style"/>
          <w:sz w:val="28"/>
          <w:szCs w:val="28"/>
        </w:rPr>
        <w:t>he Respondent</w:t>
      </w:r>
      <w:r w:rsidR="00770BB0">
        <w:rPr>
          <w:rFonts w:ascii="Bookman Old Style" w:hAnsi="Bookman Old Style"/>
          <w:sz w:val="28"/>
          <w:szCs w:val="28"/>
        </w:rPr>
        <w:t>,</w:t>
      </w:r>
      <w:r w:rsidR="00E05DBC">
        <w:rPr>
          <w:rFonts w:ascii="Bookman Old Style" w:hAnsi="Bookman Old Style"/>
          <w:sz w:val="28"/>
          <w:szCs w:val="28"/>
        </w:rPr>
        <w:t xml:space="preserve"> further</w:t>
      </w:r>
      <w:r w:rsidR="00770BB0">
        <w:rPr>
          <w:rFonts w:ascii="Bookman Old Style" w:hAnsi="Bookman Old Style"/>
          <w:sz w:val="28"/>
          <w:szCs w:val="28"/>
        </w:rPr>
        <w:t>,</w:t>
      </w:r>
      <w:r w:rsidR="004C4658">
        <w:rPr>
          <w:rFonts w:ascii="Bookman Old Style" w:hAnsi="Bookman Old Style"/>
          <w:sz w:val="28"/>
          <w:szCs w:val="28"/>
        </w:rPr>
        <w:t xml:space="preserve"> </w:t>
      </w:r>
      <w:r>
        <w:rPr>
          <w:rFonts w:ascii="Bookman Old Style" w:hAnsi="Bookman Old Style"/>
          <w:sz w:val="28"/>
          <w:szCs w:val="28"/>
        </w:rPr>
        <w:t xml:space="preserve">stated that </w:t>
      </w:r>
      <w:r w:rsidR="004C4658">
        <w:rPr>
          <w:rFonts w:ascii="Bookman Old Style" w:hAnsi="Bookman Old Style"/>
          <w:sz w:val="28"/>
          <w:szCs w:val="28"/>
        </w:rPr>
        <w:t>the 1</w:t>
      </w:r>
      <w:r w:rsidR="004C4658" w:rsidRPr="00AE19DC">
        <w:rPr>
          <w:rFonts w:ascii="Bookman Old Style" w:hAnsi="Bookman Old Style"/>
          <w:sz w:val="28"/>
          <w:szCs w:val="28"/>
          <w:vertAlign w:val="superscript"/>
        </w:rPr>
        <w:t>st</w:t>
      </w:r>
      <w:r w:rsidR="004C4658">
        <w:rPr>
          <w:rFonts w:ascii="Bookman Old Style" w:hAnsi="Bookman Old Style"/>
          <w:sz w:val="28"/>
          <w:szCs w:val="28"/>
        </w:rPr>
        <w:t xml:space="preserve"> Appellant was indebted in the sum of US$275,235.96 on Account No. 0232034859001</w:t>
      </w:r>
      <w:r w:rsidR="006040AB">
        <w:rPr>
          <w:rFonts w:ascii="Bookman Old Style" w:hAnsi="Bookman Old Style"/>
          <w:sz w:val="28"/>
          <w:szCs w:val="28"/>
        </w:rPr>
        <w:t xml:space="preserve">. </w:t>
      </w:r>
      <w:proofErr w:type="gramStart"/>
      <w:r w:rsidR="00770BB0">
        <w:rPr>
          <w:rFonts w:ascii="Bookman Old Style" w:hAnsi="Bookman Old Style"/>
          <w:sz w:val="28"/>
          <w:szCs w:val="28"/>
        </w:rPr>
        <w:t>That o</w:t>
      </w:r>
      <w:r w:rsidR="007B1517">
        <w:rPr>
          <w:rFonts w:ascii="Bookman Old Style" w:hAnsi="Bookman Old Style"/>
          <w:sz w:val="28"/>
          <w:szCs w:val="28"/>
        </w:rPr>
        <w:t xml:space="preserve">n account No. </w:t>
      </w:r>
      <w:r w:rsidR="006040AB">
        <w:rPr>
          <w:rFonts w:ascii="Bookman Old Style" w:hAnsi="Bookman Old Style"/>
          <w:sz w:val="28"/>
          <w:szCs w:val="28"/>
        </w:rPr>
        <w:t>0240034859001 and 0140034859001</w:t>
      </w:r>
      <w:r w:rsidR="00770BB0">
        <w:rPr>
          <w:rFonts w:ascii="Bookman Old Style" w:hAnsi="Bookman Old Style"/>
          <w:sz w:val="28"/>
          <w:szCs w:val="28"/>
        </w:rPr>
        <w:t xml:space="preserve"> the 1</w:t>
      </w:r>
      <w:r w:rsidR="00770BB0" w:rsidRPr="00770BB0">
        <w:rPr>
          <w:rFonts w:ascii="Bookman Old Style" w:hAnsi="Bookman Old Style"/>
          <w:sz w:val="28"/>
          <w:szCs w:val="28"/>
          <w:vertAlign w:val="superscript"/>
        </w:rPr>
        <w:t>st</w:t>
      </w:r>
      <w:r w:rsidR="00770BB0">
        <w:rPr>
          <w:rFonts w:ascii="Bookman Old Style" w:hAnsi="Bookman Old Style"/>
          <w:sz w:val="28"/>
          <w:szCs w:val="28"/>
        </w:rPr>
        <w:t xml:space="preserve"> Appellant was</w:t>
      </w:r>
      <w:r w:rsidR="006040AB">
        <w:rPr>
          <w:rFonts w:ascii="Bookman Old Style" w:hAnsi="Bookman Old Style"/>
          <w:sz w:val="28"/>
          <w:szCs w:val="28"/>
        </w:rPr>
        <w:t xml:space="preserve"> overdrawn in the sum</w:t>
      </w:r>
      <w:r w:rsidR="004C4658">
        <w:rPr>
          <w:rFonts w:ascii="Bookman Old Style" w:hAnsi="Bookman Old Style"/>
          <w:sz w:val="28"/>
          <w:szCs w:val="28"/>
        </w:rPr>
        <w:t xml:space="preserve"> of ZMK</w:t>
      </w:r>
      <w:r w:rsidR="004C4658">
        <w:rPr>
          <w:rFonts w:ascii="AngsanaUPC" w:hAnsi="AngsanaUPC" w:cs="AngsanaUPC"/>
          <w:sz w:val="28"/>
          <w:szCs w:val="28"/>
        </w:rPr>
        <w:t xml:space="preserve"> </w:t>
      </w:r>
      <w:r w:rsidR="004C4658" w:rsidRPr="00AE19DC">
        <w:rPr>
          <w:rFonts w:ascii="Bookman Old Style" w:hAnsi="Bookman Old Style" w:cs="AngsanaUPC"/>
          <w:sz w:val="28"/>
          <w:szCs w:val="28"/>
        </w:rPr>
        <w:t>4</w:t>
      </w:r>
      <w:r w:rsidR="004C4658">
        <w:rPr>
          <w:rFonts w:ascii="Bookman Old Style" w:hAnsi="Bookman Old Style"/>
          <w:sz w:val="28"/>
          <w:szCs w:val="28"/>
        </w:rPr>
        <w:t>,520,649.81 and US$41,469.75 respectively.</w:t>
      </w:r>
      <w:proofErr w:type="gramEnd"/>
      <w:r w:rsidR="004C4658">
        <w:rPr>
          <w:rFonts w:ascii="Bookman Old Style" w:hAnsi="Bookman Old Style"/>
          <w:sz w:val="28"/>
          <w:szCs w:val="28"/>
        </w:rPr>
        <w:t xml:space="preserve">  That the </w:t>
      </w:r>
      <w:r w:rsidR="00770BB0">
        <w:rPr>
          <w:rFonts w:ascii="Bookman Old Style" w:hAnsi="Bookman Old Style"/>
          <w:sz w:val="28"/>
          <w:szCs w:val="28"/>
        </w:rPr>
        <w:t>1</w:t>
      </w:r>
      <w:r w:rsidR="00770BB0" w:rsidRPr="00770BB0">
        <w:rPr>
          <w:rFonts w:ascii="Bookman Old Style" w:hAnsi="Bookman Old Style"/>
          <w:sz w:val="28"/>
          <w:szCs w:val="28"/>
          <w:vertAlign w:val="superscript"/>
        </w:rPr>
        <w:t>st</w:t>
      </w:r>
      <w:r w:rsidR="00770BB0">
        <w:rPr>
          <w:rFonts w:ascii="Bookman Old Style" w:hAnsi="Bookman Old Style"/>
          <w:sz w:val="28"/>
          <w:szCs w:val="28"/>
        </w:rPr>
        <w:t xml:space="preserve"> </w:t>
      </w:r>
      <w:r w:rsidR="004C4658">
        <w:rPr>
          <w:rFonts w:ascii="Bookman Old Style" w:hAnsi="Bookman Old Style"/>
          <w:sz w:val="28"/>
          <w:szCs w:val="28"/>
        </w:rPr>
        <w:t>Appellant</w:t>
      </w:r>
      <w:r w:rsidR="00770BB0">
        <w:rPr>
          <w:rFonts w:ascii="Bookman Old Style" w:hAnsi="Bookman Old Style"/>
          <w:sz w:val="28"/>
          <w:szCs w:val="28"/>
        </w:rPr>
        <w:t xml:space="preserve"> having defaulted in </w:t>
      </w:r>
      <w:r w:rsidR="007B1517">
        <w:rPr>
          <w:rFonts w:ascii="Bookman Old Style" w:hAnsi="Bookman Old Style"/>
          <w:sz w:val="28"/>
          <w:szCs w:val="28"/>
        </w:rPr>
        <w:t>its payment obligations demand</w:t>
      </w:r>
      <w:r w:rsidR="00770BB0">
        <w:rPr>
          <w:rFonts w:ascii="Bookman Old Style" w:hAnsi="Bookman Old Style"/>
          <w:sz w:val="28"/>
          <w:szCs w:val="28"/>
        </w:rPr>
        <w:t xml:space="preserve"> was made on both Appellants but they </w:t>
      </w:r>
      <w:r w:rsidR="004C4658">
        <w:rPr>
          <w:rFonts w:ascii="Bookman Old Style" w:hAnsi="Bookman Old Style"/>
          <w:sz w:val="28"/>
          <w:szCs w:val="28"/>
        </w:rPr>
        <w:t xml:space="preserve">failed to settle their debt and </w:t>
      </w:r>
      <w:proofErr w:type="gramStart"/>
      <w:r w:rsidR="004C4658">
        <w:rPr>
          <w:rFonts w:ascii="Bookman Old Style" w:hAnsi="Bookman Old Style"/>
          <w:sz w:val="28"/>
          <w:szCs w:val="28"/>
        </w:rPr>
        <w:t>that</w:t>
      </w:r>
      <w:proofErr w:type="gramEnd"/>
      <w:r w:rsidR="004C4658">
        <w:rPr>
          <w:rFonts w:ascii="Bookman Old Style" w:hAnsi="Bookman Old Style"/>
          <w:sz w:val="28"/>
          <w:szCs w:val="28"/>
        </w:rPr>
        <w:t xml:space="preserve"> they</w:t>
      </w:r>
      <w:r w:rsidR="00241C7B">
        <w:rPr>
          <w:rFonts w:ascii="Bookman Old Style" w:hAnsi="Bookman Old Style"/>
          <w:sz w:val="28"/>
          <w:szCs w:val="28"/>
        </w:rPr>
        <w:t>,</w:t>
      </w:r>
      <w:r w:rsidR="004C4658">
        <w:rPr>
          <w:rFonts w:ascii="Bookman Old Style" w:hAnsi="Bookman Old Style"/>
          <w:sz w:val="28"/>
          <w:szCs w:val="28"/>
        </w:rPr>
        <w:t xml:space="preserve"> therefore</w:t>
      </w:r>
      <w:r w:rsidR="00241C7B">
        <w:rPr>
          <w:rFonts w:ascii="Bookman Old Style" w:hAnsi="Bookman Old Style"/>
          <w:sz w:val="28"/>
          <w:szCs w:val="28"/>
        </w:rPr>
        <w:t>,</w:t>
      </w:r>
      <w:r w:rsidR="004C4658">
        <w:rPr>
          <w:rFonts w:ascii="Bookman Old Style" w:hAnsi="Bookman Old Style"/>
          <w:sz w:val="28"/>
          <w:szCs w:val="28"/>
        </w:rPr>
        <w:t xml:space="preserve"> had no </w:t>
      </w:r>
      <w:proofErr w:type="spellStart"/>
      <w:r w:rsidR="004C4658">
        <w:rPr>
          <w:rFonts w:ascii="Bookman Old Style" w:hAnsi="Bookman Old Style"/>
          <w:sz w:val="28"/>
          <w:szCs w:val="28"/>
        </w:rPr>
        <w:t>defence</w:t>
      </w:r>
      <w:proofErr w:type="spellEnd"/>
      <w:r w:rsidR="004C4658">
        <w:rPr>
          <w:rFonts w:ascii="Bookman Old Style" w:hAnsi="Bookman Old Style"/>
          <w:sz w:val="28"/>
          <w:szCs w:val="28"/>
        </w:rPr>
        <w:t xml:space="preserve"> to the claim. </w:t>
      </w:r>
    </w:p>
    <w:p w:rsidR="00930BBC" w:rsidRDefault="004C4658" w:rsidP="00930BBC">
      <w:pPr>
        <w:spacing w:after="0" w:line="240" w:lineRule="auto"/>
        <w:jc w:val="both"/>
        <w:rPr>
          <w:rFonts w:ascii="Bookman Old Style" w:hAnsi="Bookman Old Style"/>
          <w:sz w:val="28"/>
          <w:szCs w:val="28"/>
        </w:rPr>
      </w:pPr>
      <w:r>
        <w:rPr>
          <w:rFonts w:ascii="Bookman Old Style" w:hAnsi="Bookman Old Style"/>
          <w:sz w:val="28"/>
          <w:szCs w:val="28"/>
        </w:rPr>
        <w:tab/>
      </w:r>
    </w:p>
    <w:p w:rsidR="004C4658" w:rsidRDefault="004C4658" w:rsidP="00930BBC">
      <w:pPr>
        <w:spacing w:line="480" w:lineRule="auto"/>
        <w:ind w:firstLine="720"/>
        <w:jc w:val="both"/>
        <w:rPr>
          <w:rFonts w:ascii="Bookman Old Style" w:hAnsi="Bookman Old Style"/>
          <w:sz w:val="28"/>
          <w:szCs w:val="28"/>
        </w:rPr>
      </w:pPr>
      <w:r>
        <w:rPr>
          <w:rFonts w:ascii="Bookman Old Style" w:hAnsi="Bookman Old Style"/>
          <w:sz w:val="28"/>
          <w:szCs w:val="28"/>
        </w:rPr>
        <w:t>The Appellants</w:t>
      </w:r>
      <w:r w:rsidR="00241C7B">
        <w:rPr>
          <w:rFonts w:ascii="Bookman Old Style" w:hAnsi="Bookman Old Style"/>
          <w:sz w:val="28"/>
          <w:szCs w:val="28"/>
        </w:rPr>
        <w:t>,</w:t>
      </w:r>
      <w:r>
        <w:rPr>
          <w:rFonts w:ascii="Bookman Old Style" w:hAnsi="Bookman Old Style"/>
          <w:sz w:val="28"/>
          <w:szCs w:val="28"/>
        </w:rPr>
        <w:t xml:space="preserve"> on 2</w:t>
      </w:r>
      <w:r w:rsidRPr="00AE19DC">
        <w:rPr>
          <w:rFonts w:ascii="Bookman Old Style" w:hAnsi="Bookman Old Style"/>
          <w:sz w:val="28"/>
          <w:szCs w:val="28"/>
          <w:vertAlign w:val="superscript"/>
        </w:rPr>
        <w:t>nd</w:t>
      </w:r>
      <w:r>
        <w:rPr>
          <w:rFonts w:ascii="Bookman Old Style" w:hAnsi="Bookman Old Style"/>
          <w:sz w:val="28"/>
          <w:szCs w:val="28"/>
        </w:rPr>
        <w:t xml:space="preserve"> July, 2009</w:t>
      </w:r>
      <w:r w:rsidR="00241C7B">
        <w:rPr>
          <w:rFonts w:ascii="Bookman Old Style" w:hAnsi="Bookman Old Style"/>
          <w:sz w:val="28"/>
          <w:szCs w:val="28"/>
        </w:rPr>
        <w:t>,</w:t>
      </w:r>
      <w:r>
        <w:rPr>
          <w:rFonts w:ascii="Bookman Old Style" w:hAnsi="Bookman Old Style"/>
          <w:sz w:val="28"/>
          <w:szCs w:val="28"/>
        </w:rPr>
        <w:t xml:space="preserve"> filed a Summons to determine matter on a point of law pursuant to </w:t>
      </w:r>
      <w:r w:rsidRPr="00841514">
        <w:rPr>
          <w:rFonts w:ascii="Bookman Old Style" w:hAnsi="Bookman Old Style"/>
          <w:b/>
          <w:sz w:val="28"/>
          <w:szCs w:val="28"/>
        </w:rPr>
        <w:t>Order 14A</w:t>
      </w:r>
      <w:r>
        <w:rPr>
          <w:rFonts w:ascii="Bookman Old Style" w:hAnsi="Bookman Old Style"/>
          <w:sz w:val="28"/>
          <w:szCs w:val="28"/>
        </w:rPr>
        <w:t xml:space="preserve"> </w:t>
      </w:r>
      <w:r w:rsidRPr="00705CD7">
        <w:rPr>
          <w:rFonts w:ascii="Bookman Old Style" w:hAnsi="Bookman Old Style"/>
          <w:b/>
          <w:sz w:val="28"/>
          <w:szCs w:val="28"/>
        </w:rPr>
        <w:t xml:space="preserve">of the </w:t>
      </w:r>
      <w:r w:rsidR="00241C7B">
        <w:rPr>
          <w:rFonts w:ascii="Bookman Old Style" w:hAnsi="Bookman Old Style"/>
          <w:b/>
          <w:sz w:val="28"/>
          <w:szCs w:val="28"/>
        </w:rPr>
        <w:t>Rules of Supreme Court</w:t>
      </w:r>
      <w:r>
        <w:rPr>
          <w:rFonts w:ascii="Bookman Old Style" w:hAnsi="Bookman Old Style"/>
          <w:sz w:val="28"/>
          <w:szCs w:val="28"/>
        </w:rPr>
        <w:t>.  After hearing both parties, the learned Judge delivered his Ruling on 18</w:t>
      </w:r>
      <w:r w:rsidRPr="00AE19DC">
        <w:rPr>
          <w:rFonts w:ascii="Bookman Old Style" w:hAnsi="Bookman Old Style"/>
          <w:sz w:val="28"/>
          <w:szCs w:val="28"/>
          <w:vertAlign w:val="superscript"/>
        </w:rPr>
        <w:t>th</w:t>
      </w:r>
      <w:r>
        <w:rPr>
          <w:rFonts w:ascii="Bookman Old Style" w:hAnsi="Bookman Old Style"/>
          <w:sz w:val="28"/>
          <w:szCs w:val="28"/>
        </w:rPr>
        <w:t xml:space="preserve"> November, 2009 in which he dismis</w:t>
      </w:r>
      <w:r w:rsidR="00241C7B">
        <w:rPr>
          <w:rFonts w:ascii="Bookman Old Style" w:hAnsi="Bookman Old Style"/>
          <w:sz w:val="28"/>
          <w:szCs w:val="28"/>
        </w:rPr>
        <w:t>sed the Appellants’ application to have the matter determined on point of law.</w:t>
      </w:r>
    </w:p>
    <w:p w:rsidR="001007A8" w:rsidRDefault="001007A8" w:rsidP="00930BBC">
      <w:pPr>
        <w:spacing w:after="0" w:line="240" w:lineRule="auto"/>
        <w:ind w:firstLine="720"/>
        <w:jc w:val="both"/>
        <w:rPr>
          <w:rFonts w:ascii="Bookman Old Style" w:hAnsi="Bookman Old Style"/>
          <w:sz w:val="28"/>
          <w:szCs w:val="28"/>
        </w:rPr>
      </w:pPr>
    </w:p>
    <w:p w:rsidR="00801412" w:rsidRDefault="004C4658" w:rsidP="004C465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Appellants then filed their Affidavit in Opposition </w:t>
      </w:r>
      <w:r w:rsidR="001769E1">
        <w:rPr>
          <w:rFonts w:ascii="Bookman Old Style" w:hAnsi="Bookman Old Style"/>
          <w:sz w:val="28"/>
          <w:szCs w:val="28"/>
        </w:rPr>
        <w:t xml:space="preserve">sworn by </w:t>
      </w:r>
      <w:proofErr w:type="spellStart"/>
      <w:r w:rsidR="001769E1">
        <w:rPr>
          <w:rFonts w:ascii="Bookman Old Style" w:hAnsi="Bookman Old Style"/>
          <w:sz w:val="28"/>
          <w:szCs w:val="28"/>
        </w:rPr>
        <w:t>Athony</w:t>
      </w:r>
      <w:proofErr w:type="spellEnd"/>
      <w:r w:rsidR="001769E1">
        <w:rPr>
          <w:rFonts w:ascii="Bookman Old Style" w:hAnsi="Bookman Old Style"/>
          <w:sz w:val="28"/>
          <w:szCs w:val="28"/>
        </w:rPr>
        <w:t xml:space="preserve"> Elmo </w:t>
      </w:r>
      <w:proofErr w:type="spellStart"/>
      <w:r w:rsidR="001769E1">
        <w:rPr>
          <w:rFonts w:ascii="Bookman Old Style" w:hAnsi="Bookman Old Style"/>
          <w:sz w:val="28"/>
          <w:szCs w:val="28"/>
        </w:rPr>
        <w:t>Vinijha</w:t>
      </w:r>
      <w:proofErr w:type="spellEnd"/>
      <w:r w:rsidR="001769E1">
        <w:rPr>
          <w:rFonts w:ascii="Bookman Old Style" w:hAnsi="Bookman Old Style"/>
          <w:sz w:val="28"/>
          <w:szCs w:val="28"/>
        </w:rPr>
        <w:t xml:space="preserve"> </w:t>
      </w:r>
      <w:r>
        <w:rPr>
          <w:rFonts w:ascii="Bookman Old Style" w:hAnsi="Bookman Old Style"/>
          <w:sz w:val="28"/>
          <w:szCs w:val="28"/>
        </w:rPr>
        <w:t>on 25</w:t>
      </w:r>
      <w:r w:rsidRPr="00AE19DC">
        <w:rPr>
          <w:rFonts w:ascii="Bookman Old Style" w:hAnsi="Bookman Old Style"/>
          <w:sz w:val="28"/>
          <w:szCs w:val="28"/>
          <w:vertAlign w:val="superscript"/>
        </w:rPr>
        <w:t>th</w:t>
      </w:r>
      <w:r>
        <w:rPr>
          <w:rFonts w:ascii="Bookman Old Style" w:hAnsi="Bookman Old Style"/>
          <w:sz w:val="28"/>
          <w:szCs w:val="28"/>
        </w:rPr>
        <w:t xml:space="preserve"> November, 2009.  </w:t>
      </w:r>
      <w:r w:rsidR="001769E1">
        <w:rPr>
          <w:rFonts w:ascii="Bookman Old Style" w:hAnsi="Bookman Old Style"/>
          <w:sz w:val="28"/>
          <w:szCs w:val="28"/>
        </w:rPr>
        <w:t>He stated</w:t>
      </w:r>
      <w:r w:rsidR="00E05DBC">
        <w:rPr>
          <w:rFonts w:ascii="Bookman Old Style" w:hAnsi="Bookman Old Style"/>
          <w:sz w:val="28"/>
          <w:szCs w:val="28"/>
        </w:rPr>
        <w:t>,</w:t>
      </w:r>
      <w:r w:rsidR="001769E1">
        <w:rPr>
          <w:rFonts w:ascii="Bookman Old Style" w:hAnsi="Bookman Old Style"/>
          <w:sz w:val="28"/>
          <w:szCs w:val="28"/>
        </w:rPr>
        <w:t xml:space="preserve"> inter alia</w:t>
      </w:r>
      <w:r w:rsidR="00E05DBC">
        <w:rPr>
          <w:rFonts w:ascii="Bookman Old Style" w:hAnsi="Bookman Old Style"/>
          <w:sz w:val="28"/>
          <w:szCs w:val="28"/>
        </w:rPr>
        <w:t>, that</w:t>
      </w:r>
      <w:r w:rsidR="001769E1">
        <w:rPr>
          <w:rFonts w:ascii="Bookman Old Style" w:hAnsi="Bookman Old Style"/>
          <w:sz w:val="28"/>
          <w:szCs w:val="28"/>
        </w:rPr>
        <w:t xml:space="preserve"> </w:t>
      </w:r>
      <w:r>
        <w:rPr>
          <w:rFonts w:ascii="Bookman Old Style" w:hAnsi="Bookman Old Style"/>
          <w:sz w:val="28"/>
          <w:szCs w:val="28"/>
        </w:rPr>
        <w:t xml:space="preserve">the loans were obtained through a Facility Letter </w:t>
      </w:r>
      <w:r w:rsidR="001769E1">
        <w:rPr>
          <w:rFonts w:ascii="Bookman Old Style" w:hAnsi="Bookman Old Style"/>
          <w:sz w:val="28"/>
          <w:szCs w:val="28"/>
        </w:rPr>
        <w:t xml:space="preserve">and </w:t>
      </w:r>
      <w:r>
        <w:rPr>
          <w:rFonts w:ascii="Bookman Old Style" w:hAnsi="Bookman Old Style"/>
          <w:sz w:val="28"/>
          <w:szCs w:val="28"/>
        </w:rPr>
        <w:t>not</w:t>
      </w:r>
    </w:p>
    <w:p w:rsidR="00801412" w:rsidRPr="00801412" w:rsidRDefault="00801412" w:rsidP="00801412">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801412">
        <w:rPr>
          <w:rFonts w:ascii="Bookman Old Style" w:hAnsi="Bookman Old Style"/>
          <w:b/>
          <w:sz w:val="28"/>
          <w:szCs w:val="28"/>
        </w:rPr>
        <w:t>357</w:t>
      </w:r>
      <w:r w:rsidR="004C4658" w:rsidRPr="00801412">
        <w:rPr>
          <w:rFonts w:ascii="Bookman Old Style" w:hAnsi="Bookman Old Style"/>
          <w:b/>
          <w:sz w:val="28"/>
          <w:szCs w:val="28"/>
        </w:rPr>
        <w:t xml:space="preserve"> </w:t>
      </w:r>
    </w:p>
    <w:p w:rsidR="004C4658" w:rsidRDefault="004C4658" w:rsidP="00801412">
      <w:pPr>
        <w:spacing w:line="480" w:lineRule="auto"/>
        <w:jc w:val="both"/>
        <w:rPr>
          <w:rFonts w:ascii="Bookman Old Style" w:hAnsi="Bookman Old Style"/>
          <w:sz w:val="28"/>
          <w:szCs w:val="28"/>
        </w:rPr>
      </w:pPr>
      <w:proofErr w:type="gramStart"/>
      <w:r>
        <w:rPr>
          <w:rFonts w:ascii="Bookman Old Style" w:hAnsi="Bookman Old Style"/>
          <w:sz w:val="28"/>
          <w:szCs w:val="28"/>
        </w:rPr>
        <w:t>a</w:t>
      </w:r>
      <w:proofErr w:type="gramEnd"/>
      <w:r>
        <w:rPr>
          <w:rFonts w:ascii="Bookman Old Style" w:hAnsi="Bookman Old Style"/>
          <w:sz w:val="28"/>
          <w:szCs w:val="28"/>
        </w:rPr>
        <w:t xml:space="preserve"> mortgage</w:t>
      </w:r>
      <w:r w:rsidR="00241C7B">
        <w:rPr>
          <w:rFonts w:ascii="Bookman Old Style" w:hAnsi="Bookman Old Style"/>
          <w:sz w:val="28"/>
          <w:szCs w:val="28"/>
        </w:rPr>
        <w:t>.  On this basis</w:t>
      </w:r>
      <w:r w:rsidR="00E05DBC">
        <w:rPr>
          <w:rFonts w:ascii="Bookman Old Style" w:hAnsi="Bookman Old Style"/>
          <w:sz w:val="28"/>
          <w:szCs w:val="28"/>
        </w:rPr>
        <w:t>,</w:t>
      </w:r>
      <w:r w:rsidR="00241C7B">
        <w:rPr>
          <w:rFonts w:ascii="Bookman Old Style" w:hAnsi="Bookman Old Style"/>
          <w:sz w:val="28"/>
          <w:szCs w:val="28"/>
        </w:rPr>
        <w:t xml:space="preserve"> he </w:t>
      </w:r>
      <w:r>
        <w:rPr>
          <w:rFonts w:ascii="Bookman Old Style" w:hAnsi="Bookman Old Style"/>
          <w:sz w:val="28"/>
          <w:szCs w:val="28"/>
        </w:rPr>
        <w:t>challenged the mode of c</w:t>
      </w:r>
      <w:r w:rsidR="001769E1">
        <w:rPr>
          <w:rFonts w:ascii="Bookman Old Style" w:hAnsi="Bookman Old Style"/>
          <w:sz w:val="28"/>
          <w:szCs w:val="28"/>
        </w:rPr>
        <w:t>ommencement of the action.  He</w:t>
      </w:r>
      <w:r>
        <w:rPr>
          <w:rFonts w:ascii="Bookman Old Style" w:hAnsi="Bookman Old Style"/>
          <w:sz w:val="28"/>
          <w:szCs w:val="28"/>
        </w:rPr>
        <w:t xml:space="preserve"> </w:t>
      </w:r>
      <w:r w:rsidR="00241C7B">
        <w:rPr>
          <w:rFonts w:ascii="Bookman Old Style" w:hAnsi="Bookman Old Style"/>
          <w:sz w:val="28"/>
          <w:szCs w:val="28"/>
        </w:rPr>
        <w:t xml:space="preserve">averred that </w:t>
      </w:r>
      <w:r>
        <w:rPr>
          <w:rFonts w:ascii="Bookman Old Style" w:hAnsi="Bookman Old Style"/>
          <w:sz w:val="28"/>
          <w:szCs w:val="28"/>
        </w:rPr>
        <w:t>it was wrong for the Respond</w:t>
      </w:r>
      <w:r w:rsidR="001769E1">
        <w:rPr>
          <w:rFonts w:ascii="Bookman Old Style" w:hAnsi="Bookman Old Style"/>
          <w:sz w:val="28"/>
          <w:szCs w:val="28"/>
        </w:rPr>
        <w:t>ent to apply for foreclosure and</w:t>
      </w:r>
      <w:r>
        <w:rPr>
          <w:rFonts w:ascii="Bookman Old Style" w:hAnsi="Bookman Old Style"/>
          <w:sz w:val="28"/>
          <w:szCs w:val="28"/>
        </w:rPr>
        <w:t xml:space="preserve"> </w:t>
      </w:r>
      <w:r w:rsidR="00241C7B">
        <w:rPr>
          <w:rFonts w:ascii="Bookman Old Style" w:hAnsi="Bookman Old Style"/>
          <w:sz w:val="28"/>
          <w:szCs w:val="28"/>
        </w:rPr>
        <w:t xml:space="preserve">also </w:t>
      </w:r>
      <w:r>
        <w:rPr>
          <w:rFonts w:ascii="Bookman Old Style" w:hAnsi="Bookman Old Style"/>
          <w:sz w:val="28"/>
          <w:szCs w:val="28"/>
        </w:rPr>
        <w:t xml:space="preserve">questioned the interest charged. </w:t>
      </w:r>
      <w:r w:rsidR="00241C7B">
        <w:rPr>
          <w:rFonts w:ascii="Bookman Old Style" w:hAnsi="Bookman Old Style"/>
          <w:sz w:val="28"/>
          <w:szCs w:val="28"/>
        </w:rPr>
        <w:t xml:space="preserve"> He also averred </w:t>
      </w:r>
      <w:r w:rsidR="000B6DFA">
        <w:rPr>
          <w:rFonts w:ascii="Bookman Old Style" w:hAnsi="Bookman Old Style"/>
          <w:sz w:val="28"/>
          <w:szCs w:val="28"/>
        </w:rPr>
        <w:t>t</w:t>
      </w:r>
      <w:r>
        <w:rPr>
          <w:rFonts w:ascii="Bookman Old Style" w:hAnsi="Bookman Old Style"/>
          <w:sz w:val="28"/>
          <w:szCs w:val="28"/>
        </w:rPr>
        <w:t>hat the matter was brought to C</w:t>
      </w:r>
      <w:r w:rsidR="00B158AC">
        <w:rPr>
          <w:rFonts w:ascii="Bookman Old Style" w:hAnsi="Bookman Old Style"/>
          <w:sz w:val="28"/>
          <w:szCs w:val="28"/>
        </w:rPr>
        <w:t xml:space="preserve">ourt </w:t>
      </w:r>
      <w:r w:rsidR="00D204DA">
        <w:rPr>
          <w:rFonts w:ascii="Bookman Old Style" w:hAnsi="Bookman Old Style"/>
          <w:sz w:val="28"/>
          <w:szCs w:val="28"/>
        </w:rPr>
        <w:t xml:space="preserve">prematurely </w:t>
      </w:r>
      <w:r w:rsidR="000B6DFA">
        <w:rPr>
          <w:rFonts w:ascii="Bookman Old Style" w:hAnsi="Bookman Old Style"/>
          <w:sz w:val="28"/>
          <w:szCs w:val="28"/>
        </w:rPr>
        <w:t xml:space="preserve">in that the Respondent </w:t>
      </w:r>
      <w:r>
        <w:rPr>
          <w:rFonts w:ascii="Bookman Old Style" w:hAnsi="Bookman Old Style"/>
          <w:sz w:val="28"/>
          <w:szCs w:val="28"/>
        </w:rPr>
        <w:t>disburse</w:t>
      </w:r>
      <w:r w:rsidR="000B6DFA">
        <w:rPr>
          <w:rFonts w:ascii="Bookman Old Style" w:hAnsi="Bookman Old Style"/>
          <w:sz w:val="28"/>
          <w:szCs w:val="28"/>
        </w:rPr>
        <w:t>d the</w:t>
      </w:r>
      <w:r>
        <w:rPr>
          <w:rFonts w:ascii="Bookman Old Style" w:hAnsi="Bookman Old Style"/>
          <w:sz w:val="28"/>
          <w:szCs w:val="28"/>
        </w:rPr>
        <w:t xml:space="preserve"> funds </w:t>
      </w:r>
      <w:r w:rsidR="000B6DFA">
        <w:rPr>
          <w:rFonts w:ascii="Bookman Old Style" w:hAnsi="Bookman Old Style"/>
          <w:sz w:val="28"/>
          <w:szCs w:val="28"/>
        </w:rPr>
        <w:t xml:space="preserve">late </w:t>
      </w:r>
      <w:r w:rsidR="001769E1">
        <w:rPr>
          <w:rFonts w:ascii="Bookman Old Style" w:hAnsi="Bookman Old Style"/>
          <w:sz w:val="28"/>
          <w:szCs w:val="28"/>
        </w:rPr>
        <w:t xml:space="preserve">and </w:t>
      </w:r>
      <w:r w:rsidR="000B6DFA">
        <w:rPr>
          <w:rFonts w:ascii="Bookman Old Style" w:hAnsi="Bookman Old Style"/>
          <w:sz w:val="28"/>
          <w:szCs w:val="28"/>
        </w:rPr>
        <w:t xml:space="preserve">that this was </w:t>
      </w:r>
      <w:r>
        <w:rPr>
          <w:rFonts w:ascii="Bookman Old Style" w:hAnsi="Bookman Old Style"/>
          <w:sz w:val="28"/>
          <w:szCs w:val="28"/>
        </w:rPr>
        <w:t xml:space="preserve">a breach of contract.  He </w:t>
      </w:r>
      <w:r w:rsidR="000B6DFA">
        <w:rPr>
          <w:rFonts w:ascii="Bookman Old Style" w:hAnsi="Bookman Old Style"/>
          <w:sz w:val="28"/>
          <w:szCs w:val="28"/>
        </w:rPr>
        <w:t xml:space="preserve">claimed </w:t>
      </w:r>
      <w:r>
        <w:rPr>
          <w:rFonts w:ascii="Bookman Old Style" w:hAnsi="Bookman Old Style"/>
          <w:sz w:val="28"/>
          <w:szCs w:val="28"/>
        </w:rPr>
        <w:t xml:space="preserve">that the matter </w:t>
      </w:r>
      <w:r w:rsidR="000B6DFA">
        <w:rPr>
          <w:rFonts w:ascii="Bookman Old Style" w:hAnsi="Bookman Old Style"/>
          <w:sz w:val="28"/>
          <w:szCs w:val="28"/>
        </w:rPr>
        <w:t xml:space="preserve">ought to have been </w:t>
      </w:r>
      <w:r>
        <w:rPr>
          <w:rFonts w:ascii="Bookman Old Style" w:hAnsi="Bookman Old Style"/>
          <w:sz w:val="28"/>
          <w:szCs w:val="28"/>
        </w:rPr>
        <w:t>deem</w:t>
      </w:r>
      <w:r w:rsidR="00B158AC">
        <w:rPr>
          <w:rFonts w:ascii="Bookman Old Style" w:hAnsi="Bookman Old Style"/>
          <w:sz w:val="28"/>
          <w:szCs w:val="28"/>
        </w:rPr>
        <w:t>ed</w:t>
      </w:r>
      <w:r>
        <w:rPr>
          <w:rFonts w:ascii="Bookman Old Style" w:hAnsi="Bookman Old Style"/>
          <w:sz w:val="28"/>
          <w:szCs w:val="28"/>
        </w:rPr>
        <w:t xml:space="preserve"> to have bee</w:t>
      </w:r>
      <w:r w:rsidR="000B6DFA">
        <w:rPr>
          <w:rFonts w:ascii="Bookman Old Style" w:hAnsi="Bookman Old Style"/>
          <w:sz w:val="28"/>
          <w:szCs w:val="28"/>
        </w:rPr>
        <w:t xml:space="preserve">n commenced by Writ of Summons </w:t>
      </w:r>
      <w:r w:rsidR="001769E1">
        <w:rPr>
          <w:rFonts w:ascii="Bookman Old Style" w:hAnsi="Bookman Old Style"/>
          <w:sz w:val="28"/>
          <w:szCs w:val="28"/>
        </w:rPr>
        <w:t xml:space="preserve">and </w:t>
      </w:r>
      <w:r w:rsidR="000B6DFA">
        <w:rPr>
          <w:rFonts w:ascii="Bookman Old Style" w:hAnsi="Bookman Old Style"/>
          <w:sz w:val="28"/>
          <w:szCs w:val="28"/>
        </w:rPr>
        <w:t>not by Originating Summons.</w:t>
      </w:r>
    </w:p>
    <w:p w:rsidR="001007A8" w:rsidRDefault="001007A8" w:rsidP="001007A8">
      <w:pPr>
        <w:spacing w:after="0" w:line="240" w:lineRule="auto"/>
        <w:ind w:firstLine="720"/>
        <w:jc w:val="both"/>
        <w:rPr>
          <w:rFonts w:ascii="Bookman Old Style" w:hAnsi="Bookman Old Style"/>
          <w:sz w:val="28"/>
          <w:szCs w:val="28"/>
        </w:rPr>
      </w:pPr>
    </w:p>
    <w:p w:rsidR="004C4658" w:rsidRDefault="004C4658" w:rsidP="004C4658">
      <w:pPr>
        <w:spacing w:line="480" w:lineRule="auto"/>
        <w:ind w:firstLine="720"/>
        <w:jc w:val="both"/>
        <w:rPr>
          <w:rFonts w:ascii="Bookman Old Style" w:hAnsi="Bookman Old Style"/>
          <w:sz w:val="28"/>
          <w:szCs w:val="28"/>
        </w:rPr>
      </w:pPr>
      <w:r>
        <w:rPr>
          <w:rFonts w:ascii="Bookman Old Style" w:hAnsi="Bookman Old Style"/>
          <w:sz w:val="28"/>
          <w:szCs w:val="28"/>
        </w:rPr>
        <w:t>In his judgment, the learned Judge</w:t>
      </w:r>
      <w:r w:rsidR="000B6DFA">
        <w:rPr>
          <w:rFonts w:ascii="Bookman Old Style" w:hAnsi="Bookman Old Style"/>
          <w:sz w:val="28"/>
          <w:szCs w:val="28"/>
        </w:rPr>
        <w:t>,</w:t>
      </w:r>
      <w:r>
        <w:rPr>
          <w:rFonts w:ascii="Bookman Old Style" w:hAnsi="Bookman Old Style"/>
          <w:sz w:val="28"/>
          <w:szCs w:val="28"/>
        </w:rPr>
        <w:t xml:space="preserve"> after considering the affidavit evidence, skeleton arguments and the documents filed by both parties</w:t>
      </w:r>
      <w:r w:rsidR="000B6DFA">
        <w:rPr>
          <w:rFonts w:ascii="Bookman Old Style" w:hAnsi="Bookman Old Style"/>
          <w:sz w:val="28"/>
          <w:szCs w:val="28"/>
        </w:rPr>
        <w:t>,</w:t>
      </w:r>
      <w:r>
        <w:rPr>
          <w:rFonts w:ascii="Bookman Old Style" w:hAnsi="Bookman Old Style"/>
          <w:sz w:val="28"/>
          <w:szCs w:val="28"/>
        </w:rPr>
        <w:t xml:space="preserve"> found that the Appellants </w:t>
      </w:r>
      <w:proofErr w:type="gramStart"/>
      <w:r>
        <w:rPr>
          <w:rFonts w:ascii="Bookman Old Style" w:hAnsi="Bookman Old Style"/>
          <w:sz w:val="28"/>
          <w:szCs w:val="28"/>
        </w:rPr>
        <w:t>were owing</w:t>
      </w:r>
      <w:proofErr w:type="gramEnd"/>
      <w:r>
        <w:rPr>
          <w:rFonts w:ascii="Bookman Old Style" w:hAnsi="Bookman Old Style"/>
          <w:sz w:val="28"/>
          <w:szCs w:val="28"/>
        </w:rPr>
        <w:t xml:space="preserve"> the sums claimed and that there was no dispute as to the amounts owing.  He </w:t>
      </w:r>
      <w:r w:rsidR="000B6DFA">
        <w:rPr>
          <w:rFonts w:ascii="Bookman Old Style" w:hAnsi="Bookman Old Style"/>
          <w:sz w:val="28"/>
          <w:szCs w:val="28"/>
        </w:rPr>
        <w:t xml:space="preserve">also </w:t>
      </w:r>
      <w:r>
        <w:rPr>
          <w:rFonts w:ascii="Bookman Old Style" w:hAnsi="Bookman Old Style"/>
          <w:sz w:val="28"/>
          <w:szCs w:val="28"/>
        </w:rPr>
        <w:t xml:space="preserve">found </w:t>
      </w:r>
      <w:r w:rsidR="00B158AC">
        <w:rPr>
          <w:rFonts w:ascii="Bookman Old Style" w:hAnsi="Bookman Old Style"/>
          <w:sz w:val="28"/>
          <w:szCs w:val="28"/>
        </w:rPr>
        <w:t>that the main bone of contention</w:t>
      </w:r>
      <w:r>
        <w:rPr>
          <w:rFonts w:ascii="Bookman Old Style" w:hAnsi="Bookman Old Style"/>
          <w:sz w:val="28"/>
          <w:szCs w:val="28"/>
        </w:rPr>
        <w:t xml:space="preserve"> by the Appellants is that</w:t>
      </w:r>
      <w:r w:rsidR="006040AB">
        <w:rPr>
          <w:rFonts w:ascii="Bookman Old Style" w:hAnsi="Bookman Old Style"/>
          <w:sz w:val="28"/>
          <w:szCs w:val="28"/>
        </w:rPr>
        <w:t xml:space="preserve">: </w:t>
      </w:r>
      <w:r>
        <w:rPr>
          <w:rFonts w:ascii="Bookman Old Style" w:hAnsi="Bookman Old Style"/>
          <w:sz w:val="28"/>
          <w:szCs w:val="28"/>
        </w:rPr>
        <w:t>the action was prematurely commenced before the redemption date</w:t>
      </w:r>
      <w:r w:rsidR="006040AB">
        <w:rPr>
          <w:rFonts w:ascii="Bookman Old Style" w:hAnsi="Bookman Old Style"/>
          <w:sz w:val="28"/>
          <w:szCs w:val="28"/>
        </w:rPr>
        <w:t xml:space="preserve"> and</w:t>
      </w:r>
      <w:r>
        <w:rPr>
          <w:rFonts w:ascii="Bookman Old Style" w:hAnsi="Bookman Old Style"/>
          <w:sz w:val="28"/>
          <w:szCs w:val="28"/>
        </w:rPr>
        <w:t xml:space="preserve"> the inclusion of Plot No. 5031</w:t>
      </w:r>
      <w:r w:rsidR="000B6DFA">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Chipata</w:t>
      </w:r>
      <w:proofErr w:type="spellEnd"/>
      <w:r>
        <w:rPr>
          <w:rFonts w:ascii="Bookman Old Style" w:hAnsi="Bookman Old Style"/>
          <w:sz w:val="28"/>
          <w:szCs w:val="28"/>
        </w:rPr>
        <w:t xml:space="preserve"> which was not on title and that the amounts on the overdrawn accounts </w:t>
      </w:r>
      <w:r w:rsidR="006040AB">
        <w:rPr>
          <w:rFonts w:ascii="Bookman Old Style" w:hAnsi="Bookman Old Style"/>
          <w:sz w:val="28"/>
          <w:szCs w:val="28"/>
        </w:rPr>
        <w:t>were</w:t>
      </w:r>
      <w:r>
        <w:rPr>
          <w:rFonts w:ascii="Bookman Old Style" w:hAnsi="Bookman Old Style"/>
          <w:sz w:val="28"/>
          <w:szCs w:val="28"/>
        </w:rPr>
        <w:t xml:space="preserve"> ordinary loans which should not have been considered in the mortgage action.</w:t>
      </w:r>
    </w:p>
    <w:p w:rsidR="00930BBC" w:rsidRPr="00801412" w:rsidRDefault="00801412" w:rsidP="00801412">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801412">
        <w:rPr>
          <w:rFonts w:ascii="Bookman Old Style" w:hAnsi="Bookman Old Style"/>
          <w:b/>
          <w:sz w:val="28"/>
          <w:szCs w:val="28"/>
        </w:rPr>
        <w:t>358</w:t>
      </w:r>
    </w:p>
    <w:p w:rsidR="004C4658" w:rsidRDefault="004C4658" w:rsidP="004C4658">
      <w:pPr>
        <w:spacing w:line="480" w:lineRule="auto"/>
        <w:ind w:firstLine="720"/>
        <w:jc w:val="both"/>
        <w:rPr>
          <w:rFonts w:ascii="Bookman Old Style" w:hAnsi="Bookman Old Style"/>
          <w:sz w:val="28"/>
          <w:szCs w:val="28"/>
        </w:rPr>
      </w:pPr>
      <w:r>
        <w:rPr>
          <w:rFonts w:ascii="Bookman Old Style" w:hAnsi="Bookman Old Style"/>
          <w:sz w:val="28"/>
          <w:szCs w:val="28"/>
        </w:rPr>
        <w:t>With regard to the argument</w:t>
      </w:r>
      <w:r w:rsidR="00E05DBC">
        <w:rPr>
          <w:rFonts w:ascii="Bookman Old Style" w:hAnsi="Bookman Old Style"/>
          <w:sz w:val="28"/>
          <w:szCs w:val="28"/>
        </w:rPr>
        <w:t>,</w:t>
      </w:r>
      <w:r>
        <w:rPr>
          <w:rFonts w:ascii="Bookman Old Style" w:hAnsi="Bookman Old Style"/>
          <w:sz w:val="28"/>
          <w:szCs w:val="28"/>
        </w:rPr>
        <w:t xml:space="preserve"> that the Respondent had commenced the action prematurely, the learned Judge addressed his mind to Clause 13 of the Facility Letter dated 27</w:t>
      </w:r>
      <w:r w:rsidRPr="007D28A5">
        <w:rPr>
          <w:rFonts w:ascii="Bookman Old Style" w:hAnsi="Bookman Old Style"/>
          <w:sz w:val="28"/>
          <w:szCs w:val="28"/>
          <w:vertAlign w:val="superscript"/>
        </w:rPr>
        <w:t>th</w:t>
      </w:r>
      <w:r>
        <w:rPr>
          <w:rFonts w:ascii="Bookman Old Style" w:hAnsi="Bookman Old Style"/>
          <w:sz w:val="28"/>
          <w:szCs w:val="28"/>
        </w:rPr>
        <w:t xml:space="preserve"> December, 2005.  The learned Judge found that Clause 13 empowered the Respondent “to immediately call on the facility should the Appellants fail to make payments by the due date of any amount due in terms of the loans or any other facilities that the </w:t>
      </w:r>
      <w:r w:rsidR="00D204DA">
        <w:rPr>
          <w:rFonts w:ascii="Bookman Old Style" w:hAnsi="Bookman Old Style"/>
          <w:sz w:val="28"/>
          <w:szCs w:val="28"/>
        </w:rPr>
        <w:t>Plaintiff Bank</w:t>
      </w:r>
      <w:r>
        <w:rPr>
          <w:rFonts w:ascii="Bookman Old Style" w:hAnsi="Bookman Old Style"/>
          <w:sz w:val="28"/>
          <w:szCs w:val="28"/>
        </w:rPr>
        <w:t xml:space="preserve"> has accorded the Defendant.”  The Court below found that the </w:t>
      </w:r>
      <w:r w:rsidR="007673C7">
        <w:rPr>
          <w:rFonts w:ascii="Bookman Old Style" w:hAnsi="Bookman Old Style"/>
          <w:sz w:val="28"/>
          <w:szCs w:val="28"/>
        </w:rPr>
        <w:t xml:space="preserve">correspondence between the parties showed that the </w:t>
      </w:r>
      <w:r>
        <w:rPr>
          <w:rFonts w:ascii="Bookman Old Style" w:hAnsi="Bookman Old Style"/>
          <w:sz w:val="28"/>
          <w:szCs w:val="28"/>
        </w:rPr>
        <w:t>Appellants had defaulted</w:t>
      </w:r>
      <w:r w:rsidR="007673C7">
        <w:rPr>
          <w:rFonts w:ascii="Bookman Old Style" w:hAnsi="Bookman Old Style"/>
          <w:sz w:val="28"/>
          <w:szCs w:val="28"/>
        </w:rPr>
        <w:t>.</w:t>
      </w:r>
      <w:r w:rsidR="00B158AC">
        <w:rPr>
          <w:rFonts w:ascii="Bookman Old Style" w:hAnsi="Bookman Old Style"/>
          <w:sz w:val="28"/>
          <w:szCs w:val="28"/>
        </w:rPr>
        <w:t xml:space="preserve"> Th</w:t>
      </w:r>
      <w:r>
        <w:rPr>
          <w:rFonts w:ascii="Bookman Old Style" w:hAnsi="Bookman Old Style"/>
          <w:sz w:val="28"/>
          <w:szCs w:val="28"/>
        </w:rPr>
        <w:t xml:space="preserve">e </w:t>
      </w:r>
      <w:r w:rsidR="00B158AC">
        <w:rPr>
          <w:rFonts w:ascii="Bookman Old Style" w:hAnsi="Bookman Old Style"/>
          <w:sz w:val="28"/>
          <w:szCs w:val="28"/>
        </w:rPr>
        <w:t xml:space="preserve">learned Judge </w:t>
      </w:r>
      <w:r w:rsidR="000B6DFA">
        <w:rPr>
          <w:rFonts w:ascii="Bookman Old Style" w:hAnsi="Bookman Old Style"/>
          <w:sz w:val="28"/>
          <w:szCs w:val="28"/>
        </w:rPr>
        <w:t xml:space="preserve">also </w:t>
      </w:r>
      <w:r>
        <w:rPr>
          <w:rFonts w:ascii="Bookman Old Style" w:hAnsi="Bookman Old Style"/>
          <w:sz w:val="28"/>
          <w:szCs w:val="28"/>
        </w:rPr>
        <w:t>found that in spite of several reminders, the Appellants lamentably failed to discharge their obligations as per agreement.  The Court</w:t>
      </w:r>
      <w:r w:rsidR="000B6DFA">
        <w:rPr>
          <w:rFonts w:ascii="Bookman Old Style" w:hAnsi="Bookman Old Style"/>
          <w:sz w:val="28"/>
          <w:szCs w:val="28"/>
        </w:rPr>
        <w:t xml:space="preserve"> below</w:t>
      </w:r>
      <w:r>
        <w:rPr>
          <w:rFonts w:ascii="Bookman Old Style" w:hAnsi="Bookman Old Style"/>
          <w:sz w:val="28"/>
          <w:szCs w:val="28"/>
        </w:rPr>
        <w:t xml:space="preserve">, therefore, found that the Respondent acted within its right to terminate the facility and </w:t>
      </w:r>
      <w:r w:rsidR="000B6DFA">
        <w:rPr>
          <w:rFonts w:ascii="Bookman Old Style" w:hAnsi="Bookman Old Style"/>
          <w:sz w:val="28"/>
          <w:szCs w:val="28"/>
        </w:rPr>
        <w:t xml:space="preserve">to </w:t>
      </w:r>
      <w:r>
        <w:rPr>
          <w:rFonts w:ascii="Bookman Old Style" w:hAnsi="Bookman Old Style"/>
          <w:sz w:val="28"/>
          <w:szCs w:val="28"/>
        </w:rPr>
        <w:t xml:space="preserve">commence legal action. </w:t>
      </w:r>
    </w:p>
    <w:p w:rsidR="00930BBC" w:rsidRDefault="00930BBC" w:rsidP="00930BBC">
      <w:pPr>
        <w:spacing w:after="0" w:line="240" w:lineRule="auto"/>
        <w:ind w:firstLine="720"/>
        <w:jc w:val="both"/>
        <w:rPr>
          <w:rFonts w:ascii="Bookman Old Style" w:hAnsi="Bookman Old Style"/>
          <w:sz w:val="28"/>
          <w:szCs w:val="28"/>
        </w:rPr>
      </w:pPr>
    </w:p>
    <w:p w:rsidR="00801412" w:rsidRDefault="004C4658" w:rsidP="004C4658">
      <w:pPr>
        <w:spacing w:line="480" w:lineRule="auto"/>
        <w:ind w:firstLine="720"/>
        <w:jc w:val="both"/>
        <w:rPr>
          <w:rFonts w:ascii="Bookman Old Style" w:hAnsi="Bookman Old Style"/>
          <w:sz w:val="28"/>
          <w:szCs w:val="28"/>
        </w:rPr>
      </w:pPr>
      <w:r>
        <w:rPr>
          <w:rFonts w:ascii="Bookman Old Style" w:hAnsi="Bookman Old Style"/>
          <w:sz w:val="28"/>
          <w:szCs w:val="28"/>
        </w:rPr>
        <w:t>As regards the inclusion of Plot 5031</w:t>
      </w:r>
      <w:r w:rsidR="007310B1">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Chipata</w:t>
      </w:r>
      <w:proofErr w:type="spellEnd"/>
      <w:r>
        <w:rPr>
          <w:rFonts w:ascii="Bookman Old Style" w:hAnsi="Bookman Old Style"/>
          <w:sz w:val="28"/>
          <w:szCs w:val="28"/>
        </w:rPr>
        <w:t xml:space="preserve"> in the mortgage action, the Court below considered the fact that the Respondent had given the Appellant an opportunity to sell the property at a reserve price of K140</w:t>
      </w:r>
      <w:proofErr w:type="gramStart"/>
      <w:r>
        <w:rPr>
          <w:rFonts w:ascii="Bookman Old Style" w:hAnsi="Bookman Old Style"/>
          <w:sz w:val="28"/>
          <w:szCs w:val="28"/>
        </w:rPr>
        <w:t>,000,000</w:t>
      </w:r>
      <w:proofErr w:type="gramEnd"/>
      <w:r>
        <w:rPr>
          <w:rFonts w:ascii="Bookman Old Style" w:hAnsi="Bookman Old Style"/>
          <w:sz w:val="28"/>
          <w:szCs w:val="28"/>
        </w:rPr>
        <w:t xml:space="preserve">.  </w:t>
      </w:r>
      <w:r w:rsidR="00B158AC">
        <w:rPr>
          <w:rFonts w:ascii="Bookman Old Style" w:hAnsi="Bookman Old Style"/>
          <w:sz w:val="28"/>
          <w:szCs w:val="28"/>
        </w:rPr>
        <w:t xml:space="preserve">In the opinion of the </w:t>
      </w:r>
      <w:r w:rsidR="000E1A01">
        <w:rPr>
          <w:rFonts w:ascii="Bookman Old Style" w:hAnsi="Bookman Old Style"/>
          <w:sz w:val="28"/>
          <w:szCs w:val="28"/>
        </w:rPr>
        <w:t>learned Judge</w:t>
      </w:r>
    </w:p>
    <w:p w:rsidR="00801412" w:rsidRPr="00801412" w:rsidRDefault="00801412" w:rsidP="00801412">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801412">
        <w:rPr>
          <w:rFonts w:ascii="Bookman Old Style" w:hAnsi="Bookman Old Style"/>
          <w:b/>
          <w:sz w:val="28"/>
          <w:szCs w:val="28"/>
        </w:rPr>
        <w:t>359</w:t>
      </w:r>
      <w:r w:rsidR="004C4658" w:rsidRPr="00801412">
        <w:rPr>
          <w:rFonts w:ascii="Bookman Old Style" w:hAnsi="Bookman Old Style"/>
          <w:b/>
          <w:sz w:val="28"/>
          <w:szCs w:val="28"/>
        </w:rPr>
        <w:t xml:space="preserve"> </w:t>
      </w:r>
    </w:p>
    <w:p w:rsidR="004C4658" w:rsidRDefault="004C4658" w:rsidP="00801412">
      <w:pPr>
        <w:spacing w:line="480" w:lineRule="auto"/>
        <w:jc w:val="both"/>
        <w:rPr>
          <w:rFonts w:ascii="Bookman Old Style" w:hAnsi="Bookman Old Style"/>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fact that t</w:t>
      </w:r>
      <w:r w:rsidR="000E1A01">
        <w:rPr>
          <w:rFonts w:ascii="Bookman Old Style" w:hAnsi="Bookman Old Style"/>
          <w:sz w:val="28"/>
          <w:szCs w:val="28"/>
        </w:rPr>
        <w:t>he said Plot was not on title c</w:t>
      </w:r>
      <w:r>
        <w:rPr>
          <w:rFonts w:ascii="Bookman Old Style" w:hAnsi="Bookman Old Style"/>
          <w:sz w:val="28"/>
          <w:szCs w:val="28"/>
        </w:rPr>
        <w:t xml:space="preserve">ould not preclude the Respondent from recovering its debt by way of sale.  </w:t>
      </w:r>
      <w:r w:rsidR="000E1A01">
        <w:rPr>
          <w:rFonts w:ascii="Bookman Old Style" w:hAnsi="Bookman Old Style"/>
          <w:sz w:val="28"/>
          <w:szCs w:val="28"/>
        </w:rPr>
        <w:t>T</w:t>
      </w:r>
      <w:r>
        <w:rPr>
          <w:rFonts w:ascii="Bookman Old Style" w:hAnsi="Bookman Old Style"/>
          <w:sz w:val="28"/>
          <w:szCs w:val="28"/>
        </w:rPr>
        <w:t xml:space="preserve">hat </w:t>
      </w:r>
      <w:r w:rsidRPr="0012259F">
        <w:rPr>
          <w:rFonts w:ascii="Bookman Old Style" w:hAnsi="Bookman Old Style"/>
          <w:b/>
          <w:sz w:val="28"/>
          <w:szCs w:val="28"/>
        </w:rPr>
        <w:t>Order 30 Rule 14</w:t>
      </w:r>
      <w:r w:rsidR="006040AB">
        <w:rPr>
          <w:rFonts w:ascii="Bookman Old Style" w:hAnsi="Bookman Old Style"/>
          <w:sz w:val="28"/>
          <w:szCs w:val="28"/>
        </w:rPr>
        <w:t xml:space="preserve"> applied</w:t>
      </w:r>
      <w:r>
        <w:rPr>
          <w:rFonts w:ascii="Bookman Old Style" w:hAnsi="Bookman Old Style"/>
          <w:sz w:val="28"/>
          <w:szCs w:val="28"/>
        </w:rPr>
        <w:t xml:space="preserve"> to the property in q</w:t>
      </w:r>
      <w:r w:rsidR="006040AB">
        <w:rPr>
          <w:rFonts w:ascii="Bookman Old Style" w:hAnsi="Bookman Old Style"/>
          <w:sz w:val="28"/>
          <w:szCs w:val="28"/>
        </w:rPr>
        <w:t>uestion as the provision extended</w:t>
      </w:r>
      <w:r>
        <w:rPr>
          <w:rFonts w:ascii="Bookman Old Style" w:hAnsi="Bookman Old Style"/>
          <w:sz w:val="28"/>
          <w:szCs w:val="28"/>
        </w:rPr>
        <w:t xml:space="preserve"> to both legal and equitable mortg</w:t>
      </w:r>
      <w:r w:rsidR="000E1A01">
        <w:rPr>
          <w:rFonts w:ascii="Bookman Old Style" w:hAnsi="Bookman Old Style"/>
          <w:sz w:val="28"/>
          <w:szCs w:val="28"/>
        </w:rPr>
        <w:t xml:space="preserve">ages.  </w:t>
      </w:r>
      <w:proofErr w:type="gramStart"/>
      <w:r w:rsidR="000E1A01">
        <w:rPr>
          <w:rFonts w:ascii="Bookman Old Style" w:hAnsi="Bookman Old Style"/>
          <w:sz w:val="28"/>
          <w:szCs w:val="28"/>
        </w:rPr>
        <w:t>T</w:t>
      </w:r>
      <w:r>
        <w:rPr>
          <w:rFonts w:ascii="Bookman Old Style" w:hAnsi="Bookman Old Style"/>
          <w:sz w:val="28"/>
          <w:szCs w:val="28"/>
        </w:rPr>
        <w:t>hat both Facility Letters (variation and the mortgage deed) confirm</w:t>
      </w:r>
      <w:r w:rsidR="006040AB">
        <w:rPr>
          <w:rFonts w:ascii="Bookman Old Style" w:hAnsi="Bookman Old Style"/>
          <w:sz w:val="28"/>
          <w:szCs w:val="28"/>
        </w:rPr>
        <w:t>ed</w:t>
      </w:r>
      <w:r>
        <w:rPr>
          <w:rFonts w:ascii="Bookman Old Style" w:hAnsi="Bookman Old Style"/>
          <w:sz w:val="28"/>
          <w:szCs w:val="28"/>
        </w:rPr>
        <w:t xml:space="preserve"> the Appellants</w:t>
      </w:r>
      <w:r w:rsidR="006040AB">
        <w:rPr>
          <w:rFonts w:ascii="Bookman Old Style" w:hAnsi="Bookman Old Style"/>
          <w:sz w:val="28"/>
          <w:szCs w:val="28"/>
        </w:rPr>
        <w:t>’</w:t>
      </w:r>
      <w:r w:rsidR="008A7D4D">
        <w:rPr>
          <w:rFonts w:ascii="Bookman Old Style" w:hAnsi="Bookman Old Style"/>
          <w:sz w:val="28"/>
          <w:szCs w:val="28"/>
        </w:rPr>
        <w:t xml:space="preserve"> intention to create a</w:t>
      </w:r>
      <w:r>
        <w:rPr>
          <w:rFonts w:ascii="Bookman Old Style" w:hAnsi="Bookman Old Style"/>
          <w:sz w:val="28"/>
          <w:szCs w:val="28"/>
        </w:rPr>
        <w:t xml:space="preserve"> Legal Mortgage over Plot 5031</w:t>
      </w:r>
      <w:r w:rsidR="007310B1">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Chipata</w:t>
      </w:r>
      <w:proofErr w:type="spellEnd"/>
      <w:r>
        <w:rPr>
          <w:rFonts w:ascii="Bookman Old Style" w:hAnsi="Bookman Old Style"/>
          <w:sz w:val="28"/>
          <w:szCs w:val="28"/>
        </w:rPr>
        <w:t>.</w:t>
      </w:r>
      <w:proofErr w:type="gramEnd"/>
    </w:p>
    <w:p w:rsidR="004C4658" w:rsidRDefault="007673C7" w:rsidP="00667A43">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008A7D4D">
        <w:rPr>
          <w:rFonts w:ascii="Bookman Old Style" w:hAnsi="Bookman Old Style"/>
          <w:sz w:val="28"/>
          <w:szCs w:val="28"/>
        </w:rPr>
        <w:t xml:space="preserve">learned </w:t>
      </w:r>
      <w:r>
        <w:rPr>
          <w:rFonts w:ascii="Bookman Old Style" w:hAnsi="Bookman Old Style"/>
          <w:sz w:val="28"/>
          <w:szCs w:val="28"/>
        </w:rPr>
        <w:t xml:space="preserve">trial Judge also considered the argument put forward by the Appellants that </w:t>
      </w:r>
      <w:r w:rsidR="00667A43">
        <w:rPr>
          <w:rFonts w:ascii="Bookman Old Style" w:hAnsi="Bookman Old Style"/>
          <w:sz w:val="28"/>
          <w:szCs w:val="28"/>
        </w:rPr>
        <w:t xml:space="preserve">the </w:t>
      </w:r>
      <w:r w:rsidR="004C4658">
        <w:rPr>
          <w:rFonts w:ascii="Bookman Old Style" w:hAnsi="Bookman Old Style"/>
          <w:sz w:val="28"/>
          <w:szCs w:val="28"/>
        </w:rPr>
        <w:t>overdrafts were n</w:t>
      </w:r>
      <w:r w:rsidR="00667A43">
        <w:rPr>
          <w:rFonts w:ascii="Bookman Old Style" w:hAnsi="Bookman Old Style"/>
          <w:sz w:val="28"/>
          <w:szCs w:val="28"/>
        </w:rPr>
        <w:t>ot covered by the mortgage deed.</w:t>
      </w:r>
      <w:r w:rsidR="004C4658">
        <w:rPr>
          <w:rFonts w:ascii="Bookman Old Style" w:hAnsi="Bookman Old Style"/>
          <w:sz w:val="28"/>
          <w:szCs w:val="28"/>
        </w:rPr>
        <w:t xml:space="preserve"> </w:t>
      </w:r>
      <w:r w:rsidR="00667A43">
        <w:rPr>
          <w:rFonts w:ascii="Bookman Old Style" w:hAnsi="Bookman Old Style"/>
          <w:sz w:val="28"/>
          <w:szCs w:val="28"/>
        </w:rPr>
        <w:t xml:space="preserve">The Court found that the mortgage deed </w:t>
      </w:r>
      <w:r w:rsidR="004C4658">
        <w:rPr>
          <w:rFonts w:ascii="Bookman Old Style" w:hAnsi="Bookman Old Style"/>
          <w:sz w:val="28"/>
          <w:szCs w:val="28"/>
        </w:rPr>
        <w:t xml:space="preserve">covered all moneys and liabilities owed by the Appellants. </w:t>
      </w:r>
    </w:p>
    <w:p w:rsidR="00930BBC" w:rsidRDefault="00930BBC" w:rsidP="00930BBC">
      <w:pPr>
        <w:spacing w:after="0" w:line="240" w:lineRule="auto"/>
        <w:ind w:firstLine="720"/>
        <w:jc w:val="both"/>
        <w:rPr>
          <w:rFonts w:ascii="Bookman Old Style" w:hAnsi="Bookman Old Style"/>
          <w:sz w:val="28"/>
          <w:szCs w:val="28"/>
        </w:rPr>
      </w:pPr>
    </w:p>
    <w:p w:rsidR="00801412" w:rsidRDefault="00117558" w:rsidP="00117558">
      <w:pPr>
        <w:spacing w:line="480" w:lineRule="auto"/>
        <w:ind w:firstLine="720"/>
        <w:jc w:val="both"/>
        <w:rPr>
          <w:rFonts w:ascii="Bookman Old Style" w:hAnsi="Bookman Old Style" w:cs="AngsanaUPC"/>
          <w:sz w:val="28"/>
          <w:szCs w:val="28"/>
        </w:rPr>
      </w:pPr>
      <w:r>
        <w:rPr>
          <w:rFonts w:ascii="Bookman Old Style" w:hAnsi="Bookman Old Style"/>
          <w:sz w:val="28"/>
          <w:szCs w:val="28"/>
        </w:rPr>
        <w:t>After considering the facts before him</w:t>
      </w:r>
      <w:r w:rsidR="008A7D4D">
        <w:rPr>
          <w:rFonts w:ascii="Bookman Old Style" w:hAnsi="Bookman Old Style"/>
          <w:sz w:val="28"/>
          <w:szCs w:val="28"/>
        </w:rPr>
        <w:t>, the trial Judge</w:t>
      </w:r>
      <w:r w:rsidR="004C4658">
        <w:rPr>
          <w:rFonts w:ascii="Bookman Old Style" w:hAnsi="Bookman Old Style"/>
          <w:sz w:val="28"/>
          <w:szCs w:val="28"/>
        </w:rPr>
        <w:t xml:space="preserve"> concluded that the Appellants were indebted to t</w:t>
      </w:r>
      <w:r w:rsidR="006040AB">
        <w:rPr>
          <w:rFonts w:ascii="Bookman Old Style" w:hAnsi="Bookman Old Style"/>
          <w:sz w:val="28"/>
          <w:szCs w:val="28"/>
        </w:rPr>
        <w:t>he Respondent and that they had</w:t>
      </w:r>
      <w:r w:rsidR="004C4658">
        <w:rPr>
          <w:rFonts w:ascii="Bookman Old Style" w:hAnsi="Bookman Old Style"/>
          <w:sz w:val="28"/>
          <w:szCs w:val="28"/>
        </w:rPr>
        <w:t xml:space="preserve"> no </w:t>
      </w:r>
      <w:proofErr w:type="spellStart"/>
      <w:r w:rsidR="004C4658">
        <w:rPr>
          <w:rFonts w:ascii="Bookman Old Style" w:hAnsi="Bookman Old Style"/>
          <w:sz w:val="28"/>
          <w:szCs w:val="28"/>
        </w:rPr>
        <w:t>defence</w:t>
      </w:r>
      <w:proofErr w:type="spellEnd"/>
      <w:r w:rsidR="004C4658">
        <w:rPr>
          <w:rFonts w:ascii="Bookman Old Style" w:hAnsi="Bookman Old Style"/>
          <w:sz w:val="28"/>
          <w:szCs w:val="28"/>
        </w:rPr>
        <w:t xml:space="preserve"> to the </w:t>
      </w:r>
      <w:r w:rsidR="008A7D4D">
        <w:rPr>
          <w:rFonts w:ascii="Bookman Old Style" w:hAnsi="Bookman Old Style"/>
          <w:sz w:val="28"/>
          <w:szCs w:val="28"/>
        </w:rPr>
        <w:t>action</w:t>
      </w:r>
      <w:r w:rsidR="004C4658">
        <w:rPr>
          <w:rFonts w:ascii="Bookman Old Style" w:hAnsi="Bookman Old Style"/>
          <w:sz w:val="28"/>
          <w:szCs w:val="28"/>
        </w:rPr>
        <w:t xml:space="preserve">.  The Court </w:t>
      </w:r>
      <w:r w:rsidR="007310B1">
        <w:rPr>
          <w:rFonts w:ascii="Bookman Old Style" w:hAnsi="Bookman Old Style"/>
          <w:sz w:val="28"/>
          <w:szCs w:val="28"/>
        </w:rPr>
        <w:t xml:space="preserve">below, therefore </w:t>
      </w:r>
      <w:r w:rsidR="004C4658">
        <w:rPr>
          <w:rFonts w:ascii="Bookman Old Style" w:hAnsi="Bookman Old Style"/>
          <w:sz w:val="28"/>
          <w:szCs w:val="28"/>
        </w:rPr>
        <w:t xml:space="preserve">entered judgment </w:t>
      </w:r>
      <w:r w:rsidR="00070EA9">
        <w:rPr>
          <w:rFonts w:ascii="Bookman Old Style" w:hAnsi="Bookman Old Style"/>
          <w:sz w:val="28"/>
          <w:szCs w:val="28"/>
        </w:rPr>
        <w:t xml:space="preserve">in </w:t>
      </w:r>
      <w:proofErr w:type="spellStart"/>
      <w:r w:rsidR="00070EA9">
        <w:rPr>
          <w:rFonts w:ascii="Bookman Old Style" w:hAnsi="Bookman Old Style"/>
          <w:sz w:val="28"/>
          <w:szCs w:val="28"/>
        </w:rPr>
        <w:t>favour</w:t>
      </w:r>
      <w:proofErr w:type="spellEnd"/>
      <w:r w:rsidR="00070EA9">
        <w:rPr>
          <w:rFonts w:ascii="Bookman Old Style" w:hAnsi="Bookman Old Style"/>
          <w:sz w:val="28"/>
          <w:szCs w:val="28"/>
        </w:rPr>
        <w:t xml:space="preserve"> of the Respondent </w:t>
      </w:r>
      <w:r w:rsidR="004C4658">
        <w:rPr>
          <w:rFonts w:ascii="Bookman Old Style" w:hAnsi="Bookman Old Style"/>
          <w:sz w:val="28"/>
          <w:szCs w:val="28"/>
        </w:rPr>
        <w:t>in the sum of US$316,705.71 and ZMK</w:t>
      </w:r>
      <w:r w:rsidR="00C84E47">
        <w:rPr>
          <w:rFonts w:ascii="Bookman Old Style" w:hAnsi="Bookman Old Style" w:cs="AngsanaUPC"/>
          <w:sz w:val="28"/>
          <w:szCs w:val="28"/>
        </w:rPr>
        <w:t>4</w:t>
      </w:r>
      <w:proofErr w:type="gramStart"/>
      <w:r w:rsidR="00C84E47">
        <w:rPr>
          <w:rFonts w:ascii="Bookman Old Style" w:hAnsi="Bookman Old Style" w:cs="AngsanaUPC"/>
          <w:sz w:val="28"/>
          <w:szCs w:val="28"/>
        </w:rPr>
        <w:t>,520,649.81</w:t>
      </w:r>
      <w:proofErr w:type="gramEnd"/>
      <w:r w:rsidR="007B1517">
        <w:rPr>
          <w:rFonts w:ascii="Bookman Old Style" w:hAnsi="Bookman Old Style" w:cs="AngsanaUPC"/>
          <w:sz w:val="28"/>
          <w:szCs w:val="28"/>
        </w:rPr>
        <w:t xml:space="preserve"> </w:t>
      </w:r>
      <w:r w:rsidR="00070EA9">
        <w:rPr>
          <w:rFonts w:ascii="Bookman Old Style" w:hAnsi="Bookman Old Style" w:cs="AngsanaUPC"/>
          <w:sz w:val="28"/>
          <w:szCs w:val="28"/>
        </w:rPr>
        <w:t>plus interest as agreed by the parties.  The learned Judge o</w:t>
      </w:r>
      <w:r>
        <w:rPr>
          <w:rFonts w:ascii="Bookman Old Style" w:hAnsi="Bookman Old Style" w:cs="AngsanaUPC"/>
          <w:sz w:val="28"/>
          <w:szCs w:val="28"/>
        </w:rPr>
        <w:t>rdered t</w:t>
      </w:r>
      <w:r w:rsidR="007310B1">
        <w:rPr>
          <w:rFonts w:ascii="Bookman Old Style" w:hAnsi="Bookman Old Style" w:cs="AngsanaUPC"/>
          <w:sz w:val="28"/>
          <w:szCs w:val="28"/>
        </w:rPr>
        <w:t>hat the Appellants</w:t>
      </w:r>
      <w:r w:rsidR="004C4658">
        <w:rPr>
          <w:rFonts w:ascii="Bookman Old Style" w:hAnsi="Bookman Old Style" w:cs="AngsanaUPC"/>
          <w:sz w:val="28"/>
          <w:szCs w:val="28"/>
        </w:rPr>
        <w:t xml:space="preserve"> liquidate the judgment </w:t>
      </w:r>
      <w:r w:rsidR="00070EA9">
        <w:rPr>
          <w:rFonts w:ascii="Bookman Old Style" w:hAnsi="Bookman Old Style" w:cs="AngsanaUPC"/>
          <w:sz w:val="28"/>
          <w:szCs w:val="28"/>
        </w:rPr>
        <w:t xml:space="preserve">sum </w:t>
      </w:r>
      <w:r w:rsidR="004C4658">
        <w:rPr>
          <w:rFonts w:ascii="Bookman Old Style" w:hAnsi="Bookman Old Style" w:cs="AngsanaUPC"/>
          <w:sz w:val="28"/>
          <w:szCs w:val="28"/>
        </w:rPr>
        <w:t>within 60 days</w:t>
      </w:r>
      <w:r w:rsidR="00070EA9">
        <w:rPr>
          <w:rFonts w:ascii="Bookman Old Style" w:hAnsi="Bookman Old Style" w:cs="AngsanaUPC"/>
          <w:sz w:val="28"/>
          <w:szCs w:val="28"/>
        </w:rPr>
        <w:t xml:space="preserve"> and </w:t>
      </w:r>
      <w:r>
        <w:rPr>
          <w:rFonts w:ascii="Bookman Old Style" w:hAnsi="Bookman Old Style" w:cs="AngsanaUPC"/>
          <w:sz w:val="28"/>
          <w:szCs w:val="28"/>
        </w:rPr>
        <w:t>i</w:t>
      </w:r>
      <w:r w:rsidR="00C84E47">
        <w:rPr>
          <w:rFonts w:ascii="Bookman Old Style" w:hAnsi="Bookman Old Style" w:cs="AngsanaUPC"/>
          <w:sz w:val="28"/>
          <w:szCs w:val="28"/>
        </w:rPr>
        <w:t>n default thereof the Respondent should take possession, foreclose and s</w:t>
      </w:r>
      <w:r>
        <w:rPr>
          <w:rFonts w:ascii="Bookman Old Style" w:hAnsi="Bookman Old Style" w:cs="AngsanaUPC"/>
          <w:sz w:val="28"/>
          <w:szCs w:val="28"/>
        </w:rPr>
        <w:t>e</w:t>
      </w:r>
      <w:r w:rsidR="008A7D4D">
        <w:rPr>
          <w:rFonts w:ascii="Bookman Old Style" w:hAnsi="Bookman Old Style" w:cs="AngsanaUPC"/>
          <w:sz w:val="28"/>
          <w:szCs w:val="28"/>
        </w:rPr>
        <w:t>ll</w:t>
      </w:r>
      <w:r>
        <w:rPr>
          <w:rFonts w:ascii="Bookman Old Style" w:hAnsi="Bookman Old Style" w:cs="AngsanaUPC"/>
          <w:sz w:val="28"/>
          <w:szCs w:val="28"/>
        </w:rPr>
        <w:t xml:space="preserve"> the</w:t>
      </w:r>
    </w:p>
    <w:p w:rsidR="00801412" w:rsidRPr="00801412" w:rsidRDefault="00801412" w:rsidP="00801412">
      <w:pPr>
        <w:spacing w:line="240" w:lineRule="auto"/>
        <w:jc w:val="both"/>
        <w:rPr>
          <w:rFonts w:ascii="Bookman Old Style" w:hAnsi="Bookman Old Style" w:cs="AngsanaUPC"/>
          <w:b/>
          <w:sz w:val="28"/>
          <w:szCs w:val="28"/>
        </w:rPr>
      </w:pPr>
      <w:r>
        <w:rPr>
          <w:rFonts w:ascii="Bookman Old Style" w:hAnsi="Bookman Old Style" w:cs="AngsanaUPC"/>
          <w:sz w:val="28"/>
          <w:szCs w:val="28"/>
        </w:rPr>
        <w:lastRenderedPageBreak/>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sidRPr="00801412">
        <w:rPr>
          <w:rFonts w:ascii="Bookman Old Style" w:hAnsi="Bookman Old Style" w:cs="AngsanaUPC"/>
          <w:b/>
          <w:sz w:val="28"/>
          <w:szCs w:val="28"/>
        </w:rPr>
        <w:t>360</w:t>
      </w:r>
    </w:p>
    <w:p w:rsidR="004C4658" w:rsidRDefault="00117558" w:rsidP="00801412">
      <w:pPr>
        <w:spacing w:line="480" w:lineRule="auto"/>
        <w:jc w:val="both"/>
        <w:rPr>
          <w:rFonts w:ascii="Bookman Old Style" w:hAnsi="Bookman Old Style" w:cs="AngsanaUPC"/>
          <w:sz w:val="28"/>
          <w:szCs w:val="28"/>
        </w:rPr>
      </w:pPr>
      <w:proofErr w:type="gramStart"/>
      <w:r>
        <w:rPr>
          <w:rFonts w:ascii="Bookman Old Style" w:hAnsi="Bookman Old Style" w:cs="AngsanaUPC"/>
          <w:sz w:val="28"/>
          <w:szCs w:val="28"/>
        </w:rPr>
        <w:t>mortgage</w:t>
      </w:r>
      <w:r w:rsidR="008A7D4D">
        <w:rPr>
          <w:rFonts w:ascii="Bookman Old Style" w:hAnsi="Bookman Old Style" w:cs="AngsanaUPC"/>
          <w:sz w:val="28"/>
          <w:szCs w:val="28"/>
        </w:rPr>
        <w:t>d</w:t>
      </w:r>
      <w:proofErr w:type="gramEnd"/>
      <w:r>
        <w:rPr>
          <w:rFonts w:ascii="Bookman Old Style" w:hAnsi="Bookman Old Style" w:cs="AngsanaUPC"/>
          <w:sz w:val="28"/>
          <w:szCs w:val="28"/>
        </w:rPr>
        <w:t xml:space="preserve"> properties</w:t>
      </w:r>
      <w:r w:rsidR="00C84E47">
        <w:rPr>
          <w:rFonts w:ascii="Bookman Old Style" w:hAnsi="Bookman Old Style" w:cs="AngsanaUPC"/>
          <w:sz w:val="28"/>
          <w:szCs w:val="28"/>
        </w:rPr>
        <w:t xml:space="preserve"> being </w:t>
      </w:r>
      <w:r w:rsidR="004C4658">
        <w:rPr>
          <w:rFonts w:ascii="Bookman Old Style" w:hAnsi="Bookman Old Style" w:cs="AngsanaUPC"/>
          <w:sz w:val="28"/>
          <w:szCs w:val="28"/>
        </w:rPr>
        <w:t>Plot No. 2644/72</w:t>
      </w:r>
      <w:r w:rsidR="00C84E47">
        <w:rPr>
          <w:rFonts w:ascii="Bookman Old Style" w:hAnsi="Bookman Old Style" w:cs="AngsanaUPC"/>
          <w:sz w:val="28"/>
          <w:szCs w:val="28"/>
        </w:rPr>
        <w:t>,</w:t>
      </w:r>
      <w:r w:rsidR="004C4658">
        <w:rPr>
          <w:rFonts w:ascii="Bookman Old Style" w:hAnsi="Bookman Old Style" w:cs="AngsanaUPC"/>
          <w:sz w:val="28"/>
          <w:szCs w:val="28"/>
        </w:rPr>
        <w:t xml:space="preserve"> Livingstone and Plot No. 5031</w:t>
      </w:r>
      <w:r w:rsidR="00C84E47">
        <w:rPr>
          <w:rFonts w:ascii="Bookman Old Style" w:hAnsi="Bookman Old Style" w:cs="AngsanaUPC"/>
          <w:sz w:val="28"/>
          <w:szCs w:val="28"/>
        </w:rPr>
        <w:t>,</w:t>
      </w:r>
      <w:r w:rsidR="004C4658">
        <w:rPr>
          <w:rFonts w:ascii="Bookman Old Style" w:hAnsi="Bookman Old Style" w:cs="AngsanaUPC"/>
          <w:sz w:val="28"/>
          <w:szCs w:val="28"/>
        </w:rPr>
        <w:t xml:space="preserve"> </w:t>
      </w:r>
      <w:proofErr w:type="spellStart"/>
      <w:r w:rsidR="004C4658">
        <w:rPr>
          <w:rFonts w:ascii="Bookman Old Style" w:hAnsi="Bookman Old Style" w:cs="AngsanaUPC"/>
          <w:sz w:val="28"/>
          <w:szCs w:val="28"/>
        </w:rPr>
        <w:t>Chipata</w:t>
      </w:r>
      <w:proofErr w:type="spellEnd"/>
      <w:r w:rsidR="00C84E47">
        <w:rPr>
          <w:rFonts w:ascii="Bookman Old Style" w:hAnsi="Bookman Old Style" w:cs="AngsanaUPC"/>
          <w:sz w:val="28"/>
          <w:szCs w:val="28"/>
        </w:rPr>
        <w:t>.</w:t>
      </w:r>
    </w:p>
    <w:p w:rsidR="00930BBC" w:rsidRDefault="00930BBC" w:rsidP="00930BBC">
      <w:pPr>
        <w:spacing w:after="0" w:line="240" w:lineRule="auto"/>
        <w:ind w:firstLine="720"/>
        <w:jc w:val="both"/>
        <w:rPr>
          <w:rFonts w:ascii="Bookman Old Style" w:hAnsi="Bookman Old Style" w:cs="AngsanaUPC"/>
          <w:sz w:val="28"/>
          <w:szCs w:val="28"/>
        </w:rPr>
      </w:pPr>
    </w:p>
    <w:p w:rsidR="004C4658" w:rsidRDefault="004C4658" w:rsidP="004C4658">
      <w:pPr>
        <w:spacing w:line="480" w:lineRule="auto"/>
        <w:ind w:firstLine="720"/>
        <w:jc w:val="both"/>
        <w:rPr>
          <w:rFonts w:ascii="Bookman Old Style" w:hAnsi="Bookman Old Style" w:cs="AngsanaUPC"/>
          <w:sz w:val="28"/>
          <w:szCs w:val="28"/>
        </w:rPr>
      </w:pPr>
      <w:r>
        <w:rPr>
          <w:rFonts w:ascii="Bookman Old Style" w:hAnsi="Bookman Old Style" w:cs="AngsanaUPC"/>
          <w:sz w:val="28"/>
          <w:szCs w:val="28"/>
        </w:rPr>
        <w:t>Dissatisfied with th</w:t>
      </w:r>
      <w:r w:rsidR="0013196E">
        <w:rPr>
          <w:rFonts w:ascii="Bookman Old Style" w:hAnsi="Bookman Old Style" w:cs="AngsanaUPC"/>
          <w:sz w:val="28"/>
          <w:szCs w:val="28"/>
        </w:rPr>
        <w:t>is</w:t>
      </w:r>
      <w:r>
        <w:rPr>
          <w:rFonts w:ascii="Bookman Old Style" w:hAnsi="Bookman Old Style" w:cs="AngsanaUPC"/>
          <w:sz w:val="28"/>
          <w:szCs w:val="28"/>
        </w:rPr>
        <w:t xml:space="preserve"> judgment</w:t>
      </w:r>
      <w:r w:rsidR="00E60C6D">
        <w:rPr>
          <w:rFonts w:ascii="Bookman Old Style" w:hAnsi="Bookman Old Style" w:cs="AngsanaUPC"/>
          <w:sz w:val="28"/>
          <w:szCs w:val="28"/>
        </w:rPr>
        <w:t>,</w:t>
      </w:r>
      <w:r>
        <w:rPr>
          <w:rFonts w:ascii="Bookman Old Style" w:hAnsi="Bookman Old Style" w:cs="AngsanaUPC"/>
          <w:sz w:val="28"/>
          <w:szCs w:val="28"/>
        </w:rPr>
        <w:t xml:space="preserve"> </w:t>
      </w:r>
      <w:r w:rsidR="0013196E">
        <w:rPr>
          <w:rFonts w:ascii="Bookman Old Style" w:hAnsi="Bookman Old Style" w:cs="AngsanaUPC"/>
          <w:sz w:val="28"/>
          <w:szCs w:val="28"/>
        </w:rPr>
        <w:t>the</w:t>
      </w:r>
      <w:r>
        <w:rPr>
          <w:rFonts w:ascii="Bookman Old Style" w:hAnsi="Bookman Old Style" w:cs="AngsanaUPC"/>
          <w:sz w:val="28"/>
          <w:szCs w:val="28"/>
        </w:rPr>
        <w:t xml:space="preserve"> Appellants appealed </w:t>
      </w:r>
      <w:r w:rsidR="0013196E">
        <w:rPr>
          <w:rFonts w:ascii="Bookman Old Style" w:hAnsi="Bookman Old Style" w:cs="AngsanaUPC"/>
          <w:sz w:val="28"/>
          <w:szCs w:val="28"/>
        </w:rPr>
        <w:t xml:space="preserve">to this Court </w:t>
      </w:r>
      <w:r w:rsidR="00117558">
        <w:rPr>
          <w:rFonts w:ascii="Bookman Old Style" w:hAnsi="Bookman Old Style" w:cs="AngsanaUPC"/>
          <w:sz w:val="28"/>
          <w:szCs w:val="28"/>
        </w:rPr>
        <w:t>advancing</w:t>
      </w:r>
      <w:r w:rsidR="0013196E">
        <w:rPr>
          <w:rFonts w:ascii="Bookman Old Style" w:hAnsi="Bookman Old Style" w:cs="AngsanaUPC"/>
          <w:sz w:val="28"/>
          <w:szCs w:val="28"/>
        </w:rPr>
        <w:t>,</w:t>
      </w:r>
      <w:r>
        <w:rPr>
          <w:rFonts w:ascii="Bookman Old Style" w:hAnsi="Bookman Old Style" w:cs="AngsanaUPC"/>
          <w:sz w:val="28"/>
          <w:szCs w:val="28"/>
        </w:rPr>
        <w:t xml:space="preserve"> the following grounds of appeal:</w:t>
      </w:r>
    </w:p>
    <w:p w:rsidR="004C4658" w:rsidRDefault="004C4658" w:rsidP="004C4658">
      <w:pPr>
        <w:pStyle w:val="ListParagraph"/>
        <w:numPr>
          <w:ilvl w:val="0"/>
          <w:numId w:val="3"/>
        </w:numPr>
        <w:jc w:val="both"/>
        <w:rPr>
          <w:rFonts w:ascii="Bookman Old Style" w:hAnsi="Bookman Old Style" w:cs="AngsanaUPC"/>
          <w:b/>
          <w:sz w:val="28"/>
          <w:szCs w:val="28"/>
        </w:rPr>
      </w:pPr>
      <w:r w:rsidRPr="006A75CD">
        <w:rPr>
          <w:rFonts w:ascii="Bookman Old Style" w:hAnsi="Bookman Old Style" w:cs="AngsanaUPC"/>
          <w:b/>
          <w:sz w:val="28"/>
          <w:szCs w:val="28"/>
        </w:rPr>
        <w:t>The Court erred in law by entering judgment for the Plaintiff in the sum of US$316,705.71 and ZMK4</w:t>
      </w:r>
      <w:proofErr w:type="gramStart"/>
      <w:r w:rsidRPr="006A75CD">
        <w:rPr>
          <w:rFonts w:ascii="Bookman Old Style" w:hAnsi="Bookman Old Style" w:cs="AngsanaUPC"/>
          <w:b/>
          <w:sz w:val="28"/>
          <w:szCs w:val="28"/>
        </w:rPr>
        <w:t>,520,649.81</w:t>
      </w:r>
      <w:proofErr w:type="gramEnd"/>
      <w:r w:rsidRPr="006A75CD">
        <w:rPr>
          <w:rFonts w:ascii="Bookman Old Style" w:hAnsi="Bookman Old Style" w:cs="AngsanaUPC"/>
          <w:b/>
          <w:sz w:val="28"/>
          <w:szCs w:val="28"/>
        </w:rPr>
        <w:t xml:space="preserve"> in a matter commenced by Originating Summons.</w:t>
      </w:r>
    </w:p>
    <w:p w:rsidR="004C4658" w:rsidRPr="006A75CD" w:rsidRDefault="004C4658" w:rsidP="004C4658">
      <w:pPr>
        <w:pStyle w:val="ListParagraph"/>
        <w:jc w:val="both"/>
        <w:rPr>
          <w:rFonts w:ascii="Bookman Old Style" w:hAnsi="Bookman Old Style" w:cs="AngsanaUPC"/>
          <w:b/>
          <w:sz w:val="28"/>
          <w:szCs w:val="28"/>
        </w:rPr>
      </w:pPr>
      <w:r w:rsidRPr="006A75CD">
        <w:rPr>
          <w:rFonts w:ascii="Bookman Old Style" w:hAnsi="Bookman Old Style" w:cs="AngsanaUPC"/>
          <w:b/>
          <w:sz w:val="28"/>
          <w:szCs w:val="28"/>
        </w:rPr>
        <w:t xml:space="preserve"> </w:t>
      </w:r>
    </w:p>
    <w:p w:rsidR="004C4658" w:rsidRDefault="004C4658" w:rsidP="004C4658">
      <w:pPr>
        <w:pStyle w:val="ListParagraph"/>
        <w:numPr>
          <w:ilvl w:val="0"/>
          <w:numId w:val="3"/>
        </w:numPr>
        <w:jc w:val="both"/>
        <w:rPr>
          <w:rFonts w:ascii="Bookman Old Style" w:hAnsi="Bookman Old Style" w:cs="AngsanaUPC"/>
          <w:b/>
          <w:sz w:val="28"/>
          <w:szCs w:val="28"/>
        </w:rPr>
      </w:pPr>
      <w:r w:rsidRPr="006A75CD">
        <w:rPr>
          <w:rFonts w:ascii="Bookman Old Style" w:hAnsi="Bookman Old Style" w:cs="AngsanaUPC"/>
          <w:b/>
          <w:sz w:val="28"/>
          <w:szCs w:val="28"/>
        </w:rPr>
        <w:t>The Court below erred in law in making a further judgment by adding a paragraph for an order for the Defendant to liquidate the judgment in 60 days</w:t>
      </w:r>
    </w:p>
    <w:p w:rsidR="004C4658" w:rsidRPr="006A75CD" w:rsidRDefault="004C4658" w:rsidP="004C4658">
      <w:pPr>
        <w:spacing w:after="0" w:line="240" w:lineRule="auto"/>
        <w:jc w:val="both"/>
        <w:rPr>
          <w:rFonts w:ascii="Bookman Old Style" w:hAnsi="Bookman Old Style" w:cs="AngsanaUPC"/>
          <w:b/>
          <w:sz w:val="28"/>
          <w:szCs w:val="28"/>
        </w:rPr>
      </w:pPr>
    </w:p>
    <w:p w:rsidR="004C4658" w:rsidRDefault="004C4658" w:rsidP="004C4658">
      <w:pPr>
        <w:pStyle w:val="ListParagraph"/>
        <w:numPr>
          <w:ilvl w:val="0"/>
          <w:numId w:val="3"/>
        </w:numPr>
        <w:jc w:val="both"/>
        <w:rPr>
          <w:rFonts w:ascii="Bookman Old Style" w:hAnsi="Bookman Old Style" w:cs="AngsanaUPC"/>
          <w:b/>
          <w:sz w:val="28"/>
          <w:szCs w:val="28"/>
        </w:rPr>
      </w:pPr>
      <w:r w:rsidRPr="006A75CD">
        <w:rPr>
          <w:rFonts w:ascii="Bookman Old Style" w:hAnsi="Bookman Old Style" w:cs="AngsanaUPC"/>
          <w:b/>
          <w:sz w:val="28"/>
          <w:szCs w:val="28"/>
        </w:rPr>
        <w:t xml:space="preserve">The Court below erred in law and fact by ordering for vacant possession of both No. 2644/72 Livingstone and Plot No. 5031 </w:t>
      </w:r>
      <w:proofErr w:type="spellStart"/>
      <w:r w:rsidRPr="006A75CD">
        <w:rPr>
          <w:rFonts w:ascii="Bookman Old Style" w:hAnsi="Bookman Old Style" w:cs="AngsanaUPC"/>
          <w:b/>
          <w:sz w:val="28"/>
          <w:szCs w:val="28"/>
        </w:rPr>
        <w:t>Chipata</w:t>
      </w:r>
      <w:proofErr w:type="spellEnd"/>
      <w:r w:rsidRPr="006A75CD">
        <w:rPr>
          <w:rFonts w:ascii="Bookman Old Style" w:hAnsi="Bookman Old Style" w:cs="AngsanaUPC"/>
          <w:b/>
          <w:sz w:val="28"/>
          <w:szCs w:val="28"/>
        </w:rPr>
        <w:t xml:space="preserve"> notwithstanding the fact the Appellants still had a right equity of redemption.</w:t>
      </w:r>
    </w:p>
    <w:p w:rsidR="001007A8" w:rsidRPr="001007A8" w:rsidRDefault="001007A8" w:rsidP="001007A8">
      <w:pPr>
        <w:pStyle w:val="ListParagraph"/>
        <w:rPr>
          <w:rFonts w:ascii="Bookman Old Style" w:hAnsi="Bookman Old Style" w:cs="AngsanaUPC"/>
          <w:b/>
          <w:sz w:val="28"/>
          <w:szCs w:val="28"/>
        </w:rPr>
      </w:pPr>
    </w:p>
    <w:p w:rsidR="001007A8" w:rsidRPr="006A75CD" w:rsidRDefault="001007A8" w:rsidP="001007A8">
      <w:pPr>
        <w:pStyle w:val="ListParagraph"/>
        <w:spacing w:after="0" w:line="240" w:lineRule="auto"/>
        <w:jc w:val="both"/>
        <w:rPr>
          <w:rFonts w:ascii="Bookman Old Style" w:hAnsi="Bookman Old Style" w:cs="AngsanaUPC"/>
          <w:b/>
          <w:sz w:val="28"/>
          <w:szCs w:val="28"/>
        </w:rPr>
      </w:pPr>
    </w:p>
    <w:p w:rsidR="004C4658" w:rsidRDefault="004C4658" w:rsidP="004C4658">
      <w:pPr>
        <w:pStyle w:val="ListParagraph"/>
        <w:numPr>
          <w:ilvl w:val="0"/>
          <w:numId w:val="3"/>
        </w:numPr>
        <w:jc w:val="both"/>
        <w:rPr>
          <w:rFonts w:ascii="Bookman Old Style" w:hAnsi="Bookman Old Style" w:cs="AngsanaUPC"/>
          <w:b/>
          <w:sz w:val="28"/>
          <w:szCs w:val="28"/>
        </w:rPr>
      </w:pPr>
      <w:r w:rsidRPr="006A75CD">
        <w:rPr>
          <w:rFonts w:ascii="Bookman Old Style" w:hAnsi="Bookman Old Style" w:cs="AngsanaUPC"/>
          <w:b/>
          <w:sz w:val="28"/>
          <w:szCs w:val="28"/>
        </w:rPr>
        <w:t>The Court below misdirected itself to enter judgment and make order for possession and for foreclosure in a matter which had a loan term running up to 31</w:t>
      </w:r>
      <w:r w:rsidRPr="006A75CD">
        <w:rPr>
          <w:rFonts w:ascii="Bookman Old Style" w:hAnsi="Bookman Old Style" w:cs="AngsanaUPC"/>
          <w:b/>
          <w:sz w:val="28"/>
          <w:szCs w:val="28"/>
          <w:vertAlign w:val="superscript"/>
        </w:rPr>
        <w:t>st</w:t>
      </w:r>
      <w:r w:rsidRPr="006A75CD">
        <w:rPr>
          <w:rFonts w:ascii="Bookman Old Style" w:hAnsi="Bookman Old Style" w:cs="AngsanaUPC"/>
          <w:b/>
          <w:sz w:val="28"/>
          <w:szCs w:val="28"/>
        </w:rPr>
        <w:t xml:space="preserve"> December, 2011 </w:t>
      </w:r>
    </w:p>
    <w:p w:rsidR="004C4658" w:rsidRPr="006A75CD" w:rsidRDefault="004C4658" w:rsidP="004C4658">
      <w:pPr>
        <w:pStyle w:val="ListParagraph"/>
        <w:jc w:val="both"/>
        <w:rPr>
          <w:rFonts w:ascii="Bookman Old Style" w:hAnsi="Bookman Old Style" w:cs="AngsanaUPC"/>
          <w:b/>
          <w:sz w:val="28"/>
          <w:szCs w:val="28"/>
        </w:rPr>
      </w:pPr>
    </w:p>
    <w:p w:rsidR="00801412" w:rsidRPr="00D97AE5" w:rsidRDefault="004C4658" w:rsidP="00D97AE5">
      <w:pPr>
        <w:pStyle w:val="ListParagraph"/>
        <w:numPr>
          <w:ilvl w:val="0"/>
          <w:numId w:val="3"/>
        </w:numPr>
        <w:jc w:val="both"/>
        <w:rPr>
          <w:rFonts w:ascii="Bookman Old Style" w:hAnsi="Bookman Old Style" w:cs="AngsanaUPC"/>
          <w:b/>
          <w:sz w:val="28"/>
          <w:szCs w:val="28"/>
        </w:rPr>
      </w:pPr>
      <w:r w:rsidRPr="006A75CD">
        <w:rPr>
          <w:rFonts w:ascii="Bookman Old Style" w:hAnsi="Bookman Old Style" w:cs="AngsanaUPC"/>
          <w:b/>
          <w:sz w:val="28"/>
          <w:szCs w:val="28"/>
        </w:rPr>
        <w:t>The Court below misdirected itself by proceeding to Order for possession and foreclosure without taking into account the likelihood of the counterclaim pleaded by the Defendant</w:t>
      </w:r>
    </w:p>
    <w:p w:rsidR="00801412" w:rsidRDefault="00801412" w:rsidP="00E21F55">
      <w:pPr>
        <w:pStyle w:val="ListParagraph"/>
        <w:spacing w:after="0" w:line="240" w:lineRule="auto"/>
        <w:ind w:left="8640"/>
        <w:jc w:val="both"/>
        <w:rPr>
          <w:rFonts w:ascii="Bookman Old Style" w:hAnsi="Bookman Old Style" w:cs="AngsanaUPC"/>
          <w:b/>
          <w:sz w:val="28"/>
          <w:szCs w:val="28"/>
        </w:rPr>
      </w:pPr>
      <w:r>
        <w:rPr>
          <w:rFonts w:ascii="Bookman Old Style" w:hAnsi="Bookman Old Style" w:cs="AngsanaUPC"/>
          <w:b/>
          <w:sz w:val="28"/>
          <w:szCs w:val="28"/>
        </w:rPr>
        <w:lastRenderedPageBreak/>
        <w:t xml:space="preserve"> 361</w:t>
      </w:r>
    </w:p>
    <w:p w:rsidR="004C4658" w:rsidRPr="006A75CD" w:rsidRDefault="004C4658" w:rsidP="004C4658">
      <w:pPr>
        <w:spacing w:after="0" w:line="240" w:lineRule="auto"/>
        <w:jc w:val="both"/>
        <w:rPr>
          <w:rFonts w:ascii="Bookman Old Style" w:hAnsi="Bookman Old Style" w:cs="AngsanaUPC"/>
          <w:b/>
          <w:sz w:val="28"/>
          <w:szCs w:val="28"/>
        </w:rPr>
      </w:pPr>
    </w:p>
    <w:p w:rsidR="004C4658" w:rsidRDefault="004C4658" w:rsidP="004C4658">
      <w:pPr>
        <w:pStyle w:val="ListParagraph"/>
        <w:numPr>
          <w:ilvl w:val="0"/>
          <w:numId w:val="3"/>
        </w:numPr>
        <w:jc w:val="both"/>
        <w:rPr>
          <w:rFonts w:ascii="Bookman Old Style" w:hAnsi="Bookman Old Style" w:cs="AngsanaUPC"/>
          <w:b/>
          <w:sz w:val="28"/>
          <w:szCs w:val="28"/>
        </w:rPr>
      </w:pPr>
      <w:r w:rsidRPr="006A75CD">
        <w:rPr>
          <w:rFonts w:ascii="Bookman Old Style" w:hAnsi="Bookman Old Style" w:cs="AngsanaUPC"/>
          <w:b/>
          <w:sz w:val="28"/>
          <w:szCs w:val="28"/>
        </w:rPr>
        <w:t>The Court below erred in law in proceeding with judgment and making order for possession and foreclosure without taking into account the revelation of the possible sale by the Appellant to redeem the mortgage</w:t>
      </w:r>
    </w:p>
    <w:p w:rsidR="004C4658" w:rsidRPr="006A75CD" w:rsidRDefault="004C4658" w:rsidP="004C4658">
      <w:pPr>
        <w:spacing w:after="0" w:line="240" w:lineRule="auto"/>
        <w:jc w:val="both"/>
        <w:rPr>
          <w:rFonts w:ascii="Bookman Old Style" w:hAnsi="Bookman Old Style" w:cs="AngsanaUPC"/>
          <w:b/>
          <w:sz w:val="28"/>
          <w:szCs w:val="28"/>
        </w:rPr>
      </w:pPr>
    </w:p>
    <w:p w:rsidR="004C4658" w:rsidRPr="00D97AE5" w:rsidRDefault="004C4658" w:rsidP="00D97AE5">
      <w:pPr>
        <w:pStyle w:val="ListParagraph"/>
        <w:numPr>
          <w:ilvl w:val="0"/>
          <w:numId w:val="3"/>
        </w:numPr>
        <w:jc w:val="both"/>
        <w:rPr>
          <w:rFonts w:ascii="Bookman Old Style" w:hAnsi="Bookman Old Style" w:cs="AngsanaUPC"/>
          <w:b/>
          <w:sz w:val="28"/>
          <w:szCs w:val="28"/>
        </w:rPr>
      </w:pPr>
      <w:r w:rsidRPr="006A75CD">
        <w:rPr>
          <w:rFonts w:ascii="Bookman Old Style" w:hAnsi="Bookman Old Style" w:cs="AngsanaUPC"/>
          <w:b/>
          <w:sz w:val="28"/>
          <w:szCs w:val="28"/>
        </w:rPr>
        <w:t xml:space="preserve">The Court below erred in law by considering a facility letter as a legal mortgage. </w:t>
      </w:r>
    </w:p>
    <w:p w:rsidR="00930BBC" w:rsidRDefault="00930BBC" w:rsidP="00930BBC">
      <w:pPr>
        <w:spacing w:after="0" w:line="240" w:lineRule="auto"/>
        <w:ind w:firstLine="720"/>
        <w:jc w:val="both"/>
        <w:rPr>
          <w:rFonts w:ascii="Bookman Old Style" w:hAnsi="Bookman Old Style"/>
          <w:sz w:val="28"/>
          <w:szCs w:val="28"/>
        </w:rPr>
      </w:pPr>
    </w:p>
    <w:p w:rsidR="00D97AE5" w:rsidRDefault="00C73E66" w:rsidP="00D915E9">
      <w:pPr>
        <w:spacing w:line="480" w:lineRule="auto"/>
        <w:ind w:firstLine="720"/>
        <w:jc w:val="both"/>
        <w:rPr>
          <w:rFonts w:ascii="Bookman Old Style" w:hAnsi="Bookman Old Style"/>
          <w:sz w:val="28"/>
          <w:szCs w:val="28"/>
        </w:rPr>
      </w:pPr>
      <w:r>
        <w:rPr>
          <w:rFonts w:ascii="Bookman Old Style" w:hAnsi="Bookman Old Style"/>
          <w:sz w:val="28"/>
          <w:szCs w:val="28"/>
        </w:rPr>
        <w:t>In support of ground one</w:t>
      </w:r>
      <w:r w:rsidR="007310B1">
        <w:rPr>
          <w:rFonts w:ascii="Bookman Old Style" w:hAnsi="Bookman Old Style"/>
          <w:sz w:val="28"/>
          <w:szCs w:val="28"/>
        </w:rPr>
        <w:t>,</w:t>
      </w:r>
      <w:r>
        <w:rPr>
          <w:rFonts w:ascii="Bookman Old Style" w:hAnsi="Bookman Old Style"/>
          <w:sz w:val="28"/>
          <w:szCs w:val="28"/>
        </w:rPr>
        <w:t xml:space="preserve"> Mr. Chizu</w:t>
      </w:r>
      <w:r w:rsidR="007310B1">
        <w:rPr>
          <w:rFonts w:ascii="Bookman Old Style" w:hAnsi="Bookman Old Style"/>
          <w:sz w:val="28"/>
          <w:szCs w:val="28"/>
        </w:rPr>
        <w:t>,</w:t>
      </w:r>
      <w:r>
        <w:rPr>
          <w:rFonts w:ascii="Bookman Old Style" w:hAnsi="Bookman Old Style"/>
          <w:sz w:val="28"/>
          <w:szCs w:val="28"/>
        </w:rPr>
        <w:t xml:space="preserve"> learned Counsel for the Appellants</w:t>
      </w:r>
      <w:r w:rsidR="00E60C6D">
        <w:rPr>
          <w:rFonts w:ascii="Bookman Old Style" w:hAnsi="Bookman Old Style"/>
          <w:sz w:val="28"/>
          <w:szCs w:val="28"/>
        </w:rPr>
        <w:t xml:space="preserve"> </w:t>
      </w:r>
      <w:r>
        <w:rPr>
          <w:rFonts w:ascii="Bookman Old Style" w:hAnsi="Bookman Old Style"/>
          <w:sz w:val="28"/>
          <w:szCs w:val="28"/>
        </w:rPr>
        <w:t xml:space="preserve">argued that </w:t>
      </w:r>
      <w:r w:rsidR="00126549">
        <w:rPr>
          <w:rFonts w:ascii="Bookman Old Style" w:hAnsi="Bookman Old Style"/>
          <w:sz w:val="28"/>
          <w:szCs w:val="28"/>
        </w:rPr>
        <w:t xml:space="preserve">an </w:t>
      </w:r>
      <w:r>
        <w:rPr>
          <w:rFonts w:ascii="Bookman Old Style" w:hAnsi="Bookman Old Style"/>
          <w:sz w:val="28"/>
          <w:szCs w:val="28"/>
        </w:rPr>
        <w:t xml:space="preserve">Originating Summons </w:t>
      </w:r>
      <w:r w:rsidR="00D204DA">
        <w:rPr>
          <w:rFonts w:ascii="Bookman Old Style" w:hAnsi="Bookman Old Style"/>
          <w:sz w:val="28"/>
          <w:szCs w:val="28"/>
        </w:rPr>
        <w:t>is</w:t>
      </w:r>
      <w:r>
        <w:rPr>
          <w:rFonts w:ascii="Bookman Old Style" w:hAnsi="Bookman Old Style"/>
          <w:sz w:val="28"/>
          <w:szCs w:val="28"/>
        </w:rPr>
        <w:t xml:space="preserve"> used for Chamber matters w</w:t>
      </w:r>
      <w:r w:rsidR="00395160">
        <w:rPr>
          <w:rFonts w:ascii="Bookman Old Style" w:hAnsi="Bookman Old Style"/>
          <w:sz w:val="28"/>
          <w:szCs w:val="28"/>
        </w:rPr>
        <w:t>h</w:t>
      </w:r>
      <w:r>
        <w:rPr>
          <w:rFonts w:ascii="Bookman Old Style" w:hAnsi="Bookman Old Style"/>
          <w:sz w:val="28"/>
          <w:szCs w:val="28"/>
        </w:rPr>
        <w:t>ere there are no contentious issues</w:t>
      </w:r>
      <w:r w:rsidR="00395160">
        <w:rPr>
          <w:rFonts w:ascii="Bookman Old Style" w:hAnsi="Bookman Old Style"/>
          <w:sz w:val="28"/>
          <w:szCs w:val="28"/>
        </w:rPr>
        <w:t>. That</w:t>
      </w:r>
      <w:r>
        <w:rPr>
          <w:rFonts w:ascii="Bookman Old Style" w:hAnsi="Bookman Old Style"/>
          <w:sz w:val="28"/>
          <w:szCs w:val="28"/>
        </w:rPr>
        <w:t xml:space="preserve"> </w:t>
      </w:r>
      <w:r w:rsidRPr="002229EE">
        <w:rPr>
          <w:rFonts w:ascii="Bookman Old Style" w:hAnsi="Bookman Old Style"/>
          <w:b/>
          <w:sz w:val="28"/>
          <w:szCs w:val="28"/>
        </w:rPr>
        <w:t>Order 30</w:t>
      </w:r>
      <w:r w:rsidR="007E65B6">
        <w:rPr>
          <w:rFonts w:ascii="Bookman Old Style" w:hAnsi="Bookman Old Style"/>
          <w:sz w:val="28"/>
          <w:szCs w:val="28"/>
        </w:rPr>
        <w:t xml:space="preserve"> is clear</w:t>
      </w:r>
      <w:r w:rsidR="004902DC">
        <w:rPr>
          <w:rFonts w:ascii="Bookman Old Style" w:hAnsi="Bookman Old Style"/>
          <w:sz w:val="28"/>
          <w:szCs w:val="28"/>
        </w:rPr>
        <w:t>.</w:t>
      </w:r>
      <w:r w:rsidR="007E65B6">
        <w:rPr>
          <w:rFonts w:ascii="Bookman Old Style" w:hAnsi="Bookman Old Style"/>
          <w:sz w:val="28"/>
          <w:szCs w:val="28"/>
        </w:rPr>
        <w:t xml:space="preserve"> He argued that </w:t>
      </w:r>
      <w:r>
        <w:rPr>
          <w:rFonts w:ascii="Bookman Old Style" w:hAnsi="Bookman Old Style"/>
          <w:sz w:val="28"/>
          <w:szCs w:val="28"/>
        </w:rPr>
        <w:t>in the Court below</w:t>
      </w:r>
      <w:r w:rsidR="007310B1">
        <w:rPr>
          <w:rFonts w:ascii="Bookman Old Style" w:hAnsi="Bookman Old Style"/>
          <w:sz w:val="28"/>
          <w:szCs w:val="28"/>
        </w:rPr>
        <w:t>,</w:t>
      </w:r>
      <w:r>
        <w:rPr>
          <w:rFonts w:ascii="Bookman Old Style" w:hAnsi="Bookman Old Style"/>
          <w:sz w:val="28"/>
          <w:szCs w:val="28"/>
        </w:rPr>
        <w:t xml:space="preserve"> the Appellants questioned the sums </w:t>
      </w:r>
      <w:r w:rsidR="007E65B6">
        <w:rPr>
          <w:rFonts w:ascii="Bookman Old Style" w:hAnsi="Bookman Old Style"/>
          <w:sz w:val="28"/>
          <w:szCs w:val="28"/>
        </w:rPr>
        <w:t>claimed by the Respondent thereby showing that there</w:t>
      </w:r>
      <w:r>
        <w:rPr>
          <w:rFonts w:ascii="Bookman Old Style" w:hAnsi="Bookman Old Style"/>
          <w:sz w:val="28"/>
          <w:szCs w:val="28"/>
        </w:rPr>
        <w:t xml:space="preserve"> were contentious issues involved in the matter</w:t>
      </w:r>
      <w:r w:rsidR="007310B1">
        <w:rPr>
          <w:rFonts w:ascii="Bookman Old Style" w:hAnsi="Bookman Old Style"/>
          <w:sz w:val="28"/>
          <w:szCs w:val="28"/>
        </w:rPr>
        <w:t>. F</w:t>
      </w:r>
      <w:r>
        <w:rPr>
          <w:rFonts w:ascii="Bookman Old Style" w:hAnsi="Bookman Old Style"/>
          <w:sz w:val="28"/>
          <w:szCs w:val="28"/>
        </w:rPr>
        <w:t>urther</w:t>
      </w:r>
      <w:r w:rsidR="007E65B6">
        <w:rPr>
          <w:rFonts w:ascii="Bookman Old Style" w:hAnsi="Bookman Old Style"/>
          <w:sz w:val="28"/>
          <w:szCs w:val="28"/>
        </w:rPr>
        <w:t>,</w:t>
      </w:r>
      <w:r>
        <w:rPr>
          <w:rFonts w:ascii="Bookman Old Style" w:hAnsi="Bookman Old Style"/>
          <w:sz w:val="28"/>
          <w:szCs w:val="28"/>
        </w:rPr>
        <w:t xml:space="preserve"> that the sums claimed arose from </w:t>
      </w:r>
      <w:r w:rsidR="007E65B6">
        <w:rPr>
          <w:rFonts w:ascii="Bookman Old Style" w:hAnsi="Bookman Old Style"/>
          <w:sz w:val="28"/>
          <w:szCs w:val="28"/>
        </w:rPr>
        <w:t xml:space="preserve">a </w:t>
      </w:r>
      <w:r>
        <w:rPr>
          <w:rFonts w:ascii="Bookman Old Style" w:hAnsi="Bookman Old Style"/>
          <w:sz w:val="28"/>
          <w:szCs w:val="28"/>
        </w:rPr>
        <w:t>purported mortgage wh</w:t>
      </w:r>
      <w:r w:rsidR="007310B1">
        <w:rPr>
          <w:rFonts w:ascii="Bookman Old Style" w:hAnsi="Bookman Old Style"/>
          <w:sz w:val="28"/>
          <w:szCs w:val="28"/>
        </w:rPr>
        <w:t>ich mortgage was seriously</w:t>
      </w:r>
      <w:r>
        <w:rPr>
          <w:rFonts w:ascii="Bookman Old Style" w:hAnsi="Bookman Old Style"/>
          <w:sz w:val="28"/>
          <w:szCs w:val="28"/>
        </w:rPr>
        <w:t xml:space="preserve"> cont</w:t>
      </w:r>
      <w:r w:rsidR="00A07FAC">
        <w:rPr>
          <w:rFonts w:ascii="Bookman Old Style" w:hAnsi="Bookman Old Style"/>
          <w:sz w:val="28"/>
          <w:szCs w:val="28"/>
        </w:rPr>
        <w:t>ested.   He submitted that</w:t>
      </w:r>
      <w:r>
        <w:rPr>
          <w:rFonts w:ascii="Bookman Old Style" w:hAnsi="Bookman Old Style"/>
          <w:sz w:val="28"/>
          <w:szCs w:val="28"/>
        </w:rPr>
        <w:t xml:space="preserve"> </w:t>
      </w:r>
      <w:r w:rsidR="00117558">
        <w:rPr>
          <w:rFonts w:ascii="Bookman Old Style" w:hAnsi="Bookman Old Style"/>
          <w:sz w:val="28"/>
          <w:szCs w:val="28"/>
        </w:rPr>
        <w:t>this wa</w:t>
      </w:r>
      <w:r w:rsidR="00D8400A">
        <w:rPr>
          <w:rFonts w:ascii="Bookman Old Style" w:hAnsi="Bookman Old Style"/>
          <w:sz w:val="28"/>
          <w:szCs w:val="28"/>
        </w:rPr>
        <w:t xml:space="preserve">s </w:t>
      </w:r>
      <w:r>
        <w:rPr>
          <w:rFonts w:ascii="Bookman Old Style" w:hAnsi="Bookman Old Style"/>
          <w:sz w:val="28"/>
          <w:szCs w:val="28"/>
        </w:rPr>
        <w:t xml:space="preserve">revealed </w:t>
      </w:r>
      <w:r w:rsidR="00117558">
        <w:rPr>
          <w:rFonts w:ascii="Bookman Old Style" w:hAnsi="Bookman Old Style"/>
          <w:sz w:val="28"/>
          <w:szCs w:val="28"/>
        </w:rPr>
        <w:t>before</w:t>
      </w:r>
      <w:r w:rsidR="007E65B6">
        <w:rPr>
          <w:rFonts w:ascii="Bookman Old Style" w:hAnsi="Bookman Old Style"/>
          <w:sz w:val="28"/>
          <w:szCs w:val="28"/>
        </w:rPr>
        <w:t xml:space="preserve"> the Court below in</w:t>
      </w:r>
      <w:r w:rsidR="00117558">
        <w:rPr>
          <w:rFonts w:ascii="Bookman Old Style" w:hAnsi="Bookman Old Style"/>
          <w:sz w:val="28"/>
          <w:szCs w:val="28"/>
        </w:rPr>
        <w:t xml:space="preserve"> the A</w:t>
      </w:r>
      <w:r>
        <w:rPr>
          <w:rFonts w:ascii="Bookman Old Style" w:hAnsi="Bookman Old Style"/>
          <w:sz w:val="28"/>
          <w:szCs w:val="28"/>
        </w:rPr>
        <w:t>pplication to have the mat</w:t>
      </w:r>
      <w:r w:rsidR="007E65B6">
        <w:rPr>
          <w:rFonts w:ascii="Bookman Old Style" w:hAnsi="Bookman Old Style"/>
          <w:sz w:val="28"/>
          <w:szCs w:val="28"/>
        </w:rPr>
        <w:t>ter determined on a</w:t>
      </w:r>
      <w:r>
        <w:rPr>
          <w:rFonts w:ascii="Bookman Old Style" w:hAnsi="Bookman Old Style"/>
          <w:sz w:val="28"/>
          <w:szCs w:val="28"/>
        </w:rPr>
        <w:t xml:space="preserve"> point of law </w:t>
      </w:r>
      <w:r w:rsidR="007E65B6">
        <w:rPr>
          <w:rFonts w:ascii="Bookman Old Style" w:hAnsi="Bookman Old Style"/>
          <w:sz w:val="28"/>
          <w:szCs w:val="28"/>
        </w:rPr>
        <w:t xml:space="preserve">and also </w:t>
      </w:r>
      <w:r w:rsidR="00117558">
        <w:rPr>
          <w:rFonts w:ascii="Bookman Old Style" w:hAnsi="Bookman Old Style"/>
          <w:sz w:val="28"/>
          <w:szCs w:val="28"/>
        </w:rPr>
        <w:t xml:space="preserve">in </w:t>
      </w:r>
      <w:r w:rsidR="00FB3699">
        <w:rPr>
          <w:rFonts w:ascii="Bookman Old Style" w:hAnsi="Bookman Old Style"/>
          <w:sz w:val="28"/>
          <w:szCs w:val="28"/>
        </w:rPr>
        <w:t>the A</w:t>
      </w:r>
      <w:r w:rsidR="00117558">
        <w:rPr>
          <w:rFonts w:ascii="Bookman Old Style" w:hAnsi="Bookman Old Style"/>
          <w:sz w:val="28"/>
          <w:szCs w:val="28"/>
        </w:rPr>
        <w:t>ffidavit</w:t>
      </w:r>
      <w:r w:rsidR="00FB3699">
        <w:rPr>
          <w:rFonts w:ascii="Bookman Old Style" w:hAnsi="Bookman Old Style"/>
          <w:sz w:val="28"/>
          <w:szCs w:val="28"/>
        </w:rPr>
        <w:t xml:space="preserve"> in opposition of the Originating Summons. </w:t>
      </w:r>
      <w:r w:rsidR="007E65B6">
        <w:rPr>
          <w:rFonts w:ascii="Bookman Old Style" w:hAnsi="Bookman Old Style"/>
          <w:sz w:val="28"/>
          <w:szCs w:val="28"/>
        </w:rPr>
        <w:t xml:space="preserve"> </w:t>
      </w:r>
      <w:r w:rsidR="00117558">
        <w:rPr>
          <w:rFonts w:ascii="Bookman Old Style" w:hAnsi="Bookman Old Style"/>
          <w:sz w:val="28"/>
          <w:szCs w:val="28"/>
        </w:rPr>
        <w:t xml:space="preserve">Mr. Chizu submitted that </w:t>
      </w:r>
      <w:r w:rsidR="00D915E9">
        <w:rPr>
          <w:rFonts w:ascii="Bookman Old Style" w:hAnsi="Bookman Old Style"/>
          <w:sz w:val="28"/>
          <w:szCs w:val="28"/>
        </w:rPr>
        <w:t xml:space="preserve">serious </w:t>
      </w:r>
      <w:r>
        <w:rPr>
          <w:rFonts w:ascii="Bookman Old Style" w:hAnsi="Bookman Old Style"/>
          <w:sz w:val="28"/>
          <w:szCs w:val="28"/>
        </w:rPr>
        <w:t>contentious issues which includ</w:t>
      </w:r>
      <w:r w:rsidR="002912F2">
        <w:rPr>
          <w:rFonts w:ascii="Bookman Old Style" w:hAnsi="Bookman Old Style"/>
          <w:sz w:val="28"/>
          <w:szCs w:val="28"/>
        </w:rPr>
        <w:t xml:space="preserve">ed </w:t>
      </w:r>
      <w:r w:rsidR="00890F51">
        <w:rPr>
          <w:rFonts w:ascii="Bookman Old Style" w:hAnsi="Bookman Old Style"/>
          <w:sz w:val="28"/>
          <w:szCs w:val="28"/>
        </w:rPr>
        <w:t>alleged breach</w:t>
      </w:r>
      <w:r>
        <w:rPr>
          <w:rFonts w:ascii="Bookman Old Style" w:hAnsi="Bookman Old Style"/>
          <w:sz w:val="28"/>
          <w:szCs w:val="28"/>
        </w:rPr>
        <w:t xml:space="preserve"> o</w:t>
      </w:r>
      <w:r w:rsidR="00C22766">
        <w:rPr>
          <w:rFonts w:ascii="Bookman Old Style" w:hAnsi="Bookman Old Style"/>
          <w:sz w:val="28"/>
          <w:szCs w:val="28"/>
        </w:rPr>
        <w:t>f contract by the Respondent,</w:t>
      </w:r>
      <w:r>
        <w:rPr>
          <w:rFonts w:ascii="Bookman Old Style" w:hAnsi="Bookman Old Style"/>
          <w:sz w:val="28"/>
          <w:szCs w:val="28"/>
        </w:rPr>
        <w:t xml:space="preserve"> </w:t>
      </w:r>
      <w:r w:rsidR="00D915E9">
        <w:rPr>
          <w:rFonts w:ascii="Bookman Old Style" w:hAnsi="Bookman Old Style"/>
          <w:sz w:val="28"/>
          <w:szCs w:val="28"/>
        </w:rPr>
        <w:t>un</w:t>
      </w:r>
      <w:r>
        <w:rPr>
          <w:rFonts w:ascii="Bookman Old Style" w:hAnsi="Bookman Old Style"/>
          <w:sz w:val="28"/>
          <w:szCs w:val="28"/>
        </w:rPr>
        <w:t>justif</w:t>
      </w:r>
      <w:r w:rsidR="00D915E9">
        <w:rPr>
          <w:rFonts w:ascii="Bookman Old Style" w:hAnsi="Bookman Old Style"/>
          <w:sz w:val="28"/>
          <w:szCs w:val="28"/>
        </w:rPr>
        <w:t xml:space="preserve">ied interest charges, </w:t>
      </w:r>
      <w:r w:rsidR="00C22766">
        <w:rPr>
          <w:rFonts w:ascii="Bookman Old Style" w:hAnsi="Bookman Old Style"/>
          <w:sz w:val="28"/>
          <w:szCs w:val="28"/>
        </w:rPr>
        <w:t xml:space="preserve">and </w:t>
      </w:r>
      <w:r>
        <w:rPr>
          <w:rFonts w:ascii="Bookman Old Style" w:hAnsi="Bookman Old Style"/>
          <w:sz w:val="28"/>
          <w:szCs w:val="28"/>
        </w:rPr>
        <w:t>late release of funds contrary to the agreement</w:t>
      </w:r>
      <w:r w:rsidR="00890F51">
        <w:rPr>
          <w:rFonts w:ascii="Bookman Old Style" w:hAnsi="Bookman Old Style"/>
          <w:sz w:val="28"/>
          <w:szCs w:val="28"/>
        </w:rPr>
        <w:t xml:space="preserve"> were raised in the Court</w:t>
      </w:r>
    </w:p>
    <w:p w:rsidR="00D97AE5" w:rsidRPr="00D97AE5" w:rsidRDefault="00D97AE5" w:rsidP="00D97AE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D97AE5">
        <w:rPr>
          <w:rFonts w:ascii="Bookman Old Style" w:hAnsi="Bookman Old Style"/>
          <w:b/>
          <w:sz w:val="28"/>
          <w:szCs w:val="28"/>
        </w:rPr>
        <w:t>362</w:t>
      </w:r>
    </w:p>
    <w:p w:rsidR="00C73E66" w:rsidRDefault="00890F51" w:rsidP="00D97AE5">
      <w:pPr>
        <w:spacing w:line="480" w:lineRule="auto"/>
        <w:jc w:val="both"/>
        <w:rPr>
          <w:rFonts w:ascii="Bookman Old Style" w:hAnsi="Bookman Old Style"/>
          <w:sz w:val="28"/>
          <w:szCs w:val="28"/>
        </w:rPr>
      </w:pPr>
      <w:proofErr w:type="gramStart"/>
      <w:r>
        <w:rPr>
          <w:rFonts w:ascii="Bookman Old Style" w:hAnsi="Bookman Old Style"/>
          <w:sz w:val="28"/>
          <w:szCs w:val="28"/>
        </w:rPr>
        <w:t>below</w:t>
      </w:r>
      <w:proofErr w:type="gramEnd"/>
      <w:r w:rsidR="00FB3699">
        <w:rPr>
          <w:rFonts w:ascii="Bookman Old Style" w:hAnsi="Bookman Old Style"/>
          <w:sz w:val="28"/>
          <w:szCs w:val="28"/>
        </w:rPr>
        <w:t>.</w:t>
      </w:r>
      <w:r w:rsidR="00126549">
        <w:rPr>
          <w:rFonts w:ascii="Bookman Old Style" w:hAnsi="Bookman Old Style"/>
          <w:sz w:val="28"/>
          <w:szCs w:val="28"/>
        </w:rPr>
        <w:t xml:space="preserve"> </w:t>
      </w:r>
      <w:r w:rsidR="00C73E66">
        <w:rPr>
          <w:rFonts w:ascii="Bookman Old Style" w:hAnsi="Bookman Old Style"/>
          <w:sz w:val="28"/>
          <w:szCs w:val="28"/>
        </w:rPr>
        <w:t xml:space="preserve"> </w:t>
      </w:r>
      <w:r w:rsidR="00C22766">
        <w:rPr>
          <w:rFonts w:ascii="Bookman Old Style" w:hAnsi="Bookman Old Style"/>
          <w:sz w:val="28"/>
          <w:szCs w:val="28"/>
        </w:rPr>
        <w:t>T</w:t>
      </w:r>
      <w:r w:rsidR="00C73E66">
        <w:rPr>
          <w:rFonts w:ascii="Bookman Old Style" w:hAnsi="Bookman Old Style"/>
          <w:sz w:val="28"/>
          <w:szCs w:val="28"/>
        </w:rPr>
        <w:t>h</w:t>
      </w:r>
      <w:r w:rsidR="00FB3699">
        <w:rPr>
          <w:rFonts w:ascii="Bookman Old Style" w:hAnsi="Bookman Old Style"/>
          <w:sz w:val="28"/>
          <w:szCs w:val="28"/>
        </w:rPr>
        <w:t>erefore, t</w:t>
      </w:r>
      <w:r w:rsidR="00C73E66">
        <w:rPr>
          <w:rFonts w:ascii="Bookman Old Style" w:hAnsi="Bookman Old Style"/>
          <w:sz w:val="28"/>
          <w:szCs w:val="28"/>
        </w:rPr>
        <w:t>he Respondent having delayed releasing the funds</w:t>
      </w:r>
      <w:r w:rsidR="00C22766">
        <w:rPr>
          <w:rFonts w:ascii="Bookman Old Style" w:hAnsi="Bookman Old Style"/>
          <w:sz w:val="28"/>
          <w:szCs w:val="28"/>
        </w:rPr>
        <w:t>,</w:t>
      </w:r>
      <w:r w:rsidR="00C73E66">
        <w:rPr>
          <w:rFonts w:ascii="Bookman Old Style" w:hAnsi="Bookman Old Style"/>
          <w:sz w:val="28"/>
          <w:szCs w:val="28"/>
        </w:rPr>
        <w:t xml:space="preserve"> should not</w:t>
      </w:r>
      <w:r w:rsidR="00FB3699">
        <w:rPr>
          <w:rFonts w:ascii="Bookman Old Style" w:hAnsi="Bookman Old Style"/>
          <w:sz w:val="28"/>
          <w:szCs w:val="28"/>
        </w:rPr>
        <w:t xml:space="preserve"> </w:t>
      </w:r>
      <w:r w:rsidR="00C73E66">
        <w:rPr>
          <w:rFonts w:ascii="Bookman Old Style" w:hAnsi="Bookman Old Style"/>
          <w:sz w:val="28"/>
          <w:szCs w:val="28"/>
        </w:rPr>
        <w:t xml:space="preserve">have rushed to apply for </w:t>
      </w:r>
      <w:r w:rsidR="00C22766">
        <w:rPr>
          <w:rFonts w:ascii="Bookman Old Style" w:hAnsi="Bookman Old Style"/>
          <w:sz w:val="28"/>
          <w:szCs w:val="28"/>
        </w:rPr>
        <w:t>fore</w:t>
      </w:r>
      <w:r w:rsidR="00C73E66">
        <w:rPr>
          <w:rFonts w:ascii="Bookman Old Style" w:hAnsi="Bookman Old Style"/>
          <w:sz w:val="28"/>
          <w:szCs w:val="28"/>
        </w:rPr>
        <w:t>closure on the property before the due date.</w:t>
      </w:r>
      <w:r w:rsidR="00FB3699">
        <w:rPr>
          <w:rFonts w:ascii="Bookman Old Style" w:hAnsi="Bookman Old Style"/>
          <w:sz w:val="28"/>
          <w:szCs w:val="28"/>
        </w:rPr>
        <w:t xml:space="preserve"> </w:t>
      </w:r>
      <w:r>
        <w:rPr>
          <w:rFonts w:ascii="Bookman Old Style" w:hAnsi="Bookman Old Style"/>
          <w:sz w:val="28"/>
          <w:szCs w:val="28"/>
        </w:rPr>
        <w:t xml:space="preserve">Counsel contended </w:t>
      </w:r>
      <w:r w:rsidR="00FB3699">
        <w:rPr>
          <w:rFonts w:ascii="Bookman Old Style" w:hAnsi="Bookman Old Style"/>
          <w:sz w:val="28"/>
          <w:szCs w:val="28"/>
        </w:rPr>
        <w:t xml:space="preserve">that </w:t>
      </w:r>
      <w:r w:rsidR="00C22766">
        <w:rPr>
          <w:rFonts w:ascii="Bookman Old Style" w:hAnsi="Bookman Old Style"/>
          <w:sz w:val="28"/>
          <w:szCs w:val="28"/>
        </w:rPr>
        <w:t xml:space="preserve">the Respondent </w:t>
      </w:r>
      <w:r w:rsidR="00C73E66">
        <w:rPr>
          <w:rFonts w:ascii="Bookman Old Style" w:hAnsi="Bookman Old Style"/>
          <w:sz w:val="28"/>
          <w:szCs w:val="28"/>
        </w:rPr>
        <w:t xml:space="preserve">should have instead extended </w:t>
      </w:r>
      <w:r w:rsidR="00126549">
        <w:rPr>
          <w:rFonts w:ascii="Bookman Old Style" w:hAnsi="Bookman Old Style"/>
          <w:sz w:val="28"/>
          <w:szCs w:val="28"/>
        </w:rPr>
        <w:t xml:space="preserve">further </w:t>
      </w:r>
      <w:r w:rsidR="00C73E66">
        <w:rPr>
          <w:rFonts w:ascii="Bookman Old Style" w:hAnsi="Bookman Old Style"/>
          <w:sz w:val="28"/>
          <w:szCs w:val="28"/>
        </w:rPr>
        <w:t>th</w:t>
      </w:r>
      <w:r w:rsidR="004902DC">
        <w:rPr>
          <w:rFonts w:ascii="Bookman Old Style" w:hAnsi="Bookman Old Style"/>
          <w:sz w:val="28"/>
          <w:szCs w:val="28"/>
        </w:rPr>
        <w:t>e period in which to pay from 31</w:t>
      </w:r>
      <w:r w:rsidR="004902DC" w:rsidRPr="004902DC">
        <w:rPr>
          <w:rFonts w:ascii="Bookman Old Style" w:hAnsi="Bookman Old Style"/>
          <w:sz w:val="28"/>
          <w:szCs w:val="28"/>
          <w:vertAlign w:val="superscript"/>
        </w:rPr>
        <w:t>st</w:t>
      </w:r>
      <w:r w:rsidR="004902DC">
        <w:rPr>
          <w:rFonts w:ascii="Bookman Old Style" w:hAnsi="Bookman Old Style"/>
          <w:sz w:val="28"/>
          <w:szCs w:val="28"/>
        </w:rPr>
        <w:t xml:space="preserve"> December, 2011 </w:t>
      </w:r>
      <w:r w:rsidR="00C73E66">
        <w:rPr>
          <w:rFonts w:ascii="Bookman Old Style" w:hAnsi="Bookman Old Style"/>
          <w:sz w:val="28"/>
          <w:szCs w:val="28"/>
        </w:rPr>
        <w:t>to another d</w:t>
      </w:r>
      <w:r w:rsidR="00C22766">
        <w:rPr>
          <w:rFonts w:ascii="Bookman Old Style" w:hAnsi="Bookman Old Style"/>
          <w:sz w:val="28"/>
          <w:szCs w:val="28"/>
        </w:rPr>
        <w:t>ate</w:t>
      </w:r>
      <w:r w:rsidR="00C73E66">
        <w:rPr>
          <w:rFonts w:ascii="Bookman Old Style" w:hAnsi="Bookman Old Style"/>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930BBC" w:rsidRDefault="00FB3699" w:rsidP="00FA56DA">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Chizu </w:t>
      </w:r>
      <w:r w:rsidR="00C73E66">
        <w:rPr>
          <w:rFonts w:ascii="Bookman Old Style" w:hAnsi="Bookman Old Style"/>
          <w:sz w:val="28"/>
          <w:szCs w:val="28"/>
        </w:rPr>
        <w:t>cont</w:t>
      </w:r>
      <w:r w:rsidR="006040AB">
        <w:rPr>
          <w:rFonts w:ascii="Bookman Old Style" w:hAnsi="Bookman Old Style"/>
          <w:sz w:val="28"/>
          <w:szCs w:val="28"/>
        </w:rPr>
        <w:t>end</w:t>
      </w:r>
      <w:r w:rsidR="004902DC">
        <w:rPr>
          <w:rFonts w:ascii="Bookman Old Style" w:hAnsi="Bookman Old Style"/>
          <w:sz w:val="28"/>
          <w:szCs w:val="28"/>
        </w:rPr>
        <w:t>ed that this matter being a Commercial C</w:t>
      </w:r>
      <w:r w:rsidR="00C73E66">
        <w:rPr>
          <w:rFonts w:ascii="Bookman Old Style" w:hAnsi="Bookman Old Style"/>
          <w:sz w:val="28"/>
          <w:szCs w:val="28"/>
        </w:rPr>
        <w:t>ourt action</w:t>
      </w:r>
      <w:r>
        <w:rPr>
          <w:rFonts w:ascii="Bookman Old Style" w:hAnsi="Bookman Old Style"/>
          <w:sz w:val="28"/>
          <w:szCs w:val="28"/>
        </w:rPr>
        <w:t xml:space="preserve">, </w:t>
      </w:r>
      <w:r w:rsidR="00C73E66">
        <w:rPr>
          <w:rFonts w:ascii="Bookman Old Style" w:hAnsi="Bookman Old Style"/>
          <w:sz w:val="28"/>
          <w:szCs w:val="28"/>
        </w:rPr>
        <w:t>a</w:t>
      </w:r>
      <w:r w:rsidR="00C22766">
        <w:rPr>
          <w:rFonts w:ascii="Bookman Old Style" w:hAnsi="Bookman Old Style"/>
          <w:sz w:val="28"/>
          <w:szCs w:val="28"/>
        </w:rPr>
        <w:t xml:space="preserve">nd </w:t>
      </w:r>
      <w:r>
        <w:rPr>
          <w:rFonts w:ascii="Bookman Old Style" w:hAnsi="Bookman Old Style"/>
          <w:sz w:val="28"/>
          <w:szCs w:val="28"/>
        </w:rPr>
        <w:t xml:space="preserve">there being </w:t>
      </w:r>
      <w:r w:rsidR="00117558">
        <w:rPr>
          <w:rFonts w:ascii="Bookman Old Style" w:hAnsi="Bookman Old Style"/>
          <w:sz w:val="28"/>
          <w:szCs w:val="28"/>
        </w:rPr>
        <w:t>contentious</w:t>
      </w:r>
      <w:r>
        <w:rPr>
          <w:rFonts w:ascii="Bookman Old Style" w:hAnsi="Bookman Old Style"/>
          <w:sz w:val="28"/>
          <w:szCs w:val="28"/>
        </w:rPr>
        <w:t xml:space="preserve"> issues</w:t>
      </w:r>
      <w:r w:rsidR="00890F51">
        <w:rPr>
          <w:rFonts w:ascii="Bookman Old Style" w:hAnsi="Bookman Old Style"/>
          <w:sz w:val="28"/>
          <w:szCs w:val="28"/>
        </w:rPr>
        <w:t>,</w:t>
      </w:r>
      <w:r>
        <w:rPr>
          <w:rFonts w:ascii="Bookman Old Style" w:hAnsi="Bookman Old Style"/>
          <w:sz w:val="28"/>
          <w:szCs w:val="28"/>
        </w:rPr>
        <w:t xml:space="preserve"> it</w:t>
      </w:r>
      <w:r w:rsidR="00C73E66">
        <w:rPr>
          <w:rFonts w:ascii="Bookman Old Style" w:hAnsi="Bookman Old Style"/>
          <w:sz w:val="28"/>
          <w:szCs w:val="28"/>
        </w:rPr>
        <w:t xml:space="preserve"> ought to have been commenced and determined by a Writ of Summons pursuant to the </w:t>
      </w:r>
      <w:r w:rsidR="00C73E66" w:rsidRPr="00343449">
        <w:rPr>
          <w:rFonts w:ascii="Bookman Old Style" w:hAnsi="Bookman Old Style"/>
          <w:b/>
          <w:sz w:val="28"/>
          <w:szCs w:val="28"/>
        </w:rPr>
        <w:t>H</w:t>
      </w:r>
      <w:r w:rsidR="004902DC" w:rsidRPr="00343449">
        <w:rPr>
          <w:rFonts w:ascii="Bookman Old Style" w:hAnsi="Bookman Old Style"/>
          <w:b/>
          <w:sz w:val="28"/>
          <w:szCs w:val="28"/>
        </w:rPr>
        <w:t xml:space="preserve">igh Court Amendment Rules </w:t>
      </w:r>
      <w:r w:rsidR="006040AB" w:rsidRPr="00343449">
        <w:rPr>
          <w:rFonts w:ascii="Bookman Old Style" w:hAnsi="Bookman Old Style"/>
          <w:b/>
          <w:sz w:val="28"/>
          <w:szCs w:val="28"/>
        </w:rPr>
        <w:t>(</w:t>
      </w:r>
      <w:r w:rsidR="004902DC" w:rsidRPr="00343449">
        <w:rPr>
          <w:rFonts w:ascii="Bookman Old Style" w:hAnsi="Bookman Old Style"/>
          <w:b/>
          <w:sz w:val="28"/>
          <w:szCs w:val="28"/>
        </w:rPr>
        <w:t>1999</w:t>
      </w:r>
      <w:r w:rsidR="00581E78">
        <w:rPr>
          <w:rFonts w:ascii="Bookman Old Style" w:hAnsi="Bookman Old Style"/>
          <w:b/>
          <w:sz w:val="28"/>
          <w:szCs w:val="28"/>
        </w:rPr>
        <w:t>)</w:t>
      </w:r>
      <w:r w:rsidR="004902DC" w:rsidRPr="00343449">
        <w:rPr>
          <w:rFonts w:ascii="Bookman Old Style" w:hAnsi="Bookman Old Style"/>
          <w:b/>
          <w:sz w:val="28"/>
          <w:szCs w:val="28"/>
        </w:rPr>
        <w:t xml:space="preserve"> </w:t>
      </w:r>
      <w:r w:rsidR="002912F2" w:rsidRPr="002912F2">
        <w:rPr>
          <w:rFonts w:ascii="Bookman Old Style" w:hAnsi="Bookman Old Style"/>
          <w:sz w:val="28"/>
          <w:szCs w:val="28"/>
        </w:rPr>
        <w:t>and</w:t>
      </w:r>
      <w:r w:rsidR="002912F2">
        <w:rPr>
          <w:rFonts w:ascii="Bookman Old Style" w:hAnsi="Bookman Old Style"/>
          <w:b/>
          <w:sz w:val="28"/>
          <w:szCs w:val="28"/>
        </w:rPr>
        <w:t xml:space="preserve"> </w:t>
      </w:r>
      <w:r w:rsidR="004902DC" w:rsidRPr="00343449">
        <w:rPr>
          <w:rFonts w:ascii="Bookman Old Style" w:hAnsi="Bookman Old Style"/>
          <w:b/>
          <w:sz w:val="28"/>
          <w:szCs w:val="28"/>
        </w:rPr>
        <w:t>O</w:t>
      </w:r>
      <w:r w:rsidR="002912F2">
        <w:rPr>
          <w:rFonts w:ascii="Bookman Old Style" w:hAnsi="Bookman Old Style"/>
          <w:b/>
          <w:sz w:val="28"/>
          <w:szCs w:val="28"/>
        </w:rPr>
        <w:t xml:space="preserve">rder 53 Commercial Court </w:t>
      </w:r>
      <w:r w:rsidR="00C22766" w:rsidRPr="00343449">
        <w:rPr>
          <w:rFonts w:ascii="Bookman Old Style" w:hAnsi="Bookman Old Style"/>
          <w:b/>
          <w:sz w:val="28"/>
          <w:szCs w:val="28"/>
        </w:rPr>
        <w:t>Action Practice</w:t>
      </w:r>
      <w:r w:rsidR="00343449">
        <w:rPr>
          <w:rFonts w:ascii="Bookman Old Style" w:hAnsi="Bookman Old Style"/>
          <w:b/>
          <w:sz w:val="28"/>
          <w:szCs w:val="28"/>
        </w:rPr>
        <w:t xml:space="preserve">. </w:t>
      </w:r>
      <w:r w:rsidR="00343449">
        <w:rPr>
          <w:rFonts w:ascii="Bookman Old Style" w:hAnsi="Bookman Old Style"/>
          <w:sz w:val="28"/>
          <w:szCs w:val="28"/>
        </w:rPr>
        <w:t xml:space="preserve">He relied </w:t>
      </w:r>
      <w:r w:rsidR="00C22766">
        <w:rPr>
          <w:rFonts w:ascii="Bookman Old Style" w:hAnsi="Bookman Old Style"/>
          <w:sz w:val="28"/>
          <w:szCs w:val="28"/>
        </w:rPr>
        <w:t xml:space="preserve">on </w:t>
      </w:r>
      <w:r w:rsidR="00343449">
        <w:rPr>
          <w:rFonts w:ascii="Bookman Old Style" w:hAnsi="Bookman Old Style"/>
          <w:sz w:val="28"/>
          <w:szCs w:val="28"/>
        </w:rPr>
        <w:t>the case of</w:t>
      </w:r>
      <w:r w:rsidR="00C73E66">
        <w:rPr>
          <w:rFonts w:ascii="Bookman Old Style" w:hAnsi="Bookman Old Style"/>
          <w:sz w:val="28"/>
          <w:szCs w:val="28"/>
        </w:rPr>
        <w:t xml:space="preserve"> </w:t>
      </w:r>
      <w:proofErr w:type="spellStart"/>
      <w:r w:rsidR="00C73E66" w:rsidRPr="00421723">
        <w:rPr>
          <w:rFonts w:ascii="Bookman Old Style" w:hAnsi="Bookman Old Style"/>
          <w:b/>
          <w:sz w:val="28"/>
          <w:szCs w:val="28"/>
          <w:u w:val="single"/>
        </w:rPr>
        <w:t>Newplast</w:t>
      </w:r>
      <w:proofErr w:type="spellEnd"/>
      <w:r w:rsidR="00457A41" w:rsidRPr="00421723">
        <w:rPr>
          <w:rFonts w:ascii="Bookman Old Style" w:hAnsi="Bookman Old Style"/>
          <w:b/>
          <w:sz w:val="28"/>
          <w:szCs w:val="28"/>
          <w:u w:val="single"/>
        </w:rPr>
        <w:t xml:space="preserve"> Industries Limited vs. Commissioner of Lan</w:t>
      </w:r>
      <w:r w:rsidR="00713B44" w:rsidRPr="00421723">
        <w:rPr>
          <w:rFonts w:ascii="Bookman Old Style" w:hAnsi="Bookman Old Style"/>
          <w:b/>
          <w:sz w:val="28"/>
          <w:szCs w:val="28"/>
          <w:u w:val="single"/>
        </w:rPr>
        <w:t>ds and Attorney</w:t>
      </w:r>
      <w:r w:rsidR="00824ACF">
        <w:rPr>
          <w:rFonts w:ascii="Bookman Old Style" w:hAnsi="Bookman Old Style"/>
          <w:b/>
          <w:sz w:val="28"/>
          <w:szCs w:val="28"/>
          <w:u w:val="single"/>
        </w:rPr>
        <w:t>-</w:t>
      </w:r>
      <w:r w:rsidR="00713B44" w:rsidRPr="00421723">
        <w:rPr>
          <w:rFonts w:ascii="Bookman Old Style" w:hAnsi="Bookman Old Style"/>
          <w:b/>
          <w:sz w:val="28"/>
          <w:szCs w:val="28"/>
          <w:u w:val="single"/>
        </w:rPr>
        <w:t>General</w:t>
      </w:r>
      <w:r w:rsidR="00D20FD5">
        <w:rPr>
          <w:rFonts w:ascii="Bookman Old Style" w:hAnsi="Bookman Old Style"/>
          <w:b/>
          <w:sz w:val="28"/>
          <w:szCs w:val="28"/>
        </w:rPr>
        <w:t>¹</w:t>
      </w:r>
      <w:r w:rsidR="00C73E66">
        <w:rPr>
          <w:rFonts w:ascii="Bookman Old Style" w:hAnsi="Bookman Old Style"/>
          <w:sz w:val="28"/>
          <w:szCs w:val="28"/>
        </w:rPr>
        <w:t xml:space="preserve"> </w:t>
      </w:r>
      <w:r w:rsidR="004902DC">
        <w:rPr>
          <w:rFonts w:ascii="Bookman Old Style" w:hAnsi="Bookman Old Style"/>
          <w:sz w:val="28"/>
          <w:szCs w:val="28"/>
        </w:rPr>
        <w:t>where it was</w:t>
      </w:r>
      <w:r w:rsidR="00C73E66">
        <w:rPr>
          <w:rFonts w:ascii="Bookman Old Style" w:hAnsi="Bookman Old Style"/>
          <w:sz w:val="28"/>
          <w:szCs w:val="28"/>
        </w:rPr>
        <w:t xml:space="preserve"> held that the mode of commencement </w:t>
      </w:r>
      <w:proofErr w:type="gramStart"/>
      <w:r w:rsidR="00C73E66">
        <w:rPr>
          <w:rFonts w:ascii="Bookman Old Style" w:hAnsi="Bookman Old Style"/>
          <w:sz w:val="28"/>
          <w:szCs w:val="28"/>
        </w:rPr>
        <w:t>of  an</w:t>
      </w:r>
      <w:proofErr w:type="gramEnd"/>
      <w:r w:rsidR="00C73E66">
        <w:rPr>
          <w:rFonts w:ascii="Bookman Old Style" w:hAnsi="Bookman Old Style"/>
          <w:sz w:val="28"/>
          <w:szCs w:val="28"/>
        </w:rPr>
        <w:t xml:space="preserve"> action is generally provided by the relevant statut</w:t>
      </w:r>
      <w:r w:rsidR="00C22766">
        <w:rPr>
          <w:rFonts w:ascii="Bookman Old Style" w:hAnsi="Bookman Old Style"/>
          <w:sz w:val="28"/>
          <w:szCs w:val="28"/>
        </w:rPr>
        <w:t>e.</w:t>
      </w:r>
      <w:r w:rsidR="0006495D">
        <w:rPr>
          <w:rFonts w:ascii="Bookman Old Style" w:hAnsi="Bookman Old Style"/>
          <w:sz w:val="28"/>
          <w:szCs w:val="28"/>
        </w:rPr>
        <w:t xml:space="preserve"> </w:t>
      </w:r>
    </w:p>
    <w:p w:rsidR="0006495D" w:rsidRDefault="004902DC" w:rsidP="00CC084B">
      <w:pPr>
        <w:spacing w:line="480" w:lineRule="auto"/>
        <w:ind w:firstLine="720"/>
        <w:jc w:val="both"/>
        <w:rPr>
          <w:rFonts w:ascii="Bookman Old Style" w:hAnsi="Bookman Old Style"/>
          <w:sz w:val="28"/>
          <w:szCs w:val="28"/>
        </w:rPr>
      </w:pPr>
      <w:r>
        <w:rPr>
          <w:rFonts w:ascii="Bookman Old Style" w:hAnsi="Bookman Old Style"/>
          <w:sz w:val="28"/>
          <w:szCs w:val="28"/>
        </w:rPr>
        <w:t>Turning to ground two</w:t>
      </w:r>
      <w:r w:rsidR="004047FC">
        <w:rPr>
          <w:rFonts w:ascii="Bookman Old Style" w:hAnsi="Bookman Old Style"/>
          <w:sz w:val="28"/>
          <w:szCs w:val="28"/>
        </w:rPr>
        <w:t>,</w:t>
      </w:r>
      <w:r>
        <w:rPr>
          <w:rFonts w:ascii="Bookman Old Style" w:hAnsi="Bookman Old Style"/>
          <w:sz w:val="28"/>
          <w:szCs w:val="28"/>
        </w:rPr>
        <w:t xml:space="preserve"> C</w:t>
      </w:r>
      <w:r w:rsidR="0006495D">
        <w:rPr>
          <w:rFonts w:ascii="Bookman Old Style" w:hAnsi="Bookman Old Style"/>
          <w:sz w:val="28"/>
          <w:szCs w:val="28"/>
        </w:rPr>
        <w:t>ounsel</w:t>
      </w:r>
      <w:r w:rsidR="00C73E66">
        <w:rPr>
          <w:rFonts w:ascii="Bookman Old Style" w:hAnsi="Bookman Old Style"/>
          <w:sz w:val="28"/>
          <w:szCs w:val="28"/>
        </w:rPr>
        <w:t xml:space="preserve"> submitted that the Court below erred in law in making a further judgment by adding</w:t>
      </w:r>
      <w:r w:rsidR="0006495D">
        <w:rPr>
          <w:rFonts w:ascii="Bookman Old Style" w:hAnsi="Bookman Old Style"/>
          <w:sz w:val="28"/>
          <w:szCs w:val="28"/>
        </w:rPr>
        <w:t xml:space="preserve"> </w:t>
      </w:r>
      <w:r w:rsidR="00421723">
        <w:rPr>
          <w:rFonts w:ascii="Bookman Old Style" w:hAnsi="Bookman Old Style"/>
          <w:sz w:val="28"/>
          <w:szCs w:val="28"/>
        </w:rPr>
        <w:t>a paragraph</w:t>
      </w:r>
      <w:r w:rsidR="0006495D">
        <w:rPr>
          <w:rFonts w:ascii="Bookman Old Style" w:hAnsi="Bookman Old Style"/>
          <w:sz w:val="28"/>
          <w:szCs w:val="28"/>
        </w:rPr>
        <w:t xml:space="preserve"> on the last page of the judgment</w:t>
      </w:r>
      <w:r w:rsidR="00FB385B">
        <w:rPr>
          <w:rFonts w:ascii="Bookman Old Style" w:hAnsi="Bookman Old Style"/>
          <w:sz w:val="28"/>
          <w:szCs w:val="28"/>
        </w:rPr>
        <w:t>. This p</w:t>
      </w:r>
      <w:r w:rsidR="00A07FAC">
        <w:rPr>
          <w:rFonts w:ascii="Bookman Old Style" w:hAnsi="Bookman Old Style"/>
          <w:sz w:val="28"/>
          <w:szCs w:val="28"/>
        </w:rPr>
        <w:t>aragraph reads as follows:</w:t>
      </w:r>
    </w:p>
    <w:p w:rsidR="00E21F55" w:rsidRPr="00E21F55" w:rsidRDefault="00E21F55" w:rsidP="00E21F55">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D97AE5">
        <w:rPr>
          <w:rFonts w:ascii="Bookman Old Style" w:hAnsi="Bookman Old Style"/>
          <w:b/>
          <w:sz w:val="28"/>
          <w:szCs w:val="28"/>
        </w:rPr>
        <w:t>363</w:t>
      </w:r>
    </w:p>
    <w:p w:rsidR="0006495D" w:rsidRPr="00FB385B" w:rsidRDefault="0006495D" w:rsidP="004047FC">
      <w:pPr>
        <w:ind w:firstLine="720"/>
        <w:jc w:val="both"/>
        <w:rPr>
          <w:rFonts w:ascii="Bookman Old Style" w:hAnsi="Bookman Old Style"/>
          <w:b/>
          <w:sz w:val="28"/>
          <w:szCs w:val="28"/>
        </w:rPr>
      </w:pPr>
      <w:r w:rsidRPr="00FB385B">
        <w:rPr>
          <w:rFonts w:ascii="Bookman Old Style" w:hAnsi="Bookman Old Style"/>
          <w:b/>
          <w:sz w:val="28"/>
          <w:szCs w:val="28"/>
        </w:rPr>
        <w:t xml:space="preserve">“I therefore Order that the defendants do liquidate the above judgment debt within 60 days from the date hereof.  In the event that the defendants should fail to do so within the stipulated period of time, then they should surrender vacant possession of Plot No. 2644/72 Livingstone and Plot No. 5031, </w:t>
      </w:r>
      <w:proofErr w:type="spellStart"/>
      <w:r w:rsidRPr="00FB385B">
        <w:rPr>
          <w:rFonts w:ascii="Bookman Old Style" w:hAnsi="Bookman Old Style"/>
          <w:b/>
          <w:sz w:val="28"/>
          <w:szCs w:val="28"/>
        </w:rPr>
        <w:t>Chipata</w:t>
      </w:r>
      <w:proofErr w:type="spellEnd"/>
      <w:r w:rsidRPr="00FB385B">
        <w:rPr>
          <w:rFonts w:ascii="Bookman Old Style" w:hAnsi="Bookman Old Style"/>
          <w:b/>
          <w:sz w:val="28"/>
          <w:szCs w:val="28"/>
        </w:rPr>
        <w:t xml:space="preserve"> to the Plaintiff who shall exercise its right of foreclosure and sale.”  </w:t>
      </w:r>
    </w:p>
    <w:p w:rsidR="004047FC" w:rsidRDefault="004047FC" w:rsidP="004047FC">
      <w:pPr>
        <w:ind w:firstLine="720"/>
        <w:jc w:val="both"/>
        <w:rPr>
          <w:rFonts w:ascii="Bookman Old Style" w:hAnsi="Bookman Old Style"/>
          <w:sz w:val="28"/>
          <w:szCs w:val="28"/>
        </w:rPr>
      </w:pPr>
    </w:p>
    <w:p w:rsidR="00CC084B" w:rsidRDefault="00C73E66" w:rsidP="0006495D">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Counsel </w:t>
      </w:r>
      <w:r w:rsidR="00A07FAC">
        <w:rPr>
          <w:rFonts w:ascii="Bookman Old Style" w:hAnsi="Bookman Old Style"/>
          <w:sz w:val="28"/>
          <w:szCs w:val="28"/>
        </w:rPr>
        <w:t xml:space="preserve">contended </w:t>
      </w:r>
      <w:r>
        <w:rPr>
          <w:rFonts w:ascii="Bookman Old Style" w:hAnsi="Bookman Old Style"/>
          <w:sz w:val="28"/>
          <w:szCs w:val="28"/>
        </w:rPr>
        <w:t xml:space="preserve">that the addition of the </w:t>
      </w:r>
      <w:r w:rsidR="004047FC">
        <w:rPr>
          <w:rFonts w:ascii="Bookman Old Style" w:hAnsi="Bookman Old Style"/>
          <w:sz w:val="28"/>
          <w:szCs w:val="28"/>
        </w:rPr>
        <w:t xml:space="preserve">above quoted </w:t>
      </w:r>
      <w:r>
        <w:rPr>
          <w:rFonts w:ascii="Bookman Old Style" w:hAnsi="Bookman Old Style"/>
          <w:sz w:val="28"/>
          <w:szCs w:val="28"/>
        </w:rPr>
        <w:t>paragraph on</w:t>
      </w:r>
      <w:r w:rsidR="004902DC">
        <w:rPr>
          <w:rFonts w:ascii="Bookman Old Style" w:hAnsi="Bookman Old Style"/>
          <w:sz w:val="28"/>
          <w:szCs w:val="28"/>
        </w:rPr>
        <w:t xml:space="preserve"> the</w:t>
      </w:r>
      <w:r w:rsidR="0006495D">
        <w:rPr>
          <w:rFonts w:ascii="Bookman Old Style" w:hAnsi="Bookman Old Style"/>
          <w:sz w:val="28"/>
          <w:szCs w:val="28"/>
        </w:rPr>
        <w:t xml:space="preserve"> last page of the judgment wa</w:t>
      </w:r>
      <w:r>
        <w:rPr>
          <w:rFonts w:ascii="Bookman Old Style" w:hAnsi="Bookman Old Style"/>
          <w:sz w:val="28"/>
          <w:szCs w:val="28"/>
        </w:rPr>
        <w:t>s procedurally or le</w:t>
      </w:r>
      <w:r w:rsidR="0006495D">
        <w:rPr>
          <w:rFonts w:ascii="Bookman Old Style" w:hAnsi="Bookman Old Style"/>
          <w:sz w:val="28"/>
          <w:szCs w:val="28"/>
        </w:rPr>
        <w:t xml:space="preserve">gally wrong </w:t>
      </w:r>
      <w:r w:rsidR="004047FC">
        <w:rPr>
          <w:rFonts w:ascii="Bookman Old Style" w:hAnsi="Bookman Old Style"/>
          <w:sz w:val="28"/>
          <w:szCs w:val="28"/>
        </w:rPr>
        <w:t>in that</w:t>
      </w:r>
      <w:r w:rsidR="00892F3C">
        <w:rPr>
          <w:rFonts w:ascii="Bookman Old Style" w:hAnsi="Bookman Old Style"/>
          <w:sz w:val="28"/>
          <w:szCs w:val="28"/>
        </w:rPr>
        <w:t xml:space="preserve"> the </w:t>
      </w:r>
      <w:r w:rsidR="004047FC">
        <w:rPr>
          <w:rFonts w:ascii="Bookman Old Style" w:hAnsi="Bookman Old Style"/>
          <w:sz w:val="28"/>
          <w:szCs w:val="28"/>
        </w:rPr>
        <w:t xml:space="preserve">judgment </w:t>
      </w:r>
      <w:r w:rsidR="00892F3C">
        <w:rPr>
          <w:rFonts w:ascii="Bookman Old Style" w:hAnsi="Bookman Old Style"/>
          <w:sz w:val="28"/>
          <w:szCs w:val="28"/>
        </w:rPr>
        <w:t xml:space="preserve">had been </w:t>
      </w:r>
      <w:r w:rsidR="004047FC">
        <w:rPr>
          <w:rFonts w:ascii="Bookman Old Style" w:hAnsi="Bookman Old Style"/>
          <w:sz w:val="28"/>
          <w:szCs w:val="28"/>
        </w:rPr>
        <w:t xml:space="preserve">delivered </w:t>
      </w:r>
      <w:r w:rsidR="00FB385B">
        <w:rPr>
          <w:rFonts w:ascii="Bookman Old Style" w:hAnsi="Bookman Old Style"/>
          <w:sz w:val="28"/>
          <w:szCs w:val="28"/>
        </w:rPr>
        <w:t>but</w:t>
      </w:r>
      <w:r w:rsidR="004047FC">
        <w:rPr>
          <w:rFonts w:ascii="Bookman Old Style" w:hAnsi="Bookman Old Style"/>
          <w:sz w:val="28"/>
          <w:szCs w:val="28"/>
        </w:rPr>
        <w:t xml:space="preserve"> was later</w:t>
      </w:r>
      <w:r w:rsidR="0006495D">
        <w:rPr>
          <w:rFonts w:ascii="Bookman Old Style" w:hAnsi="Bookman Old Style"/>
          <w:sz w:val="28"/>
          <w:szCs w:val="28"/>
        </w:rPr>
        <w:t xml:space="preserve"> amended by </w:t>
      </w:r>
      <w:r w:rsidR="004047FC">
        <w:rPr>
          <w:rFonts w:ascii="Bookman Old Style" w:hAnsi="Bookman Old Style"/>
          <w:sz w:val="28"/>
          <w:szCs w:val="28"/>
        </w:rPr>
        <w:t xml:space="preserve">the </w:t>
      </w:r>
      <w:r w:rsidR="0006495D">
        <w:rPr>
          <w:rFonts w:ascii="Bookman Old Style" w:hAnsi="Bookman Old Style"/>
          <w:sz w:val="28"/>
          <w:szCs w:val="28"/>
        </w:rPr>
        <w:t xml:space="preserve">inclusion of another paragraph </w:t>
      </w:r>
      <w:r>
        <w:rPr>
          <w:rFonts w:ascii="Bookman Old Style" w:hAnsi="Bookman Old Style"/>
          <w:sz w:val="28"/>
          <w:szCs w:val="28"/>
        </w:rPr>
        <w:t>without any form</w:t>
      </w:r>
      <w:r w:rsidR="0006495D">
        <w:rPr>
          <w:rFonts w:ascii="Bookman Old Style" w:hAnsi="Bookman Old Style"/>
          <w:sz w:val="28"/>
          <w:szCs w:val="28"/>
        </w:rPr>
        <w:t>al</w:t>
      </w:r>
      <w:r>
        <w:rPr>
          <w:rFonts w:ascii="Bookman Old Style" w:hAnsi="Bookman Old Style"/>
          <w:sz w:val="28"/>
          <w:szCs w:val="28"/>
        </w:rPr>
        <w:t xml:space="preserve"> </w:t>
      </w:r>
      <w:r w:rsidR="0006495D">
        <w:rPr>
          <w:rFonts w:ascii="Bookman Old Style" w:hAnsi="Bookman Old Style"/>
          <w:sz w:val="28"/>
          <w:szCs w:val="28"/>
        </w:rPr>
        <w:t>application</w:t>
      </w:r>
      <w:r w:rsidR="00892F3C">
        <w:rPr>
          <w:rFonts w:ascii="Bookman Old Style" w:hAnsi="Bookman Old Style"/>
          <w:sz w:val="28"/>
          <w:szCs w:val="28"/>
        </w:rPr>
        <w:t xml:space="preserve"> by any of the parties.</w:t>
      </w:r>
    </w:p>
    <w:p w:rsidR="00CC084B" w:rsidRPr="00C55DC8" w:rsidRDefault="00CC084B" w:rsidP="001007A8">
      <w:pPr>
        <w:spacing w:after="0" w:line="240" w:lineRule="auto"/>
        <w:jc w:val="both"/>
        <w:rPr>
          <w:rFonts w:ascii="Bookman Old Style" w:hAnsi="Bookman Old Style"/>
          <w:b/>
          <w:sz w:val="28"/>
          <w:szCs w:val="28"/>
        </w:rPr>
      </w:pPr>
    </w:p>
    <w:p w:rsidR="00E21F55" w:rsidRDefault="00D37489" w:rsidP="00E21F55">
      <w:pPr>
        <w:spacing w:line="480" w:lineRule="auto"/>
        <w:ind w:firstLine="720"/>
        <w:jc w:val="both"/>
        <w:rPr>
          <w:rFonts w:ascii="Bookman Old Style" w:hAnsi="Bookman Old Style"/>
          <w:sz w:val="28"/>
          <w:szCs w:val="28"/>
        </w:rPr>
      </w:pPr>
      <w:r>
        <w:rPr>
          <w:rFonts w:ascii="Bookman Old Style" w:hAnsi="Bookman Old Style"/>
          <w:sz w:val="28"/>
          <w:szCs w:val="28"/>
        </w:rPr>
        <w:t>On</w:t>
      </w:r>
      <w:r w:rsidR="00C73E66" w:rsidRPr="00F532BD">
        <w:rPr>
          <w:rFonts w:ascii="Bookman Old Style" w:hAnsi="Bookman Old Style"/>
          <w:sz w:val="28"/>
          <w:szCs w:val="28"/>
        </w:rPr>
        <w:t xml:space="preserve"> ground three</w:t>
      </w:r>
      <w:r w:rsidR="004047FC">
        <w:rPr>
          <w:rFonts w:ascii="Bookman Old Style" w:hAnsi="Bookman Old Style"/>
          <w:sz w:val="28"/>
          <w:szCs w:val="28"/>
        </w:rPr>
        <w:t>,</w:t>
      </w:r>
      <w:r>
        <w:rPr>
          <w:rFonts w:ascii="Bookman Old Style" w:hAnsi="Bookman Old Style"/>
          <w:sz w:val="28"/>
          <w:szCs w:val="28"/>
        </w:rPr>
        <w:t xml:space="preserve"> Mr. Chizu argued that there wa</w:t>
      </w:r>
      <w:r w:rsidR="00C73E66" w:rsidRPr="00F532BD">
        <w:rPr>
          <w:rFonts w:ascii="Bookman Old Style" w:hAnsi="Bookman Old Style"/>
          <w:sz w:val="28"/>
          <w:szCs w:val="28"/>
        </w:rPr>
        <w:t>s evidenc</w:t>
      </w:r>
      <w:r>
        <w:rPr>
          <w:rFonts w:ascii="Bookman Old Style" w:hAnsi="Bookman Old Style"/>
          <w:sz w:val="28"/>
          <w:szCs w:val="28"/>
        </w:rPr>
        <w:t>e that the loan obtained</w:t>
      </w:r>
      <w:r w:rsidR="00C73E66" w:rsidRPr="00F532BD">
        <w:rPr>
          <w:rFonts w:ascii="Bookman Old Style" w:hAnsi="Bookman Old Style"/>
          <w:sz w:val="28"/>
          <w:szCs w:val="28"/>
        </w:rPr>
        <w:t xml:space="preserve"> was to be </w:t>
      </w:r>
      <w:r w:rsidR="0006495D">
        <w:rPr>
          <w:rFonts w:ascii="Bookman Old Style" w:hAnsi="Bookman Old Style"/>
          <w:sz w:val="28"/>
          <w:szCs w:val="28"/>
        </w:rPr>
        <w:t>re</w:t>
      </w:r>
      <w:r>
        <w:rPr>
          <w:rFonts w:ascii="Bookman Old Style" w:hAnsi="Bookman Old Style"/>
          <w:sz w:val="28"/>
          <w:szCs w:val="28"/>
        </w:rPr>
        <w:t>paid</w:t>
      </w:r>
      <w:r w:rsidR="00C73E66" w:rsidRPr="00F532BD">
        <w:rPr>
          <w:rFonts w:ascii="Bookman Old Style" w:hAnsi="Bookman Old Style"/>
          <w:sz w:val="28"/>
          <w:szCs w:val="28"/>
        </w:rPr>
        <w:t xml:space="preserve"> by </w:t>
      </w:r>
      <w:r w:rsidR="0006495D">
        <w:rPr>
          <w:rFonts w:ascii="Bookman Old Style" w:hAnsi="Bookman Old Style"/>
          <w:sz w:val="28"/>
          <w:szCs w:val="28"/>
        </w:rPr>
        <w:t>3</w:t>
      </w:r>
      <w:r w:rsidR="00C73E66">
        <w:rPr>
          <w:rFonts w:ascii="Bookman Old Style" w:hAnsi="Bookman Old Style"/>
          <w:sz w:val="28"/>
          <w:szCs w:val="28"/>
        </w:rPr>
        <w:t>1</w:t>
      </w:r>
      <w:r w:rsidR="00C73E66" w:rsidRPr="00B9207D">
        <w:rPr>
          <w:rFonts w:ascii="Bookman Old Style" w:hAnsi="Bookman Old Style"/>
          <w:sz w:val="28"/>
          <w:szCs w:val="28"/>
          <w:vertAlign w:val="superscript"/>
        </w:rPr>
        <w:t>st</w:t>
      </w:r>
      <w:r w:rsidR="00C73E66">
        <w:rPr>
          <w:rFonts w:ascii="Bookman Old Style" w:hAnsi="Bookman Old Style"/>
          <w:sz w:val="28"/>
          <w:szCs w:val="28"/>
        </w:rPr>
        <w:t xml:space="preserve"> December, 2011 </w:t>
      </w:r>
      <w:r w:rsidR="0006495D">
        <w:rPr>
          <w:rFonts w:ascii="Bookman Old Style" w:hAnsi="Bookman Old Style"/>
          <w:sz w:val="28"/>
          <w:szCs w:val="28"/>
        </w:rPr>
        <w:t xml:space="preserve">and </w:t>
      </w:r>
      <w:r w:rsidR="00C73E66">
        <w:rPr>
          <w:rFonts w:ascii="Bookman Old Style" w:hAnsi="Bookman Old Style"/>
          <w:sz w:val="28"/>
          <w:szCs w:val="28"/>
        </w:rPr>
        <w:t>that sin</w:t>
      </w:r>
      <w:r w:rsidR="0006495D">
        <w:rPr>
          <w:rFonts w:ascii="Bookman Old Style" w:hAnsi="Bookman Old Style"/>
          <w:sz w:val="28"/>
          <w:szCs w:val="28"/>
        </w:rPr>
        <w:t xml:space="preserve">ce this was a long term loan </w:t>
      </w:r>
      <w:r>
        <w:rPr>
          <w:rFonts w:ascii="Bookman Old Style" w:hAnsi="Bookman Old Style"/>
          <w:sz w:val="28"/>
          <w:szCs w:val="28"/>
        </w:rPr>
        <w:t xml:space="preserve">which was </w:t>
      </w:r>
      <w:r w:rsidR="0006495D">
        <w:rPr>
          <w:rFonts w:ascii="Bookman Old Style" w:hAnsi="Bookman Old Style"/>
          <w:sz w:val="28"/>
          <w:szCs w:val="28"/>
        </w:rPr>
        <w:t xml:space="preserve">based on a business plan, the Appellants </w:t>
      </w:r>
      <w:r w:rsidR="006033EE">
        <w:rPr>
          <w:rFonts w:ascii="Bookman Old Style" w:hAnsi="Bookman Old Style"/>
          <w:sz w:val="28"/>
          <w:szCs w:val="28"/>
        </w:rPr>
        <w:t>believed</w:t>
      </w:r>
      <w:r w:rsidR="00C73E66">
        <w:rPr>
          <w:rFonts w:ascii="Bookman Old Style" w:hAnsi="Bookman Old Style"/>
          <w:sz w:val="28"/>
          <w:szCs w:val="28"/>
        </w:rPr>
        <w:t xml:space="preserve"> that they</w:t>
      </w:r>
      <w:r w:rsidR="0006495D">
        <w:rPr>
          <w:rFonts w:ascii="Bookman Old Style" w:hAnsi="Bookman Old Style"/>
          <w:sz w:val="28"/>
          <w:szCs w:val="28"/>
        </w:rPr>
        <w:t xml:space="preserve"> had a</w:t>
      </w:r>
      <w:r w:rsidR="00C73E66">
        <w:rPr>
          <w:rFonts w:ascii="Bookman Old Style" w:hAnsi="Bookman Old Style"/>
          <w:sz w:val="28"/>
          <w:szCs w:val="28"/>
        </w:rPr>
        <w:t xml:space="preserve"> long period within which to pay back the loan </w:t>
      </w:r>
      <w:r w:rsidR="004902DC">
        <w:rPr>
          <w:rFonts w:ascii="Bookman Old Style" w:hAnsi="Bookman Old Style"/>
          <w:sz w:val="28"/>
          <w:szCs w:val="28"/>
        </w:rPr>
        <w:t>once the</w:t>
      </w:r>
      <w:r w:rsidR="004047FC">
        <w:rPr>
          <w:rFonts w:ascii="Bookman Old Style" w:hAnsi="Bookman Old Style"/>
          <w:sz w:val="28"/>
          <w:szCs w:val="28"/>
        </w:rPr>
        <w:t xml:space="preserve">ir Lodge </w:t>
      </w:r>
      <w:r w:rsidR="006033EE">
        <w:rPr>
          <w:rFonts w:ascii="Bookman Old Style" w:hAnsi="Bookman Old Style"/>
          <w:sz w:val="28"/>
          <w:szCs w:val="28"/>
        </w:rPr>
        <w:t>was fully fun</w:t>
      </w:r>
      <w:r w:rsidR="004902DC">
        <w:rPr>
          <w:rFonts w:ascii="Bookman Old Style" w:hAnsi="Bookman Old Style"/>
          <w:sz w:val="28"/>
          <w:szCs w:val="28"/>
        </w:rPr>
        <w:t xml:space="preserve">ctional. </w:t>
      </w:r>
      <w:r>
        <w:rPr>
          <w:rFonts w:ascii="Bookman Old Style" w:hAnsi="Bookman Old Style"/>
          <w:sz w:val="28"/>
          <w:szCs w:val="28"/>
        </w:rPr>
        <w:t xml:space="preserve">Counsel </w:t>
      </w:r>
      <w:r w:rsidR="00C73E66">
        <w:rPr>
          <w:rFonts w:ascii="Bookman Old Style" w:hAnsi="Bookman Old Style"/>
          <w:sz w:val="28"/>
          <w:szCs w:val="28"/>
        </w:rPr>
        <w:t>submitted that at the commencement of this action and</w:t>
      </w:r>
      <w:r w:rsidR="006033EE">
        <w:rPr>
          <w:rFonts w:ascii="Bookman Old Style" w:hAnsi="Bookman Old Style"/>
          <w:sz w:val="28"/>
          <w:szCs w:val="28"/>
        </w:rPr>
        <w:t xml:space="preserve"> </w:t>
      </w:r>
      <w:r>
        <w:rPr>
          <w:rFonts w:ascii="Bookman Old Style" w:hAnsi="Bookman Old Style"/>
          <w:sz w:val="28"/>
          <w:szCs w:val="28"/>
        </w:rPr>
        <w:t>by</w:t>
      </w:r>
      <w:r w:rsidR="006033EE">
        <w:rPr>
          <w:rFonts w:ascii="Bookman Old Style" w:hAnsi="Bookman Old Style"/>
          <w:sz w:val="28"/>
          <w:szCs w:val="28"/>
        </w:rPr>
        <w:t xml:space="preserve"> the</w:t>
      </w:r>
      <w:r>
        <w:rPr>
          <w:rFonts w:ascii="Bookman Old Style" w:hAnsi="Bookman Old Style"/>
          <w:sz w:val="28"/>
          <w:szCs w:val="28"/>
        </w:rPr>
        <w:t xml:space="preserve"> date </w:t>
      </w:r>
      <w:r w:rsidR="006033EE">
        <w:rPr>
          <w:rFonts w:ascii="Bookman Old Style" w:hAnsi="Bookman Old Style"/>
          <w:sz w:val="28"/>
          <w:szCs w:val="28"/>
        </w:rPr>
        <w:t>of delivery of the J</w:t>
      </w:r>
      <w:r w:rsidR="00C73E66">
        <w:rPr>
          <w:rFonts w:ascii="Bookman Old Style" w:hAnsi="Bookman Old Style"/>
          <w:sz w:val="28"/>
          <w:szCs w:val="28"/>
        </w:rPr>
        <w:t xml:space="preserve">udgment </w:t>
      </w:r>
      <w:r>
        <w:rPr>
          <w:rFonts w:ascii="Bookman Old Style" w:hAnsi="Bookman Old Style"/>
          <w:sz w:val="28"/>
          <w:szCs w:val="28"/>
        </w:rPr>
        <w:t>in question and to</w:t>
      </w:r>
      <w:r w:rsidR="00C73E66">
        <w:rPr>
          <w:rFonts w:ascii="Bookman Old Style" w:hAnsi="Bookman Old Style"/>
          <w:sz w:val="28"/>
          <w:szCs w:val="28"/>
        </w:rPr>
        <w:t xml:space="preserve"> the </w:t>
      </w:r>
      <w:r>
        <w:rPr>
          <w:rFonts w:ascii="Bookman Old Style" w:hAnsi="Bookman Old Style"/>
          <w:sz w:val="28"/>
          <w:szCs w:val="28"/>
        </w:rPr>
        <w:t xml:space="preserve">date of arguing this appeal, </w:t>
      </w:r>
      <w:r w:rsidR="001E3E7D">
        <w:rPr>
          <w:rFonts w:ascii="Bookman Old Style" w:hAnsi="Bookman Old Style"/>
          <w:sz w:val="28"/>
          <w:szCs w:val="28"/>
        </w:rPr>
        <w:t xml:space="preserve">the </w:t>
      </w:r>
      <w:r>
        <w:rPr>
          <w:rFonts w:ascii="Bookman Old Style" w:hAnsi="Bookman Old Style"/>
          <w:sz w:val="28"/>
          <w:szCs w:val="28"/>
        </w:rPr>
        <w:t xml:space="preserve">final </w:t>
      </w:r>
      <w:r w:rsidR="001E3E7D">
        <w:rPr>
          <w:rFonts w:ascii="Bookman Old Style" w:hAnsi="Bookman Old Style"/>
          <w:sz w:val="28"/>
          <w:szCs w:val="28"/>
        </w:rPr>
        <w:t xml:space="preserve">due </w:t>
      </w:r>
      <w:r w:rsidR="00515EE3">
        <w:rPr>
          <w:rFonts w:ascii="Bookman Old Style" w:hAnsi="Bookman Old Style"/>
          <w:sz w:val="28"/>
          <w:szCs w:val="28"/>
        </w:rPr>
        <w:t xml:space="preserve">date had not been reached. </w:t>
      </w:r>
      <w:r w:rsidR="00C73E66">
        <w:rPr>
          <w:rFonts w:ascii="Bookman Old Style" w:hAnsi="Bookman Old Style"/>
          <w:sz w:val="28"/>
          <w:szCs w:val="28"/>
        </w:rPr>
        <w:t xml:space="preserve"> </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36</w:t>
      </w:r>
      <w:r w:rsidR="00D97AE5">
        <w:rPr>
          <w:rFonts w:ascii="Bookman Old Style" w:hAnsi="Bookman Old Style"/>
          <w:b/>
          <w:sz w:val="28"/>
          <w:szCs w:val="28"/>
        </w:rPr>
        <w:t>4</w:t>
      </w:r>
    </w:p>
    <w:p w:rsidR="00C73E66" w:rsidRDefault="00D37489" w:rsidP="00E21F55">
      <w:pPr>
        <w:spacing w:line="480" w:lineRule="auto"/>
        <w:jc w:val="both"/>
        <w:rPr>
          <w:rFonts w:ascii="Bookman Old Style" w:hAnsi="Bookman Old Style"/>
          <w:sz w:val="28"/>
          <w:szCs w:val="28"/>
        </w:rPr>
      </w:pPr>
      <w:r>
        <w:rPr>
          <w:rFonts w:ascii="Bookman Old Style" w:hAnsi="Bookman Old Style"/>
          <w:sz w:val="28"/>
          <w:szCs w:val="28"/>
        </w:rPr>
        <w:t xml:space="preserve">Therefore, </w:t>
      </w:r>
      <w:r w:rsidR="00C73E66">
        <w:rPr>
          <w:rFonts w:ascii="Bookman Old Style" w:hAnsi="Bookman Old Style"/>
          <w:sz w:val="28"/>
          <w:szCs w:val="28"/>
        </w:rPr>
        <w:t xml:space="preserve">the Appellants still had both </w:t>
      </w:r>
      <w:r>
        <w:rPr>
          <w:rFonts w:ascii="Bookman Old Style" w:hAnsi="Bookman Old Style"/>
          <w:sz w:val="28"/>
          <w:szCs w:val="28"/>
        </w:rPr>
        <w:t xml:space="preserve">the </w:t>
      </w:r>
      <w:r w:rsidR="00C73E66">
        <w:rPr>
          <w:rFonts w:ascii="Bookman Old Style" w:hAnsi="Bookman Old Style"/>
          <w:sz w:val="28"/>
          <w:szCs w:val="28"/>
        </w:rPr>
        <w:t>legal and equitable right to redeem the mortga</w:t>
      </w:r>
      <w:r>
        <w:rPr>
          <w:rFonts w:ascii="Bookman Old Style" w:hAnsi="Bookman Old Style"/>
          <w:sz w:val="28"/>
          <w:szCs w:val="28"/>
        </w:rPr>
        <w:t>ge as that</w:t>
      </w:r>
      <w:r w:rsidR="00160DC3">
        <w:rPr>
          <w:rFonts w:ascii="Bookman Old Style" w:hAnsi="Bookman Old Style"/>
          <w:sz w:val="28"/>
          <w:szCs w:val="28"/>
        </w:rPr>
        <w:t xml:space="preserve"> legal right would</w:t>
      </w:r>
      <w:r w:rsidR="00C73E66">
        <w:rPr>
          <w:rFonts w:ascii="Bookman Old Style" w:hAnsi="Bookman Old Style"/>
          <w:sz w:val="28"/>
          <w:szCs w:val="28"/>
        </w:rPr>
        <w:t xml:space="preserve"> only </w:t>
      </w:r>
      <w:r w:rsidR="00160DC3">
        <w:rPr>
          <w:rFonts w:ascii="Bookman Old Style" w:hAnsi="Bookman Old Style"/>
          <w:sz w:val="28"/>
          <w:szCs w:val="28"/>
        </w:rPr>
        <w:t>be</w:t>
      </w:r>
      <w:r w:rsidR="00C73E66">
        <w:rPr>
          <w:rFonts w:ascii="Bookman Old Style" w:hAnsi="Bookman Old Style"/>
          <w:sz w:val="28"/>
          <w:szCs w:val="28"/>
        </w:rPr>
        <w:t xml:space="preserve"> lost on 31</w:t>
      </w:r>
      <w:r w:rsidR="00C73E66" w:rsidRPr="00854F6C">
        <w:rPr>
          <w:rFonts w:ascii="Bookman Old Style" w:hAnsi="Bookman Old Style"/>
          <w:sz w:val="28"/>
          <w:szCs w:val="28"/>
          <w:vertAlign w:val="superscript"/>
        </w:rPr>
        <w:t>st</w:t>
      </w:r>
      <w:r w:rsidR="00C73E66">
        <w:rPr>
          <w:rFonts w:ascii="Bookman Old Style" w:hAnsi="Bookman Old Style"/>
          <w:sz w:val="28"/>
          <w:szCs w:val="28"/>
        </w:rPr>
        <w:t xml:space="preserve"> December, 2011</w:t>
      </w:r>
      <w:r>
        <w:rPr>
          <w:rFonts w:ascii="Bookman Old Style" w:hAnsi="Bookman Old Style"/>
          <w:sz w:val="28"/>
          <w:szCs w:val="28"/>
        </w:rPr>
        <w:t>. A</w:t>
      </w:r>
      <w:r w:rsidR="00160DC3">
        <w:rPr>
          <w:rFonts w:ascii="Bookman Old Style" w:hAnsi="Bookman Old Style"/>
          <w:sz w:val="28"/>
          <w:szCs w:val="28"/>
        </w:rPr>
        <w:t>nd even then</w:t>
      </w:r>
      <w:r>
        <w:rPr>
          <w:rFonts w:ascii="Bookman Old Style" w:hAnsi="Bookman Old Style"/>
          <w:sz w:val="28"/>
          <w:szCs w:val="28"/>
        </w:rPr>
        <w:t>,</w:t>
      </w:r>
      <w:r w:rsidR="00160DC3">
        <w:rPr>
          <w:rFonts w:ascii="Bookman Old Style" w:hAnsi="Bookman Old Style"/>
          <w:sz w:val="28"/>
          <w:szCs w:val="28"/>
        </w:rPr>
        <w:t xml:space="preserve"> </w:t>
      </w:r>
      <w:r w:rsidR="00B249D9">
        <w:rPr>
          <w:rFonts w:ascii="Bookman Old Style" w:hAnsi="Bookman Old Style"/>
          <w:sz w:val="28"/>
          <w:szCs w:val="28"/>
        </w:rPr>
        <w:t xml:space="preserve">he argued, </w:t>
      </w:r>
      <w:r>
        <w:rPr>
          <w:rFonts w:ascii="Bookman Old Style" w:hAnsi="Bookman Old Style"/>
          <w:sz w:val="28"/>
          <w:szCs w:val="28"/>
        </w:rPr>
        <w:t>the Appellants c</w:t>
      </w:r>
      <w:r w:rsidR="00C73E66">
        <w:rPr>
          <w:rFonts w:ascii="Bookman Old Style" w:hAnsi="Bookman Old Style"/>
          <w:sz w:val="28"/>
          <w:szCs w:val="28"/>
        </w:rPr>
        <w:t xml:space="preserve">ould </w:t>
      </w:r>
      <w:r>
        <w:rPr>
          <w:rFonts w:ascii="Bookman Old Style" w:hAnsi="Bookman Old Style"/>
          <w:sz w:val="28"/>
          <w:szCs w:val="28"/>
        </w:rPr>
        <w:t xml:space="preserve">still </w:t>
      </w:r>
      <w:r w:rsidR="00160DC3">
        <w:rPr>
          <w:rFonts w:ascii="Bookman Old Style" w:hAnsi="Bookman Old Style"/>
          <w:sz w:val="28"/>
          <w:szCs w:val="28"/>
        </w:rPr>
        <w:t>be</w:t>
      </w:r>
      <w:r w:rsidR="00C73E66">
        <w:rPr>
          <w:rFonts w:ascii="Bookman Old Style" w:hAnsi="Bookman Old Style"/>
          <w:sz w:val="28"/>
          <w:szCs w:val="28"/>
        </w:rPr>
        <w:t xml:space="preserve"> e</w:t>
      </w:r>
      <w:r>
        <w:rPr>
          <w:rFonts w:ascii="Bookman Old Style" w:hAnsi="Bookman Old Style"/>
          <w:sz w:val="28"/>
          <w:szCs w:val="28"/>
        </w:rPr>
        <w:t>ntitled to an</w:t>
      </w:r>
      <w:r w:rsidR="00C73E66">
        <w:rPr>
          <w:rFonts w:ascii="Bookman Old Style" w:hAnsi="Bookman Old Style"/>
          <w:sz w:val="28"/>
          <w:szCs w:val="28"/>
        </w:rPr>
        <w:t xml:space="preserve"> equity o</w:t>
      </w:r>
      <w:r>
        <w:rPr>
          <w:rFonts w:ascii="Bookman Old Style" w:hAnsi="Bookman Old Style"/>
          <w:sz w:val="28"/>
          <w:szCs w:val="28"/>
        </w:rPr>
        <w:t>f redemption.  T</w:t>
      </w:r>
      <w:r w:rsidR="00C73E66">
        <w:rPr>
          <w:rFonts w:ascii="Bookman Old Style" w:hAnsi="Bookman Old Style"/>
          <w:sz w:val="28"/>
          <w:szCs w:val="28"/>
        </w:rPr>
        <w:t>herefore</w:t>
      </w:r>
      <w:r w:rsidR="006033EE">
        <w:rPr>
          <w:rFonts w:ascii="Bookman Old Style" w:hAnsi="Bookman Old Style"/>
          <w:sz w:val="28"/>
          <w:szCs w:val="28"/>
        </w:rPr>
        <w:t xml:space="preserve">, </w:t>
      </w:r>
      <w:r>
        <w:rPr>
          <w:rFonts w:ascii="Bookman Old Style" w:hAnsi="Bookman Old Style"/>
          <w:sz w:val="28"/>
          <w:szCs w:val="28"/>
        </w:rPr>
        <w:t xml:space="preserve">that </w:t>
      </w:r>
      <w:r w:rsidR="006033EE">
        <w:rPr>
          <w:rFonts w:ascii="Bookman Old Style" w:hAnsi="Bookman Old Style"/>
          <w:sz w:val="28"/>
          <w:szCs w:val="28"/>
        </w:rPr>
        <w:t>it was wrong for the trial Court to make an order</w:t>
      </w:r>
      <w:r w:rsidR="00C73E66">
        <w:rPr>
          <w:rFonts w:ascii="Bookman Old Style" w:hAnsi="Bookman Old Style"/>
          <w:sz w:val="28"/>
          <w:szCs w:val="28"/>
        </w:rPr>
        <w:t xml:space="preserve"> for </w:t>
      </w:r>
      <w:r w:rsidR="006033EE">
        <w:rPr>
          <w:rFonts w:ascii="Bookman Old Style" w:hAnsi="Bookman Old Style"/>
          <w:sz w:val="28"/>
          <w:szCs w:val="28"/>
        </w:rPr>
        <w:t>fore</w:t>
      </w:r>
      <w:r w:rsidR="00C73E66">
        <w:rPr>
          <w:rFonts w:ascii="Bookman Old Style" w:hAnsi="Bookman Old Style"/>
          <w:sz w:val="28"/>
          <w:szCs w:val="28"/>
        </w:rPr>
        <w:t>closure</w:t>
      </w:r>
      <w:r w:rsidR="006033EE">
        <w:rPr>
          <w:rFonts w:ascii="Bookman Old Style" w:hAnsi="Bookman Old Style"/>
          <w:sz w:val="28"/>
          <w:szCs w:val="28"/>
        </w:rPr>
        <w:t>.</w:t>
      </w:r>
      <w:r>
        <w:rPr>
          <w:rFonts w:ascii="Bookman Old Style" w:hAnsi="Bookman Old Style"/>
          <w:sz w:val="28"/>
          <w:szCs w:val="28"/>
        </w:rPr>
        <w:t xml:space="preserve">  Counsel argued</w:t>
      </w:r>
      <w:r w:rsidR="00C73E66">
        <w:rPr>
          <w:rFonts w:ascii="Bookman Old Style" w:hAnsi="Bookman Old Style"/>
          <w:sz w:val="28"/>
          <w:szCs w:val="28"/>
        </w:rPr>
        <w:t xml:space="preserve"> that equity of redemption </w:t>
      </w:r>
      <w:r w:rsidR="006033EE">
        <w:rPr>
          <w:rFonts w:ascii="Bookman Old Style" w:hAnsi="Bookman Old Style"/>
          <w:sz w:val="28"/>
          <w:szCs w:val="28"/>
        </w:rPr>
        <w:t>is one of the rights a mortgago</w:t>
      </w:r>
      <w:r w:rsidR="00563469">
        <w:rPr>
          <w:rFonts w:ascii="Bookman Old Style" w:hAnsi="Bookman Old Style"/>
          <w:sz w:val="28"/>
          <w:szCs w:val="28"/>
        </w:rPr>
        <w:t>r enjoys</w:t>
      </w:r>
      <w:r>
        <w:rPr>
          <w:rFonts w:ascii="Bookman Old Style" w:hAnsi="Bookman Old Style"/>
          <w:sz w:val="28"/>
          <w:szCs w:val="28"/>
        </w:rPr>
        <w:t xml:space="preserve">. </w:t>
      </w:r>
      <w:r w:rsidR="00515EE3">
        <w:rPr>
          <w:rFonts w:ascii="Bookman Old Style" w:hAnsi="Bookman Old Style"/>
          <w:sz w:val="28"/>
          <w:szCs w:val="28"/>
        </w:rPr>
        <w:t xml:space="preserve"> </w:t>
      </w:r>
      <w:r w:rsidR="00B249D9">
        <w:rPr>
          <w:rFonts w:ascii="Bookman Old Style" w:hAnsi="Bookman Old Style"/>
          <w:sz w:val="28"/>
          <w:szCs w:val="28"/>
        </w:rPr>
        <w:t>In support of this argument Mr. Chizu relied on</w:t>
      </w:r>
      <w:r w:rsidR="00563469">
        <w:rPr>
          <w:rFonts w:ascii="Bookman Old Style" w:hAnsi="Bookman Old Style"/>
          <w:sz w:val="28"/>
          <w:szCs w:val="28"/>
        </w:rPr>
        <w:t xml:space="preserve"> the case</w:t>
      </w:r>
      <w:r w:rsidR="002912F2">
        <w:rPr>
          <w:rFonts w:ascii="Bookman Old Style" w:hAnsi="Bookman Old Style"/>
          <w:sz w:val="28"/>
          <w:szCs w:val="28"/>
        </w:rPr>
        <w:t>s</w:t>
      </w:r>
      <w:r w:rsidR="00563469">
        <w:rPr>
          <w:rFonts w:ascii="Bookman Old Style" w:hAnsi="Bookman Old Style"/>
          <w:sz w:val="28"/>
          <w:szCs w:val="28"/>
        </w:rPr>
        <w:t xml:space="preserve"> of </w:t>
      </w:r>
      <w:r w:rsidR="006033EE" w:rsidRPr="00C62BC7">
        <w:rPr>
          <w:rFonts w:ascii="Bookman Old Style" w:hAnsi="Bookman Old Style"/>
          <w:b/>
          <w:sz w:val="28"/>
          <w:szCs w:val="28"/>
          <w:u w:val="single"/>
        </w:rPr>
        <w:t>Re Wells</w:t>
      </w:r>
      <w:r w:rsidR="00D20FD5">
        <w:rPr>
          <w:rFonts w:ascii="Bookman Old Style" w:hAnsi="Bookman Old Style"/>
          <w:b/>
          <w:sz w:val="28"/>
          <w:szCs w:val="28"/>
        </w:rPr>
        <w:t>²</w:t>
      </w:r>
      <w:r w:rsidR="00816BD3" w:rsidRPr="00816BD3">
        <w:rPr>
          <w:rFonts w:ascii="Bookman Old Style" w:hAnsi="Bookman Old Style"/>
          <w:b/>
          <w:sz w:val="28"/>
          <w:szCs w:val="28"/>
        </w:rPr>
        <w:t xml:space="preserve"> </w:t>
      </w:r>
      <w:r w:rsidR="00816BD3" w:rsidRPr="00816BD3">
        <w:rPr>
          <w:rFonts w:ascii="Bookman Old Style" w:hAnsi="Bookman Old Style"/>
          <w:sz w:val="28"/>
          <w:szCs w:val="28"/>
        </w:rPr>
        <w:t>and</w:t>
      </w:r>
      <w:r w:rsidR="00816BD3">
        <w:rPr>
          <w:rFonts w:ascii="Bookman Old Style" w:hAnsi="Bookman Old Style"/>
          <w:b/>
          <w:sz w:val="28"/>
          <w:szCs w:val="28"/>
        </w:rPr>
        <w:t xml:space="preserve"> </w:t>
      </w:r>
      <w:r w:rsidR="00D204DA" w:rsidRPr="00C62BC7">
        <w:rPr>
          <w:rFonts w:ascii="Bookman Old Style" w:hAnsi="Bookman Old Style"/>
          <w:b/>
          <w:sz w:val="28"/>
          <w:szCs w:val="28"/>
          <w:u w:val="single"/>
        </w:rPr>
        <w:t>G. and</w:t>
      </w:r>
      <w:r w:rsidR="006040AB" w:rsidRPr="00C62BC7">
        <w:rPr>
          <w:rFonts w:ascii="Bookman Old Style" w:hAnsi="Bookman Old Style"/>
          <w:b/>
          <w:sz w:val="28"/>
          <w:szCs w:val="28"/>
          <w:u w:val="single"/>
        </w:rPr>
        <w:t xml:space="preserve"> C </w:t>
      </w:r>
      <w:proofErr w:type="spellStart"/>
      <w:r w:rsidR="006040AB" w:rsidRPr="00C62BC7">
        <w:rPr>
          <w:rFonts w:ascii="Bookman Old Style" w:hAnsi="Bookman Old Style"/>
          <w:b/>
          <w:sz w:val="28"/>
          <w:szCs w:val="28"/>
          <w:u w:val="single"/>
        </w:rPr>
        <w:t>Krelinger</w:t>
      </w:r>
      <w:proofErr w:type="spellEnd"/>
      <w:r w:rsidR="006040AB" w:rsidRPr="00C62BC7">
        <w:rPr>
          <w:rFonts w:ascii="Bookman Old Style" w:hAnsi="Bookman Old Style"/>
          <w:b/>
          <w:sz w:val="28"/>
          <w:szCs w:val="28"/>
          <w:u w:val="single"/>
        </w:rPr>
        <w:t xml:space="preserve"> v</w:t>
      </w:r>
      <w:r w:rsidR="00816BD3" w:rsidRPr="00C62BC7">
        <w:rPr>
          <w:rFonts w:ascii="Bookman Old Style" w:hAnsi="Bookman Old Style"/>
          <w:b/>
          <w:sz w:val="28"/>
          <w:szCs w:val="28"/>
          <w:u w:val="single"/>
        </w:rPr>
        <w:t xml:space="preserve">s. New </w:t>
      </w:r>
      <w:proofErr w:type="spellStart"/>
      <w:r w:rsidR="00816BD3" w:rsidRPr="00C62BC7">
        <w:rPr>
          <w:rFonts w:ascii="Bookman Old Style" w:hAnsi="Bookman Old Style"/>
          <w:b/>
          <w:sz w:val="28"/>
          <w:szCs w:val="28"/>
          <w:u w:val="single"/>
        </w:rPr>
        <w:t>Pantagonia</w:t>
      </w:r>
      <w:proofErr w:type="spellEnd"/>
      <w:r w:rsidR="00816BD3" w:rsidRPr="00C62BC7">
        <w:rPr>
          <w:rFonts w:ascii="Bookman Old Style" w:hAnsi="Bookman Old Style"/>
          <w:b/>
          <w:sz w:val="28"/>
          <w:szCs w:val="28"/>
          <w:u w:val="single"/>
        </w:rPr>
        <w:t xml:space="preserve"> Meat and Cold S</w:t>
      </w:r>
      <w:r w:rsidR="006033EE" w:rsidRPr="00C62BC7">
        <w:rPr>
          <w:rFonts w:ascii="Bookman Old Style" w:hAnsi="Bookman Old Style"/>
          <w:b/>
          <w:sz w:val="28"/>
          <w:szCs w:val="28"/>
          <w:u w:val="single"/>
        </w:rPr>
        <w:t>torage Company Limited</w:t>
      </w:r>
      <w:r w:rsidR="00D20FD5">
        <w:rPr>
          <w:rFonts w:ascii="Bookman Old Style" w:hAnsi="Bookman Old Style"/>
          <w:b/>
          <w:sz w:val="28"/>
          <w:szCs w:val="28"/>
        </w:rPr>
        <w:t>³</w:t>
      </w:r>
      <w:r w:rsidR="00FA56DA">
        <w:rPr>
          <w:rFonts w:ascii="Bookman Old Style" w:hAnsi="Bookman Old Style"/>
          <w:b/>
          <w:sz w:val="28"/>
          <w:szCs w:val="28"/>
        </w:rPr>
        <w:t>.</w:t>
      </w:r>
      <w:r w:rsidR="00816BD3">
        <w:rPr>
          <w:rFonts w:ascii="Bookman Old Style" w:hAnsi="Bookman Old Style"/>
          <w:b/>
          <w:sz w:val="28"/>
          <w:szCs w:val="28"/>
        </w:rPr>
        <w:t xml:space="preserve">  </w:t>
      </w:r>
    </w:p>
    <w:p w:rsidR="00C73E66" w:rsidRDefault="00160DC3" w:rsidP="00C73E66">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DE240A">
        <w:rPr>
          <w:rFonts w:ascii="Bookman Old Style" w:hAnsi="Bookman Old Style"/>
          <w:sz w:val="28"/>
          <w:szCs w:val="28"/>
        </w:rPr>
        <w:t xml:space="preserve">, Counsel </w:t>
      </w:r>
      <w:r w:rsidR="00D725B1">
        <w:rPr>
          <w:rFonts w:ascii="Bookman Old Style" w:hAnsi="Bookman Old Style"/>
          <w:sz w:val="28"/>
          <w:szCs w:val="28"/>
        </w:rPr>
        <w:t>submitted</w:t>
      </w:r>
      <w:r>
        <w:rPr>
          <w:rFonts w:ascii="Bookman Old Style" w:hAnsi="Bookman Old Style"/>
          <w:sz w:val="28"/>
          <w:szCs w:val="28"/>
        </w:rPr>
        <w:t xml:space="preserve"> </w:t>
      </w:r>
      <w:r w:rsidR="00C73E66">
        <w:rPr>
          <w:rFonts w:ascii="Bookman Old Style" w:hAnsi="Bookman Old Style"/>
          <w:sz w:val="28"/>
          <w:szCs w:val="28"/>
        </w:rPr>
        <w:t xml:space="preserve">that the </w:t>
      </w:r>
      <w:r w:rsidR="00515EE3">
        <w:rPr>
          <w:rFonts w:ascii="Bookman Old Style" w:hAnsi="Bookman Old Style"/>
          <w:sz w:val="28"/>
          <w:szCs w:val="28"/>
        </w:rPr>
        <w:t xml:space="preserve">Court below </w:t>
      </w:r>
      <w:r w:rsidR="00C73E66">
        <w:rPr>
          <w:rFonts w:ascii="Bookman Old Style" w:hAnsi="Bookman Old Style"/>
          <w:sz w:val="28"/>
          <w:szCs w:val="28"/>
        </w:rPr>
        <w:t>went against the rules of equity when he ordered that the Appellants give vacant pos</w:t>
      </w:r>
      <w:r w:rsidR="006033EE">
        <w:rPr>
          <w:rFonts w:ascii="Bookman Old Style" w:hAnsi="Bookman Old Style"/>
          <w:sz w:val="28"/>
          <w:szCs w:val="28"/>
        </w:rPr>
        <w:t>session as this</w:t>
      </w:r>
      <w:r w:rsidR="00C73E66">
        <w:rPr>
          <w:rFonts w:ascii="Bookman Old Style" w:hAnsi="Bookman Old Style"/>
          <w:sz w:val="28"/>
          <w:szCs w:val="28"/>
        </w:rPr>
        <w:t xml:space="preserve"> inter</w:t>
      </w:r>
      <w:r w:rsidR="006033EE">
        <w:rPr>
          <w:rFonts w:ascii="Bookman Old Style" w:hAnsi="Bookman Old Style"/>
          <w:sz w:val="28"/>
          <w:szCs w:val="28"/>
        </w:rPr>
        <w:t>fered with the Appellants</w:t>
      </w:r>
      <w:r>
        <w:rPr>
          <w:rFonts w:ascii="Bookman Old Style" w:hAnsi="Bookman Old Style"/>
          <w:sz w:val="28"/>
          <w:szCs w:val="28"/>
        </w:rPr>
        <w:t>’</w:t>
      </w:r>
      <w:r w:rsidR="006033EE">
        <w:rPr>
          <w:rFonts w:ascii="Bookman Old Style" w:hAnsi="Bookman Old Style"/>
          <w:sz w:val="28"/>
          <w:szCs w:val="28"/>
        </w:rPr>
        <w:t xml:space="preserve"> right</w:t>
      </w:r>
      <w:r w:rsidR="00C73E66">
        <w:rPr>
          <w:rFonts w:ascii="Bookman Old Style" w:hAnsi="Bookman Old Style"/>
          <w:sz w:val="28"/>
          <w:szCs w:val="28"/>
        </w:rPr>
        <w:t xml:space="preserve"> of redemption. </w:t>
      </w:r>
    </w:p>
    <w:p w:rsidR="00930BBC" w:rsidRDefault="00930BBC" w:rsidP="00930BBC">
      <w:pPr>
        <w:spacing w:after="0" w:line="240" w:lineRule="auto"/>
        <w:ind w:firstLine="720"/>
        <w:jc w:val="both"/>
        <w:rPr>
          <w:rFonts w:ascii="Bookman Old Style" w:hAnsi="Bookman Old Style"/>
          <w:sz w:val="28"/>
          <w:szCs w:val="28"/>
        </w:rPr>
      </w:pPr>
    </w:p>
    <w:p w:rsidR="00E21F55" w:rsidRDefault="001928BB" w:rsidP="00160DC3">
      <w:pPr>
        <w:spacing w:line="480" w:lineRule="auto"/>
        <w:ind w:firstLine="720"/>
        <w:jc w:val="both"/>
        <w:rPr>
          <w:rFonts w:ascii="Bookman Old Style" w:hAnsi="Bookman Old Style"/>
          <w:sz w:val="28"/>
          <w:szCs w:val="28"/>
        </w:rPr>
      </w:pPr>
      <w:r>
        <w:rPr>
          <w:rFonts w:ascii="Bookman Old Style" w:hAnsi="Bookman Old Style"/>
          <w:sz w:val="28"/>
          <w:szCs w:val="28"/>
        </w:rPr>
        <w:t>In support of g</w:t>
      </w:r>
      <w:r w:rsidR="00C73E66">
        <w:rPr>
          <w:rFonts w:ascii="Bookman Old Style" w:hAnsi="Bookman Old Style"/>
          <w:sz w:val="28"/>
          <w:szCs w:val="28"/>
        </w:rPr>
        <w:t xml:space="preserve">round </w:t>
      </w:r>
      <w:r>
        <w:rPr>
          <w:rFonts w:ascii="Bookman Old Style" w:hAnsi="Bookman Old Style"/>
          <w:sz w:val="28"/>
          <w:szCs w:val="28"/>
        </w:rPr>
        <w:t>f</w:t>
      </w:r>
      <w:r w:rsidR="00C73E66">
        <w:rPr>
          <w:rFonts w:ascii="Bookman Old Style" w:hAnsi="Bookman Old Style"/>
          <w:sz w:val="28"/>
          <w:szCs w:val="28"/>
        </w:rPr>
        <w:t>our</w:t>
      </w:r>
      <w:r w:rsidR="006033EE">
        <w:rPr>
          <w:rFonts w:ascii="Bookman Old Style" w:hAnsi="Bookman Old Style"/>
          <w:sz w:val="28"/>
          <w:szCs w:val="28"/>
        </w:rPr>
        <w:t>, Counsel</w:t>
      </w:r>
      <w:r w:rsidR="00C73E66">
        <w:rPr>
          <w:rFonts w:ascii="Bookman Old Style" w:hAnsi="Bookman Old Style"/>
          <w:sz w:val="28"/>
          <w:szCs w:val="28"/>
        </w:rPr>
        <w:t xml:space="preserve"> </w:t>
      </w:r>
      <w:r w:rsidR="006033EE">
        <w:rPr>
          <w:rFonts w:ascii="Bookman Old Style" w:hAnsi="Bookman Old Style"/>
          <w:sz w:val="28"/>
          <w:szCs w:val="28"/>
        </w:rPr>
        <w:t xml:space="preserve">submitted </w:t>
      </w:r>
      <w:r w:rsidR="00C73E66">
        <w:rPr>
          <w:rFonts w:ascii="Bookman Old Style" w:hAnsi="Bookman Old Style"/>
          <w:sz w:val="28"/>
          <w:szCs w:val="28"/>
        </w:rPr>
        <w:t xml:space="preserve">that </w:t>
      </w:r>
      <w:r w:rsidR="006033EE">
        <w:rPr>
          <w:rFonts w:ascii="Bookman Old Style" w:hAnsi="Bookman Old Style"/>
          <w:sz w:val="28"/>
          <w:szCs w:val="28"/>
        </w:rPr>
        <w:t>the</w:t>
      </w:r>
      <w:r w:rsidR="00C73E66">
        <w:rPr>
          <w:rFonts w:ascii="Bookman Old Style" w:hAnsi="Bookman Old Style"/>
          <w:sz w:val="28"/>
          <w:szCs w:val="28"/>
        </w:rPr>
        <w:t xml:space="preserve"> final</w:t>
      </w:r>
      <w:r w:rsidR="00AC5581">
        <w:rPr>
          <w:rFonts w:ascii="Bookman Old Style" w:hAnsi="Bookman Old Style"/>
          <w:sz w:val="28"/>
          <w:szCs w:val="28"/>
        </w:rPr>
        <w:t xml:space="preserve"> date of</w:t>
      </w:r>
      <w:r w:rsidR="00C73E66">
        <w:rPr>
          <w:rFonts w:ascii="Bookman Old Style" w:hAnsi="Bookman Old Style"/>
          <w:sz w:val="28"/>
          <w:szCs w:val="28"/>
        </w:rPr>
        <w:t xml:space="preserve"> payment was a</w:t>
      </w:r>
      <w:r w:rsidR="006033EE">
        <w:rPr>
          <w:rFonts w:ascii="Bookman Old Style" w:hAnsi="Bookman Old Style"/>
          <w:sz w:val="28"/>
          <w:szCs w:val="28"/>
        </w:rPr>
        <w:t xml:space="preserve"> fundamental clause which entic</w:t>
      </w:r>
      <w:r w:rsidR="00C73E66">
        <w:rPr>
          <w:rFonts w:ascii="Bookman Old Style" w:hAnsi="Bookman Old Style"/>
          <w:sz w:val="28"/>
          <w:szCs w:val="28"/>
        </w:rPr>
        <w:t xml:space="preserve">ed the Appellants </w:t>
      </w:r>
      <w:r w:rsidR="00160DC3">
        <w:rPr>
          <w:rFonts w:ascii="Bookman Old Style" w:hAnsi="Bookman Old Style"/>
          <w:sz w:val="28"/>
          <w:szCs w:val="28"/>
        </w:rPr>
        <w:t>into the said agreement.  That</w:t>
      </w:r>
      <w:r w:rsidR="00AC5581">
        <w:rPr>
          <w:rFonts w:ascii="Bookman Old Style" w:hAnsi="Bookman Old Style"/>
          <w:sz w:val="28"/>
          <w:szCs w:val="28"/>
        </w:rPr>
        <w:t>,</w:t>
      </w:r>
      <w:r w:rsidR="00160DC3">
        <w:rPr>
          <w:rFonts w:ascii="Bookman Old Style" w:hAnsi="Bookman Old Style"/>
          <w:sz w:val="28"/>
          <w:szCs w:val="28"/>
        </w:rPr>
        <w:t xml:space="preserve"> therefore</w:t>
      </w:r>
      <w:r w:rsidR="00AC5581">
        <w:rPr>
          <w:rFonts w:ascii="Bookman Old Style" w:hAnsi="Bookman Old Style"/>
          <w:sz w:val="28"/>
          <w:szCs w:val="28"/>
        </w:rPr>
        <w:t>,</w:t>
      </w:r>
      <w:r w:rsidR="00160DC3">
        <w:rPr>
          <w:rFonts w:ascii="Bookman Old Style" w:hAnsi="Bookman Old Style"/>
          <w:sz w:val="28"/>
          <w:szCs w:val="28"/>
        </w:rPr>
        <w:t xml:space="preserve"> the </w:t>
      </w:r>
      <w:r w:rsidR="00C73E66">
        <w:rPr>
          <w:rFonts w:ascii="Bookman Old Style" w:hAnsi="Bookman Old Style"/>
          <w:sz w:val="28"/>
          <w:szCs w:val="28"/>
        </w:rPr>
        <w:t>parties</w:t>
      </w:r>
      <w:r w:rsidR="00260260">
        <w:rPr>
          <w:rFonts w:ascii="Bookman Old Style" w:hAnsi="Bookman Old Style"/>
          <w:sz w:val="28"/>
          <w:szCs w:val="28"/>
        </w:rPr>
        <w:t xml:space="preserve"> </w:t>
      </w:r>
      <w:r w:rsidR="00C73E66">
        <w:rPr>
          <w:rFonts w:ascii="Bookman Old Style" w:hAnsi="Bookman Old Style"/>
          <w:sz w:val="28"/>
          <w:szCs w:val="28"/>
        </w:rPr>
        <w:t>should abide by what they had agreed</w:t>
      </w:r>
      <w:r w:rsidR="00D5174F">
        <w:rPr>
          <w:rFonts w:ascii="Bookman Old Style" w:hAnsi="Bookman Old Style"/>
          <w:sz w:val="28"/>
          <w:szCs w:val="28"/>
        </w:rPr>
        <w:t xml:space="preserve"> upon</w:t>
      </w:r>
      <w:r w:rsidR="00C73E66">
        <w:rPr>
          <w:rFonts w:ascii="Bookman Old Style" w:hAnsi="Bookman Old Style"/>
          <w:sz w:val="28"/>
          <w:szCs w:val="28"/>
        </w:rPr>
        <w:t xml:space="preserve"> and contracted.  He cited the case of </w:t>
      </w:r>
      <w:r w:rsidR="00C73E66" w:rsidRPr="00C62BC7">
        <w:rPr>
          <w:rFonts w:ascii="Bookman Old Style" w:hAnsi="Bookman Old Style"/>
          <w:b/>
          <w:sz w:val="28"/>
          <w:szCs w:val="28"/>
          <w:u w:val="single"/>
        </w:rPr>
        <w:t>Colgate Palmolive</w:t>
      </w:r>
      <w:r w:rsidR="00C73E66" w:rsidRPr="00C62BC7">
        <w:rPr>
          <w:rFonts w:ascii="Bookman Old Style" w:hAnsi="Bookman Old Style"/>
          <w:sz w:val="28"/>
          <w:szCs w:val="28"/>
          <w:u w:val="single"/>
        </w:rPr>
        <w:t xml:space="preserve"> </w:t>
      </w:r>
      <w:r w:rsidR="00D40733" w:rsidRPr="00C62BC7">
        <w:rPr>
          <w:rFonts w:ascii="Bookman Old Style" w:hAnsi="Bookman Old Style"/>
          <w:b/>
          <w:sz w:val="28"/>
          <w:szCs w:val="28"/>
          <w:u w:val="single"/>
        </w:rPr>
        <w:t>(</w:t>
      </w:r>
      <w:r w:rsidR="006040AB" w:rsidRPr="00C62BC7">
        <w:rPr>
          <w:rFonts w:ascii="Bookman Old Style" w:hAnsi="Bookman Old Style"/>
          <w:b/>
          <w:sz w:val="28"/>
          <w:szCs w:val="28"/>
          <w:u w:val="single"/>
        </w:rPr>
        <w:t>Z) INC – v</w:t>
      </w:r>
      <w:r w:rsidR="00D40733" w:rsidRPr="00C62BC7">
        <w:rPr>
          <w:rFonts w:ascii="Bookman Old Style" w:hAnsi="Bookman Old Style"/>
          <w:b/>
          <w:sz w:val="28"/>
          <w:szCs w:val="28"/>
          <w:u w:val="single"/>
        </w:rPr>
        <w:t xml:space="preserve">s. </w:t>
      </w:r>
      <w:proofErr w:type="spellStart"/>
      <w:r w:rsidR="00D40733" w:rsidRPr="00C62BC7">
        <w:rPr>
          <w:rFonts w:ascii="Bookman Old Style" w:hAnsi="Bookman Old Style"/>
          <w:b/>
          <w:sz w:val="28"/>
          <w:szCs w:val="28"/>
          <w:u w:val="single"/>
        </w:rPr>
        <w:t>Ch</w:t>
      </w:r>
      <w:r w:rsidR="00FE7EA7" w:rsidRPr="00C62BC7">
        <w:rPr>
          <w:rFonts w:ascii="Bookman Old Style" w:hAnsi="Bookman Old Style"/>
          <w:b/>
          <w:sz w:val="28"/>
          <w:szCs w:val="28"/>
          <w:u w:val="single"/>
        </w:rPr>
        <w:t>u</w:t>
      </w:r>
      <w:r w:rsidR="006033EE" w:rsidRPr="00C62BC7">
        <w:rPr>
          <w:rFonts w:ascii="Bookman Old Style" w:hAnsi="Bookman Old Style"/>
          <w:b/>
          <w:sz w:val="28"/>
          <w:szCs w:val="28"/>
          <w:u w:val="single"/>
        </w:rPr>
        <w:t>uka</w:t>
      </w:r>
      <w:proofErr w:type="spellEnd"/>
      <w:r w:rsidR="00D20FD5" w:rsidRPr="00B07F20">
        <w:rPr>
          <w:rFonts w:ascii="Bookman Old Style" w:hAnsi="Bookman Old Style"/>
          <w:b/>
          <w:sz w:val="28"/>
          <w:szCs w:val="28"/>
        </w:rPr>
        <w:t></w:t>
      </w:r>
      <w:r w:rsidR="00D40733" w:rsidRPr="00B07F20">
        <w:rPr>
          <w:rFonts w:ascii="Bookman Old Style" w:hAnsi="Bookman Old Style"/>
          <w:b/>
          <w:sz w:val="28"/>
          <w:szCs w:val="28"/>
        </w:rPr>
        <w:t xml:space="preserve"> </w:t>
      </w:r>
      <w:r w:rsidR="00E83639" w:rsidRPr="00B07F20">
        <w:rPr>
          <w:rFonts w:ascii="Bookman Old Style" w:hAnsi="Bookman Old Style"/>
          <w:sz w:val="28"/>
          <w:szCs w:val="28"/>
        </w:rPr>
        <w:t xml:space="preserve">in </w:t>
      </w:r>
      <w:r w:rsidR="00D40733" w:rsidRPr="00B07F20">
        <w:rPr>
          <w:rFonts w:ascii="Bookman Old Style" w:hAnsi="Bookman Old Style"/>
          <w:sz w:val="28"/>
          <w:szCs w:val="28"/>
        </w:rPr>
        <w:t>whi</w:t>
      </w:r>
      <w:r w:rsidR="00816BD3" w:rsidRPr="00B07F20">
        <w:rPr>
          <w:rFonts w:ascii="Bookman Old Style" w:hAnsi="Bookman Old Style"/>
          <w:sz w:val="28"/>
          <w:szCs w:val="28"/>
        </w:rPr>
        <w:t>ch</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36</w:t>
      </w:r>
      <w:r w:rsidR="00D97AE5">
        <w:rPr>
          <w:rFonts w:ascii="Bookman Old Style" w:hAnsi="Bookman Old Style"/>
          <w:b/>
          <w:sz w:val="28"/>
          <w:szCs w:val="28"/>
        </w:rPr>
        <w:t>5</w:t>
      </w:r>
    </w:p>
    <w:p w:rsidR="00D5174F" w:rsidRDefault="00816BD3" w:rsidP="00E21F55">
      <w:pPr>
        <w:spacing w:line="480" w:lineRule="auto"/>
        <w:jc w:val="both"/>
        <w:rPr>
          <w:rFonts w:ascii="Bookman Old Style" w:hAnsi="Bookman Old Style"/>
          <w:sz w:val="28"/>
          <w:szCs w:val="28"/>
        </w:rPr>
      </w:pPr>
      <w:proofErr w:type="gramStart"/>
      <w:r w:rsidRPr="00B07F20">
        <w:rPr>
          <w:rFonts w:ascii="Bookman Old Style" w:hAnsi="Bookman Old Style"/>
          <w:sz w:val="28"/>
          <w:szCs w:val="28"/>
        </w:rPr>
        <w:t>t</w:t>
      </w:r>
      <w:r w:rsidR="00D40733" w:rsidRPr="00B07F20">
        <w:rPr>
          <w:rFonts w:ascii="Bookman Old Style" w:hAnsi="Bookman Old Style"/>
          <w:sz w:val="28"/>
          <w:szCs w:val="28"/>
        </w:rPr>
        <w:t>he</w:t>
      </w:r>
      <w:proofErr w:type="gramEnd"/>
      <w:r w:rsidR="00D40733" w:rsidRPr="00B07F20">
        <w:rPr>
          <w:rFonts w:ascii="Bookman Old Style" w:hAnsi="Bookman Old Style"/>
          <w:sz w:val="28"/>
          <w:szCs w:val="28"/>
        </w:rPr>
        <w:t xml:space="preserve"> case of </w:t>
      </w:r>
      <w:r w:rsidR="00D40733" w:rsidRPr="00C62BC7">
        <w:rPr>
          <w:rFonts w:ascii="Bookman Old Style" w:hAnsi="Bookman Old Style"/>
          <w:b/>
          <w:sz w:val="28"/>
          <w:szCs w:val="28"/>
          <w:u w:val="single"/>
        </w:rPr>
        <w:t xml:space="preserve">Printing and </w:t>
      </w:r>
      <w:r w:rsidR="002405EE" w:rsidRPr="00C62BC7">
        <w:rPr>
          <w:rFonts w:ascii="Bookman Old Style" w:hAnsi="Bookman Old Style"/>
          <w:b/>
          <w:sz w:val="28"/>
          <w:szCs w:val="28"/>
          <w:u w:val="single"/>
        </w:rPr>
        <w:t>Numerical Registering Company vs. Simpson</w:t>
      </w:r>
      <w:r w:rsidR="00D20FD5">
        <w:rPr>
          <w:rFonts w:ascii="Bookman Old Style" w:hAnsi="Bookman Old Style"/>
          <w:b/>
          <w:sz w:val="28"/>
          <w:szCs w:val="28"/>
          <w:vertAlign w:val="superscript"/>
        </w:rPr>
        <w:t>5</w:t>
      </w:r>
      <w:r w:rsidR="00C47CED">
        <w:rPr>
          <w:rFonts w:ascii="Bookman Old Style" w:hAnsi="Bookman Old Style"/>
          <w:b/>
          <w:sz w:val="28"/>
          <w:szCs w:val="28"/>
        </w:rPr>
        <w:t xml:space="preserve"> </w:t>
      </w:r>
      <w:r w:rsidR="00C73E66">
        <w:rPr>
          <w:rFonts w:ascii="Bookman Old Style" w:hAnsi="Bookman Old Style"/>
          <w:sz w:val="28"/>
          <w:szCs w:val="28"/>
        </w:rPr>
        <w:t>was cited with approval</w:t>
      </w:r>
      <w:r w:rsidR="00FA56DA">
        <w:rPr>
          <w:rFonts w:ascii="Bookman Old Style" w:hAnsi="Bookman Old Style"/>
          <w:sz w:val="28"/>
          <w:szCs w:val="28"/>
        </w:rPr>
        <w:t xml:space="preserve"> by the Supreme Court</w:t>
      </w:r>
      <w:r w:rsidR="00C73E66">
        <w:rPr>
          <w:rFonts w:ascii="Bookman Old Style" w:hAnsi="Bookman Old Style"/>
          <w:sz w:val="28"/>
          <w:szCs w:val="28"/>
        </w:rPr>
        <w:t>.</w:t>
      </w:r>
      <w:r w:rsidR="00160DC3">
        <w:rPr>
          <w:rFonts w:ascii="Bookman Old Style" w:hAnsi="Bookman Old Style"/>
          <w:sz w:val="28"/>
          <w:szCs w:val="28"/>
        </w:rPr>
        <w:t xml:space="preserve"> </w:t>
      </w:r>
      <w:r w:rsidR="00FA56DA">
        <w:rPr>
          <w:rFonts w:ascii="Bookman Old Style" w:hAnsi="Bookman Old Style"/>
          <w:sz w:val="28"/>
          <w:szCs w:val="28"/>
        </w:rPr>
        <w:t xml:space="preserve"> </w:t>
      </w:r>
      <w:proofErr w:type="gramStart"/>
      <w:r w:rsidR="00160DC3">
        <w:rPr>
          <w:rFonts w:ascii="Bookman Old Style" w:hAnsi="Bookman Old Style"/>
          <w:sz w:val="28"/>
          <w:szCs w:val="28"/>
        </w:rPr>
        <w:t>T</w:t>
      </w:r>
      <w:r w:rsidR="00C73E66">
        <w:rPr>
          <w:rFonts w:ascii="Bookman Old Style" w:hAnsi="Bookman Old Style"/>
          <w:sz w:val="28"/>
          <w:szCs w:val="28"/>
        </w:rPr>
        <w:t>hat the Respondent</w:t>
      </w:r>
      <w:r w:rsidR="00004BE4">
        <w:rPr>
          <w:rFonts w:ascii="Bookman Old Style" w:hAnsi="Bookman Old Style"/>
          <w:sz w:val="28"/>
          <w:szCs w:val="28"/>
        </w:rPr>
        <w:t>’s</w:t>
      </w:r>
      <w:r w:rsidR="00C73E66">
        <w:rPr>
          <w:rFonts w:ascii="Bookman Old Style" w:hAnsi="Bookman Old Style"/>
          <w:sz w:val="28"/>
          <w:szCs w:val="28"/>
        </w:rPr>
        <w:t xml:space="preserve"> argument </w:t>
      </w:r>
      <w:r w:rsidR="00160DC3">
        <w:rPr>
          <w:rFonts w:ascii="Bookman Old Style" w:hAnsi="Bookman Old Style"/>
          <w:sz w:val="28"/>
          <w:szCs w:val="28"/>
        </w:rPr>
        <w:t>on the</w:t>
      </w:r>
      <w:r w:rsidR="00563469">
        <w:rPr>
          <w:rFonts w:ascii="Bookman Old Style" w:hAnsi="Bookman Old Style"/>
          <w:sz w:val="28"/>
          <w:szCs w:val="28"/>
        </w:rPr>
        <w:t xml:space="preserve"> default clause should </w:t>
      </w:r>
      <w:r w:rsidR="00C73E66">
        <w:rPr>
          <w:rFonts w:ascii="Bookman Old Style" w:hAnsi="Bookman Old Style"/>
          <w:sz w:val="28"/>
          <w:szCs w:val="28"/>
        </w:rPr>
        <w:t>not be accepted because this is a wrong interpretation of the agreement and that the C</w:t>
      </w:r>
      <w:r w:rsidR="00004BE4">
        <w:rPr>
          <w:rFonts w:ascii="Bookman Old Style" w:hAnsi="Bookman Old Style"/>
          <w:sz w:val="28"/>
          <w:szCs w:val="28"/>
        </w:rPr>
        <w:t>ourt below fell</w:t>
      </w:r>
      <w:r w:rsidR="00563469">
        <w:rPr>
          <w:rFonts w:ascii="Bookman Old Style" w:hAnsi="Bookman Old Style"/>
          <w:sz w:val="28"/>
          <w:szCs w:val="28"/>
        </w:rPr>
        <w:t xml:space="preserve"> into error</w:t>
      </w:r>
      <w:r w:rsidR="00C73E66">
        <w:rPr>
          <w:rFonts w:ascii="Bookman Old Style" w:hAnsi="Bookman Old Style"/>
          <w:sz w:val="28"/>
          <w:szCs w:val="28"/>
        </w:rPr>
        <w:t xml:space="preserve"> when it ordered for</w:t>
      </w:r>
      <w:r w:rsidR="00D5174F">
        <w:rPr>
          <w:rFonts w:ascii="Bookman Old Style" w:hAnsi="Bookman Old Style"/>
          <w:sz w:val="28"/>
          <w:szCs w:val="28"/>
        </w:rPr>
        <w:t>eclosure.</w:t>
      </w:r>
      <w:proofErr w:type="gramEnd"/>
      <w:r w:rsidR="00D5174F">
        <w:rPr>
          <w:rFonts w:ascii="Bookman Old Style" w:hAnsi="Bookman Old Style"/>
          <w:sz w:val="28"/>
          <w:szCs w:val="28"/>
        </w:rPr>
        <w:t xml:space="preserve">  </w:t>
      </w:r>
    </w:p>
    <w:p w:rsidR="00D5174F" w:rsidRDefault="00D5174F" w:rsidP="00D5174F">
      <w:pPr>
        <w:spacing w:after="0" w:line="240" w:lineRule="auto"/>
        <w:ind w:firstLine="720"/>
        <w:jc w:val="both"/>
        <w:rPr>
          <w:rFonts w:ascii="Bookman Old Style" w:hAnsi="Bookman Old Style"/>
          <w:sz w:val="28"/>
          <w:szCs w:val="28"/>
        </w:rPr>
      </w:pPr>
    </w:p>
    <w:p w:rsidR="00C73E66" w:rsidRDefault="00D5174F" w:rsidP="00160DC3">
      <w:pPr>
        <w:spacing w:line="480" w:lineRule="auto"/>
        <w:ind w:firstLine="720"/>
        <w:jc w:val="both"/>
        <w:rPr>
          <w:rFonts w:ascii="Bookman Old Style" w:hAnsi="Bookman Old Style"/>
          <w:sz w:val="28"/>
          <w:szCs w:val="28"/>
        </w:rPr>
      </w:pPr>
      <w:r>
        <w:rPr>
          <w:rFonts w:ascii="Bookman Old Style" w:hAnsi="Bookman Old Style"/>
          <w:sz w:val="28"/>
          <w:szCs w:val="28"/>
        </w:rPr>
        <w:t xml:space="preserve">With reference </w:t>
      </w:r>
      <w:r w:rsidR="00004BE4">
        <w:rPr>
          <w:rFonts w:ascii="Bookman Old Style" w:hAnsi="Bookman Old Style"/>
          <w:sz w:val="28"/>
          <w:szCs w:val="28"/>
        </w:rPr>
        <w:t>to C</w:t>
      </w:r>
      <w:r w:rsidR="00C73E66">
        <w:rPr>
          <w:rFonts w:ascii="Bookman Old Style" w:hAnsi="Bookman Old Style"/>
          <w:sz w:val="28"/>
          <w:szCs w:val="28"/>
        </w:rPr>
        <w:t>lause 1</w:t>
      </w:r>
      <w:r w:rsidR="00004BE4">
        <w:rPr>
          <w:rFonts w:ascii="Bookman Old Style" w:hAnsi="Bookman Old Style"/>
          <w:sz w:val="28"/>
          <w:szCs w:val="28"/>
        </w:rPr>
        <w:t>3 of the Facility L</w:t>
      </w:r>
      <w:r w:rsidR="00C73E66">
        <w:rPr>
          <w:rFonts w:ascii="Bookman Old Style" w:hAnsi="Bookman Old Style"/>
          <w:sz w:val="28"/>
          <w:szCs w:val="28"/>
        </w:rPr>
        <w:t xml:space="preserve">etter </w:t>
      </w:r>
      <w:r w:rsidR="002912F2">
        <w:rPr>
          <w:rFonts w:ascii="Bookman Old Style" w:hAnsi="Bookman Old Style"/>
          <w:sz w:val="28"/>
          <w:szCs w:val="28"/>
        </w:rPr>
        <w:t>dated 27</w:t>
      </w:r>
      <w:r w:rsidR="002912F2" w:rsidRPr="002912F2">
        <w:rPr>
          <w:rFonts w:ascii="Bookman Old Style" w:hAnsi="Bookman Old Style"/>
          <w:sz w:val="28"/>
          <w:szCs w:val="28"/>
          <w:vertAlign w:val="superscript"/>
        </w:rPr>
        <w:t>th</w:t>
      </w:r>
      <w:r w:rsidR="002912F2">
        <w:rPr>
          <w:rFonts w:ascii="Bookman Old Style" w:hAnsi="Bookman Old Style"/>
          <w:sz w:val="28"/>
          <w:szCs w:val="28"/>
        </w:rPr>
        <w:t xml:space="preserve"> December, 2005, </w:t>
      </w:r>
      <w:r>
        <w:rPr>
          <w:rFonts w:ascii="Bookman Old Style" w:hAnsi="Bookman Old Style"/>
          <w:sz w:val="28"/>
          <w:szCs w:val="28"/>
        </w:rPr>
        <w:t>Counsel</w:t>
      </w:r>
      <w:r w:rsidR="00C73E66">
        <w:rPr>
          <w:rFonts w:ascii="Bookman Old Style" w:hAnsi="Bookman Old Style"/>
          <w:sz w:val="28"/>
          <w:szCs w:val="28"/>
        </w:rPr>
        <w:t xml:space="preserve"> argued that th</w:t>
      </w:r>
      <w:r>
        <w:rPr>
          <w:rFonts w:ascii="Bookman Old Style" w:hAnsi="Bookman Old Style"/>
          <w:sz w:val="28"/>
          <w:szCs w:val="28"/>
        </w:rPr>
        <w:t xml:space="preserve">is </w:t>
      </w:r>
      <w:r w:rsidR="00004BE4">
        <w:rPr>
          <w:rFonts w:ascii="Bookman Old Style" w:hAnsi="Bookman Old Style"/>
          <w:sz w:val="28"/>
          <w:szCs w:val="28"/>
        </w:rPr>
        <w:t>C</w:t>
      </w:r>
      <w:r w:rsidR="00C73E66">
        <w:rPr>
          <w:rFonts w:ascii="Bookman Old Style" w:hAnsi="Bookman Old Style"/>
          <w:sz w:val="28"/>
          <w:szCs w:val="28"/>
        </w:rPr>
        <w:t>lause is not a fundamental term of the contract</w:t>
      </w:r>
      <w:r>
        <w:rPr>
          <w:rFonts w:ascii="Bookman Old Style" w:hAnsi="Bookman Old Style"/>
          <w:sz w:val="28"/>
          <w:szCs w:val="28"/>
        </w:rPr>
        <w:t xml:space="preserve">.  He argued </w:t>
      </w:r>
      <w:r w:rsidR="00FA56DA">
        <w:rPr>
          <w:rFonts w:ascii="Bookman Old Style" w:hAnsi="Bookman Old Style"/>
          <w:sz w:val="28"/>
          <w:szCs w:val="28"/>
        </w:rPr>
        <w:t>that the Clause</w:t>
      </w:r>
      <w:r w:rsidR="00302965">
        <w:rPr>
          <w:rFonts w:ascii="Bookman Old Style" w:hAnsi="Bookman Old Style"/>
          <w:sz w:val="28"/>
          <w:szCs w:val="28"/>
        </w:rPr>
        <w:t xml:space="preserve"> does not provide for</w:t>
      </w:r>
      <w:r w:rsidR="00BB5DDB">
        <w:rPr>
          <w:rFonts w:ascii="Bookman Old Style" w:hAnsi="Bookman Old Style"/>
          <w:sz w:val="28"/>
          <w:szCs w:val="28"/>
        </w:rPr>
        <w:t xml:space="preserve"> foreclosure </w:t>
      </w:r>
      <w:r w:rsidR="00302965">
        <w:rPr>
          <w:rFonts w:ascii="Bookman Old Style" w:hAnsi="Bookman Old Style"/>
          <w:sz w:val="28"/>
          <w:szCs w:val="28"/>
        </w:rPr>
        <w:t xml:space="preserve">or sale and </w:t>
      </w:r>
      <w:r>
        <w:rPr>
          <w:rFonts w:ascii="Bookman Old Style" w:hAnsi="Bookman Old Style"/>
          <w:sz w:val="28"/>
          <w:szCs w:val="28"/>
        </w:rPr>
        <w:t xml:space="preserve">that it is in fact ambiguous as it </w:t>
      </w:r>
      <w:r w:rsidR="00C73E66">
        <w:rPr>
          <w:rFonts w:ascii="Bookman Old Style" w:hAnsi="Bookman Old Style"/>
          <w:sz w:val="28"/>
          <w:szCs w:val="28"/>
        </w:rPr>
        <w:t>merely states that when there is default</w:t>
      </w:r>
      <w:r w:rsidR="006040AB">
        <w:rPr>
          <w:rFonts w:ascii="Bookman Old Style" w:hAnsi="Bookman Old Style"/>
          <w:sz w:val="28"/>
          <w:szCs w:val="28"/>
        </w:rPr>
        <w:t>,</w:t>
      </w:r>
      <w:r w:rsidR="00C73E66">
        <w:rPr>
          <w:rFonts w:ascii="Bookman Old Style" w:hAnsi="Bookman Old Style"/>
          <w:sz w:val="28"/>
          <w:szCs w:val="28"/>
        </w:rPr>
        <w:t xml:space="preserve"> the amount owing becomes due</w:t>
      </w:r>
      <w:r w:rsidR="00FA56DA">
        <w:rPr>
          <w:rFonts w:ascii="Bookman Old Style" w:hAnsi="Bookman Old Style"/>
          <w:sz w:val="28"/>
          <w:szCs w:val="28"/>
        </w:rPr>
        <w:t xml:space="preserve"> as a mere debt</w:t>
      </w:r>
      <w:r>
        <w:rPr>
          <w:rFonts w:ascii="Bookman Old Style" w:hAnsi="Bookman Old Style"/>
          <w:sz w:val="28"/>
          <w:szCs w:val="28"/>
        </w:rPr>
        <w:t>.</w:t>
      </w:r>
      <w:r w:rsidR="00FA56DA">
        <w:rPr>
          <w:rFonts w:ascii="Bookman Old Style" w:hAnsi="Bookman Old Style"/>
          <w:sz w:val="28"/>
          <w:szCs w:val="28"/>
        </w:rPr>
        <w:t xml:space="preserve"> </w:t>
      </w:r>
      <w:r w:rsidR="004A5A22">
        <w:rPr>
          <w:rFonts w:ascii="Bookman Old Style" w:hAnsi="Bookman Old Style"/>
          <w:sz w:val="28"/>
          <w:szCs w:val="28"/>
        </w:rPr>
        <w:t>T</w:t>
      </w:r>
      <w:r w:rsidR="00C73E66">
        <w:rPr>
          <w:rFonts w:ascii="Bookman Old Style" w:hAnsi="Bookman Old Style"/>
          <w:sz w:val="28"/>
          <w:szCs w:val="28"/>
        </w:rPr>
        <w:t>hat</w:t>
      </w:r>
      <w:r w:rsidR="004A5A22">
        <w:rPr>
          <w:rFonts w:ascii="Bookman Old Style" w:hAnsi="Bookman Old Style"/>
          <w:sz w:val="28"/>
          <w:szCs w:val="28"/>
        </w:rPr>
        <w:t>,</w:t>
      </w:r>
      <w:r w:rsidR="00C73E66">
        <w:rPr>
          <w:rFonts w:ascii="Bookman Old Style" w:hAnsi="Bookman Old Style"/>
          <w:sz w:val="28"/>
          <w:szCs w:val="28"/>
        </w:rPr>
        <w:t xml:space="preserve"> </w:t>
      </w:r>
      <w:r w:rsidR="004A5A22">
        <w:rPr>
          <w:rFonts w:ascii="Bookman Old Style" w:hAnsi="Bookman Old Style"/>
          <w:sz w:val="28"/>
          <w:szCs w:val="28"/>
        </w:rPr>
        <w:t xml:space="preserve">therefore, </w:t>
      </w:r>
      <w:r w:rsidR="00C73E66">
        <w:rPr>
          <w:rFonts w:ascii="Bookman Old Style" w:hAnsi="Bookman Old Style"/>
          <w:sz w:val="28"/>
          <w:szCs w:val="28"/>
        </w:rPr>
        <w:t>this</w:t>
      </w:r>
      <w:r w:rsidR="00B71E2B">
        <w:rPr>
          <w:rFonts w:ascii="Bookman Old Style" w:hAnsi="Bookman Old Style"/>
          <w:sz w:val="28"/>
          <w:szCs w:val="28"/>
        </w:rPr>
        <w:t xml:space="preserve"> argument fortifies</w:t>
      </w:r>
      <w:r w:rsidR="00563469">
        <w:rPr>
          <w:rFonts w:ascii="Bookman Old Style" w:hAnsi="Bookman Old Style"/>
          <w:sz w:val="28"/>
          <w:szCs w:val="28"/>
        </w:rPr>
        <w:t xml:space="preserve"> </w:t>
      </w:r>
      <w:r w:rsidR="00C73E66">
        <w:rPr>
          <w:rFonts w:ascii="Bookman Old Style" w:hAnsi="Bookman Old Style"/>
          <w:sz w:val="28"/>
          <w:szCs w:val="28"/>
        </w:rPr>
        <w:t xml:space="preserve">the Appellants’ argument in </w:t>
      </w:r>
      <w:r w:rsidR="00B71E2B">
        <w:rPr>
          <w:rFonts w:ascii="Bookman Old Style" w:hAnsi="Bookman Old Style"/>
          <w:sz w:val="28"/>
          <w:szCs w:val="28"/>
        </w:rPr>
        <w:t>G</w:t>
      </w:r>
      <w:r w:rsidR="00C73E66">
        <w:rPr>
          <w:rFonts w:ascii="Bookman Old Style" w:hAnsi="Bookman Old Style"/>
          <w:sz w:val="28"/>
          <w:szCs w:val="28"/>
        </w:rPr>
        <w:t xml:space="preserve">round </w:t>
      </w:r>
      <w:r w:rsidR="00B71E2B">
        <w:rPr>
          <w:rFonts w:ascii="Bookman Old Style" w:hAnsi="Bookman Old Style"/>
          <w:sz w:val="28"/>
          <w:szCs w:val="28"/>
        </w:rPr>
        <w:t>O</w:t>
      </w:r>
      <w:r w:rsidR="00C73E66">
        <w:rPr>
          <w:rFonts w:ascii="Bookman Old Style" w:hAnsi="Bookman Old Style"/>
          <w:sz w:val="28"/>
          <w:szCs w:val="28"/>
        </w:rPr>
        <w:t xml:space="preserve">ne that the </w:t>
      </w:r>
      <w:r w:rsidR="00B71E2B">
        <w:rPr>
          <w:rFonts w:ascii="Bookman Old Style" w:hAnsi="Bookman Old Style"/>
          <w:sz w:val="28"/>
          <w:szCs w:val="28"/>
        </w:rPr>
        <w:t>mode of commencement</w:t>
      </w:r>
      <w:r w:rsidR="00C73E66">
        <w:rPr>
          <w:rFonts w:ascii="Bookman Old Style" w:hAnsi="Bookman Old Style"/>
          <w:sz w:val="28"/>
          <w:szCs w:val="28"/>
        </w:rPr>
        <w:t xml:space="preserve"> was wrong due </w:t>
      </w:r>
      <w:r w:rsidR="00563469">
        <w:rPr>
          <w:rFonts w:ascii="Bookman Old Style" w:hAnsi="Bookman Old Style"/>
          <w:sz w:val="28"/>
          <w:szCs w:val="28"/>
        </w:rPr>
        <w:t xml:space="preserve">to </w:t>
      </w:r>
      <w:r w:rsidR="00C73E66">
        <w:rPr>
          <w:rFonts w:ascii="Bookman Old Style" w:hAnsi="Bookman Old Style"/>
          <w:sz w:val="28"/>
          <w:szCs w:val="28"/>
        </w:rPr>
        <w:t>the fact that</w:t>
      </w:r>
      <w:r w:rsidR="00B71E2B">
        <w:rPr>
          <w:rFonts w:ascii="Bookman Old Style" w:hAnsi="Bookman Old Style"/>
          <w:sz w:val="28"/>
          <w:szCs w:val="28"/>
        </w:rPr>
        <w:t xml:space="preserve"> there are contentious issues in this case. </w:t>
      </w:r>
    </w:p>
    <w:p w:rsidR="00BB5DDB" w:rsidRDefault="00BB5DDB" w:rsidP="00BB5DDB">
      <w:pPr>
        <w:spacing w:after="0" w:line="240" w:lineRule="auto"/>
        <w:ind w:firstLine="720"/>
        <w:jc w:val="both"/>
        <w:rPr>
          <w:rFonts w:ascii="Bookman Old Style" w:hAnsi="Bookman Old Style"/>
          <w:sz w:val="28"/>
          <w:szCs w:val="28"/>
        </w:rPr>
      </w:pPr>
    </w:p>
    <w:p w:rsidR="00E21F55" w:rsidRDefault="001928BB" w:rsidP="00A23061">
      <w:pPr>
        <w:spacing w:line="480" w:lineRule="auto"/>
        <w:ind w:firstLine="720"/>
        <w:jc w:val="both"/>
        <w:rPr>
          <w:rFonts w:ascii="Bookman Old Style" w:hAnsi="Bookman Old Style"/>
          <w:sz w:val="28"/>
          <w:szCs w:val="28"/>
        </w:rPr>
      </w:pPr>
      <w:r>
        <w:rPr>
          <w:rFonts w:ascii="Bookman Old Style" w:hAnsi="Bookman Old Style"/>
          <w:sz w:val="28"/>
          <w:szCs w:val="28"/>
        </w:rPr>
        <w:t>In support of ground f</w:t>
      </w:r>
      <w:r w:rsidR="00C73E66">
        <w:rPr>
          <w:rFonts w:ascii="Bookman Old Style" w:hAnsi="Bookman Old Style"/>
          <w:sz w:val="28"/>
          <w:szCs w:val="28"/>
        </w:rPr>
        <w:t>ive</w:t>
      </w:r>
      <w:r w:rsidR="00A23061">
        <w:rPr>
          <w:rFonts w:ascii="Bookman Old Style" w:hAnsi="Bookman Old Style"/>
          <w:sz w:val="28"/>
          <w:szCs w:val="28"/>
        </w:rPr>
        <w:t>,</w:t>
      </w:r>
      <w:r w:rsidR="00C73E66">
        <w:rPr>
          <w:rFonts w:ascii="Bookman Old Style" w:hAnsi="Bookman Old Style"/>
          <w:sz w:val="28"/>
          <w:szCs w:val="28"/>
        </w:rPr>
        <w:t xml:space="preserve"> Mr. Chizu </w:t>
      </w:r>
      <w:r w:rsidR="00BB5DDB">
        <w:rPr>
          <w:rFonts w:ascii="Bookman Old Style" w:hAnsi="Bookman Old Style"/>
          <w:sz w:val="28"/>
          <w:szCs w:val="28"/>
        </w:rPr>
        <w:t>contended</w:t>
      </w:r>
      <w:r w:rsidR="00C73E66">
        <w:rPr>
          <w:rFonts w:ascii="Bookman Old Style" w:hAnsi="Bookman Old Style"/>
          <w:sz w:val="28"/>
          <w:szCs w:val="28"/>
        </w:rPr>
        <w:t xml:space="preserve"> that the Appell</w:t>
      </w:r>
      <w:r w:rsidR="00A23061">
        <w:rPr>
          <w:rFonts w:ascii="Bookman Old Style" w:hAnsi="Bookman Old Style"/>
          <w:sz w:val="28"/>
          <w:szCs w:val="28"/>
        </w:rPr>
        <w:t>ants</w:t>
      </w:r>
      <w:r w:rsidR="004A5A22">
        <w:rPr>
          <w:rFonts w:ascii="Bookman Old Style" w:hAnsi="Bookman Old Style"/>
          <w:sz w:val="28"/>
          <w:szCs w:val="28"/>
        </w:rPr>
        <w:t>,</w:t>
      </w:r>
      <w:r w:rsidR="00A23061">
        <w:rPr>
          <w:rFonts w:ascii="Bookman Old Style" w:hAnsi="Bookman Old Style"/>
          <w:sz w:val="28"/>
          <w:szCs w:val="28"/>
        </w:rPr>
        <w:t xml:space="preserve"> in their Affidavit in Support of Summons to determine matter on a point of law</w:t>
      </w:r>
      <w:r w:rsidR="004A5A22">
        <w:rPr>
          <w:rFonts w:ascii="Bookman Old Style" w:hAnsi="Bookman Old Style"/>
          <w:sz w:val="28"/>
          <w:szCs w:val="28"/>
        </w:rPr>
        <w:t>,</w:t>
      </w:r>
      <w:r w:rsidR="00A23061">
        <w:rPr>
          <w:rFonts w:ascii="Bookman Old Style" w:hAnsi="Bookman Old Style"/>
          <w:sz w:val="28"/>
          <w:szCs w:val="28"/>
        </w:rPr>
        <w:t xml:space="preserve"> </w:t>
      </w:r>
      <w:r w:rsidR="00C73E66">
        <w:rPr>
          <w:rFonts w:ascii="Bookman Old Style" w:hAnsi="Bookman Old Style"/>
          <w:sz w:val="28"/>
          <w:szCs w:val="28"/>
        </w:rPr>
        <w:t xml:space="preserve">raised issues of breach </w:t>
      </w:r>
      <w:r w:rsidR="00FA56DA">
        <w:rPr>
          <w:rFonts w:ascii="Bookman Old Style" w:hAnsi="Bookman Old Style"/>
          <w:sz w:val="28"/>
          <w:szCs w:val="28"/>
        </w:rPr>
        <w:t>of the agreement</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36</w:t>
      </w:r>
      <w:r w:rsidR="00D97AE5">
        <w:rPr>
          <w:rFonts w:ascii="Bookman Old Style" w:hAnsi="Bookman Old Style"/>
          <w:b/>
          <w:sz w:val="28"/>
          <w:szCs w:val="28"/>
        </w:rPr>
        <w:t>6</w:t>
      </w:r>
    </w:p>
    <w:p w:rsidR="00C73E66" w:rsidRPr="00CF0546" w:rsidRDefault="00FA56DA" w:rsidP="00E21F55">
      <w:pPr>
        <w:spacing w:line="480" w:lineRule="auto"/>
        <w:jc w:val="both"/>
        <w:rPr>
          <w:rFonts w:ascii="Bookman Old Style" w:hAnsi="Bookman Old Style"/>
          <w:b/>
          <w:sz w:val="28"/>
          <w:szCs w:val="28"/>
        </w:rPr>
      </w:pPr>
      <w:r>
        <w:rPr>
          <w:rFonts w:ascii="Bookman Old Style" w:hAnsi="Bookman Old Style"/>
          <w:sz w:val="28"/>
          <w:szCs w:val="28"/>
        </w:rPr>
        <w:t xml:space="preserve"> </w:t>
      </w:r>
      <w:proofErr w:type="gramStart"/>
      <w:r w:rsidR="00C73E66">
        <w:rPr>
          <w:rFonts w:ascii="Bookman Old Style" w:hAnsi="Bookman Old Style"/>
          <w:sz w:val="28"/>
          <w:szCs w:val="28"/>
        </w:rPr>
        <w:t>and</w:t>
      </w:r>
      <w:proofErr w:type="gramEnd"/>
      <w:r w:rsidR="00C73E66">
        <w:rPr>
          <w:rFonts w:ascii="Bookman Old Style" w:hAnsi="Bookman Old Style"/>
          <w:sz w:val="28"/>
          <w:szCs w:val="28"/>
        </w:rPr>
        <w:t xml:space="preserve"> </w:t>
      </w:r>
      <w:r w:rsidR="004A5A22">
        <w:rPr>
          <w:rFonts w:ascii="Bookman Old Style" w:hAnsi="Bookman Old Style"/>
          <w:sz w:val="28"/>
          <w:szCs w:val="28"/>
        </w:rPr>
        <w:t>also indicated their intention to</w:t>
      </w:r>
      <w:r w:rsidR="00BB5DDB">
        <w:rPr>
          <w:rFonts w:ascii="Bookman Old Style" w:hAnsi="Bookman Old Style"/>
          <w:sz w:val="28"/>
          <w:szCs w:val="28"/>
        </w:rPr>
        <w:t xml:space="preserve"> </w:t>
      </w:r>
      <w:r w:rsidR="004A5A22">
        <w:rPr>
          <w:rFonts w:ascii="Bookman Old Style" w:hAnsi="Bookman Old Style"/>
          <w:sz w:val="28"/>
          <w:szCs w:val="28"/>
        </w:rPr>
        <w:t xml:space="preserve">counterclaim </w:t>
      </w:r>
      <w:r w:rsidR="00C73E66">
        <w:rPr>
          <w:rFonts w:ascii="Bookman Old Style" w:hAnsi="Bookman Old Style"/>
          <w:sz w:val="28"/>
          <w:szCs w:val="28"/>
        </w:rPr>
        <w:t xml:space="preserve">more than K850 million </w:t>
      </w:r>
      <w:r w:rsidR="004A5A22">
        <w:rPr>
          <w:rFonts w:ascii="Bookman Old Style" w:hAnsi="Bookman Old Style"/>
          <w:sz w:val="28"/>
          <w:szCs w:val="28"/>
        </w:rPr>
        <w:t xml:space="preserve">from </w:t>
      </w:r>
      <w:r w:rsidR="000E2C94">
        <w:rPr>
          <w:rFonts w:ascii="Bookman Old Style" w:hAnsi="Bookman Old Style"/>
          <w:sz w:val="28"/>
          <w:szCs w:val="28"/>
        </w:rPr>
        <w:t xml:space="preserve">the Respondent. </w:t>
      </w:r>
      <w:r w:rsidR="00C73E66">
        <w:rPr>
          <w:rFonts w:ascii="Bookman Old Style" w:hAnsi="Bookman Old Style"/>
          <w:sz w:val="28"/>
          <w:szCs w:val="28"/>
        </w:rPr>
        <w:t>According to Mr. Chizu</w:t>
      </w:r>
      <w:r w:rsidR="00BB5DDB">
        <w:rPr>
          <w:rFonts w:ascii="Bookman Old Style" w:hAnsi="Bookman Old Style"/>
          <w:sz w:val="28"/>
          <w:szCs w:val="28"/>
        </w:rPr>
        <w:t>,</w:t>
      </w:r>
      <w:r w:rsidR="00C73E66">
        <w:rPr>
          <w:rFonts w:ascii="Bookman Old Style" w:hAnsi="Bookman Old Style"/>
          <w:sz w:val="28"/>
          <w:szCs w:val="28"/>
        </w:rPr>
        <w:t xml:space="preserve"> the revelation of </w:t>
      </w:r>
      <w:r w:rsidR="00A23061">
        <w:rPr>
          <w:rFonts w:ascii="Bookman Old Style" w:hAnsi="Bookman Old Style"/>
          <w:sz w:val="28"/>
          <w:szCs w:val="28"/>
        </w:rPr>
        <w:t xml:space="preserve">a </w:t>
      </w:r>
      <w:r w:rsidR="00C73E66">
        <w:rPr>
          <w:rFonts w:ascii="Bookman Old Style" w:hAnsi="Bookman Old Style"/>
          <w:sz w:val="28"/>
          <w:szCs w:val="28"/>
        </w:rPr>
        <w:t>coun</w:t>
      </w:r>
      <w:r w:rsidR="008B4247">
        <w:rPr>
          <w:rFonts w:ascii="Bookman Old Style" w:hAnsi="Bookman Old Style"/>
          <w:sz w:val="28"/>
          <w:szCs w:val="28"/>
        </w:rPr>
        <w:t>terclaim entailed</w:t>
      </w:r>
      <w:r w:rsidR="00C73E66">
        <w:rPr>
          <w:rFonts w:ascii="Bookman Old Style" w:hAnsi="Bookman Old Style"/>
          <w:sz w:val="28"/>
          <w:szCs w:val="28"/>
        </w:rPr>
        <w:t xml:space="preserve"> that </w:t>
      </w:r>
      <w:r w:rsidR="00A23061">
        <w:rPr>
          <w:rFonts w:ascii="Bookman Old Style" w:hAnsi="Bookman Old Style"/>
          <w:sz w:val="28"/>
          <w:szCs w:val="28"/>
        </w:rPr>
        <w:t>the J</w:t>
      </w:r>
      <w:r w:rsidR="00C73E66">
        <w:rPr>
          <w:rFonts w:ascii="Bookman Old Style" w:hAnsi="Bookman Old Style"/>
          <w:sz w:val="28"/>
          <w:szCs w:val="28"/>
        </w:rPr>
        <w:t xml:space="preserve">udgment </w:t>
      </w:r>
      <w:r w:rsidR="00A23061">
        <w:rPr>
          <w:rFonts w:ascii="Bookman Old Style" w:hAnsi="Bookman Old Style"/>
          <w:sz w:val="28"/>
          <w:szCs w:val="28"/>
        </w:rPr>
        <w:t>by the Court below</w:t>
      </w:r>
      <w:r w:rsidR="00C73E66">
        <w:rPr>
          <w:rFonts w:ascii="Bookman Old Style" w:hAnsi="Bookman Old Style"/>
          <w:sz w:val="28"/>
          <w:szCs w:val="28"/>
        </w:rPr>
        <w:t xml:space="preserve"> </w:t>
      </w:r>
      <w:r w:rsidR="00BB5DDB">
        <w:rPr>
          <w:rFonts w:ascii="Bookman Old Style" w:hAnsi="Bookman Old Style"/>
          <w:sz w:val="28"/>
          <w:szCs w:val="28"/>
        </w:rPr>
        <w:t>be</w:t>
      </w:r>
      <w:r w:rsidR="00C73E66">
        <w:rPr>
          <w:rFonts w:ascii="Bookman Old Style" w:hAnsi="Bookman Old Style"/>
          <w:sz w:val="28"/>
          <w:szCs w:val="28"/>
        </w:rPr>
        <w:t xml:space="preserve"> stayed or suspended until </w:t>
      </w:r>
      <w:r w:rsidR="004A5A22">
        <w:rPr>
          <w:rFonts w:ascii="Bookman Old Style" w:hAnsi="Bookman Old Style"/>
          <w:sz w:val="28"/>
          <w:szCs w:val="28"/>
        </w:rPr>
        <w:t xml:space="preserve">the </w:t>
      </w:r>
      <w:r w:rsidR="00BB5DDB">
        <w:rPr>
          <w:rFonts w:ascii="Bookman Old Style" w:hAnsi="Bookman Old Style"/>
          <w:sz w:val="28"/>
          <w:szCs w:val="28"/>
        </w:rPr>
        <w:t xml:space="preserve">resolution of </w:t>
      </w:r>
      <w:r w:rsidR="00C73E66">
        <w:rPr>
          <w:rFonts w:ascii="Bookman Old Style" w:hAnsi="Bookman Old Style"/>
          <w:sz w:val="28"/>
          <w:szCs w:val="28"/>
        </w:rPr>
        <w:t>the counterclaim</w:t>
      </w:r>
      <w:r w:rsidR="008B4247">
        <w:rPr>
          <w:rFonts w:ascii="Bookman Old Style" w:hAnsi="Bookman Old Style"/>
          <w:sz w:val="28"/>
          <w:szCs w:val="28"/>
        </w:rPr>
        <w:t xml:space="preserve">. </w:t>
      </w:r>
      <w:r w:rsidR="00BB5DDB">
        <w:rPr>
          <w:rFonts w:ascii="Bookman Old Style" w:hAnsi="Bookman Old Style"/>
          <w:sz w:val="28"/>
          <w:szCs w:val="28"/>
        </w:rPr>
        <w:t xml:space="preserve"> He submitted that this is so because</w:t>
      </w:r>
      <w:r w:rsidR="00C73E66">
        <w:rPr>
          <w:rFonts w:ascii="Bookman Old Style" w:hAnsi="Bookman Old Style"/>
          <w:sz w:val="28"/>
          <w:szCs w:val="28"/>
        </w:rPr>
        <w:t xml:space="preserve"> </w:t>
      </w:r>
      <w:r w:rsidR="00DA4986">
        <w:rPr>
          <w:rFonts w:ascii="Bookman Old Style" w:hAnsi="Bookman Old Style"/>
          <w:sz w:val="28"/>
          <w:szCs w:val="28"/>
        </w:rPr>
        <w:t>Plot</w:t>
      </w:r>
      <w:r w:rsidR="00C73E66">
        <w:rPr>
          <w:rFonts w:ascii="Bookman Old Style" w:hAnsi="Bookman Old Style"/>
          <w:sz w:val="28"/>
          <w:szCs w:val="28"/>
        </w:rPr>
        <w:t xml:space="preserve"> 2644/72</w:t>
      </w:r>
      <w:r w:rsidR="004A5A22">
        <w:rPr>
          <w:rFonts w:ascii="Bookman Old Style" w:hAnsi="Bookman Old Style"/>
          <w:sz w:val="28"/>
          <w:szCs w:val="28"/>
        </w:rPr>
        <w:t>,</w:t>
      </w:r>
      <w:r w:rsidR="00C73E66">
        <w:rPr>
          <w:rFonts w:ascii="Bookman Old Style" w:hAnsi="Bookman Old Style"/>
          <w:sz w:val="28"/>
          <w:szCs w:val="28"/>
        </w:rPr>
        <w:t xml:space="preserve"> Livingstone on which a legal mortgage was created is </w:t>
      </w:r>
      <w:r w:rsidR="008B4247">
        <w:rPr>
          <w:rFonts w:ascii="Bookman Old Style" w:hAnsi="Bookman Old Style"/>
          <w:sz w:val="28"/>
          <w:szCs w:val="28"/>
        </w:rPr>
        <w:t xml:space="preserve">a </w:t>
      </w:r>
      <w:r w:rsidR="00C73E66">
        <w:rPr>
          <w:rFonts w:ascii="Bookman Old Style" w:hAnsi="Bookman Old Style"/>
          <w:sz w:val="28"/>
          <w:szCs w:val="28"/>
        </w:rPr>
        <w:t xml:space="preserve">dwelling house.  </w:t>
      </w:r>
      <w:r w:rsidR="004A5A22">
        <w:rPr>
          <w:rFonts w:ascii="Bookman Old Style" w:hAnsi="Bookman Old Style"/>
          <w:sz w:val="28"/>
          <w:szCs w:val="28"/>
        </w:rPr>
        <w:t xml:space="preserve">Counsel </w:t>
      </w:r>
      <w:r w:rsidR="00C73E66">
        <w:rPr>
          <w:rFonts w:ascii="Bookman Old Style" w:hAnsi="Bookman Old Style"/>
          <w:sz w:val="28"/>
          <w:szCs w:val="28"/>
        </w:rPr>
        <w:t xml:space="preserve">cited </w:t>
      </w:r>
      <w:r w:rsidR="00C73E66">
        <w:rPr>
          <w:rFonts w:ascii="Bookman Old Style" w:hAnsi="Bookman Old Style"/>
          <w:b/>
          <w:sz w:val="28"/>
          <w:szCs w:val="28"/>
        </w:rPr>
        <w:t>O</w:t>
      </w:r>
      <w:r w:rsidR="00C73E66" w:rsidRPr="00915E61">
        <w:rPr>
          <w:rFonts w:ascii="Bookman Old Style" w:hAnsi="Bookman Old Style"/>
          <w:b/>
          <w:sz w:val="28"/>
          <w:szCs w:val="28"/>
        </w:rPr>
        <w:t>rder 88/5/1</w:t>
      </w:r>
      <w:r w:rsidR="00205C0A">
        <w:rPr>
          <w:rFonts w:ascii="Bookman Old Style" w:hAnsi="Bookman Old Style"/>
          <w:b/>
          <w:sz w:val="28"/>
          <w:szCs w:val="28"/>
        </w:rPr>
        <w:t xml:space="preserve">3 </w:t>
      </w:r>
      <w:r w:rsidR="00205C0A" w:rsidRPr="001928BB">
        <w:rPr>
          <w:rFonts w:ascii="Bookman Old Style" w:hAnsi="Bookman Old Style"/>
          <w:sz w:val="28"/>
          <w:szCs w:val="28"/>
        </w:rPr>
        <w:t>and</w:t>
      </w:r>
      <w:r w:rsidR="00205C0A">
        <w:rPr>
          <w:rFonts w:ascii="Bookman Old Style" w:hAnsi="Bookman Old Style"/>
          <w:b/>
          <w:sz w:val="28"/>
          <w:szCs w:val="28"/>
        </w:rPr>
        <w:t xml:space="preserve"> Order 88/5/14</w:t>
      </w:r>
      <w:r w:rsidR="001928BB">
        <w:rPr>
          <w:rFonts w:ascii="Bookman Old Style" w:hAnsi="Bookman Old Style"/>
          <w:b/>
          <w:sz w:val="28"/>
          <w:szCs w:val="28"/>
        </w:rPr>
        <w:t xml:space="preserve"> of the Rules of the Supreme Court</w:t>
      </w:r>
      <w:r w:rsidR="00C73E66">
        <w:rPr>
          <w:rFonts w:ascii="Bookman Old Style" w:hAnsi="Bookman Old Style"/>
          <w:b/>
          <w:sz w:val="28"/>
          <w:szCs w:val="28"/>
        </w:rPr>
        <w:t xml:space="preserve"> </w:t>
      </w:r>
      <w:r w:rsidR="004A5A22">
        <w:rPr>
          <w:rFonts w:ascii="Bookman Old Style" w:hAnsi="Bookman Old Style"/>
          <w:sz w:val="28"/>
          <w:szCs w:val="28"/>
        </w:rPr>
        <w:t xml:space="preserve">and argued </w:t>
      </w:r>
      <w:r>
        <w:rPr>
          <w:rFonts w:ascii="Bookman Old Style" w:hAnsi="Bookman Old Style"/>
          <w:sz w:val="28"/>
          <w:szCs w:val="28"/>
        </w:rPr>
        <w:t>that in the circumstances of this case and</w:t>
      </w:r>
      <w:r w:rsidR="004A5A22">
        <w:rPr>
          <w:rFonts w:ascii="Bookman Old Style" w:hAnsi="Bookman Old Style"/>
          <w:sz w:val="28"/>
          <w:szCs w:val="28"/>
        </w:rPr>
        <w:t xml:space="preserve"> </w:t>
      </w:r>
      <w:r w:rsidR="00C73E66">
        <w:rPr>
          <w:rFonts w:ascii="Bookman Old Style" w:hAnsi="Bookman Old Style"/>
          <w:sz w:val="28"/>
          <w:szCs w:val="28"/>
        </w:rPr>
        <w:t>based on these authorities</w:t>
      </w:r>
      <w:r w:rsidR="00D30595">
        <w:rPr>
          <w:rFonts w:ascii="Bookman Old Style" w:hAnsi="Bookman Old Style"/>
          <w:sz w:val="28"/>
          <w:szCs w:val="28"/>
        </w:rPr>
        <w:t>,</w:t>
      </w:r>
      <w:r w:rsidR="00C73E66">
        <w:rPr>
          <w:rFonts w:ascii="Bookman Old Style" w:hAnsi="Bookman Old Style"/>
          <w:sz w:val="28"/>
          <w:szCs w:val="28"/>
        </w:rPr>
        <w:t xml:space="preserve"> it was wrong for the Court below to order possession and for</w:t>
      </w:r>
      <w:r w:rsidR="002A049E">
        <w:rPr>
          <w:rFonts w:ascii="Bookman Old Style" w:hAnsi="Bookman Old Style"/>
          <w:sz w:val="28"/>
          <w:szCs w:val="28"/>
        </w:rPr>
        <w:t>e</w:t>
      </w:r>
      <w:r w:rsidR="00C73E66">
        <w:rPr>
          <w:rFonts w:ascii="Bookman Old Style" w:hAnsi="Bookman Old Style"/>
          <w:sz w:val="28"/>
          <w:szCs w:val="28"/>
        </w:rPr>
        <w:t>closure</w:t>
      </w:r>
      <w:r w:rsidR="004A5A22">
        <w:rPr>
          <w:rFonts w:ascii="Bookman Old Style" w:hAnsi="Bookman Old Style"/>
          <w:sz w:val="28"/>
          <w:szCs w:val="28"/>
        </w:rPr>
        <w:t xml:space="preserve">. </w:t>
      </w:r>
      <w:r w:rsidR="00C73E66">
        <w:rPr>
          <w:rFonts w:ascii="Bookman Old Style" w:hAnsi="Bookman Old Style"/>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DA4986" w:rsidRDefault="001928BB" w:rsidP="00D30595">
      <w:pPr>
        <w:spacing w:line="480" w:lineRule="auto"/>
        <w:ind w:firstLine="720"/>
        <w:jc w:val="both"/>
        <w:rPr>
          <w:rFonts w:ascii="Bookman Old Style" w:hAnsi="Bookman Old Style"/>
          <w:sz w:val="28"/>
          <w:szCs w:val="28"/>
        </w:rPr>
      </w:pPr>
      <w:r>
        <w:rPr>
          <w:rFonts w:ascii="Bookman Old Style" w:hAnsi="Bookman Old Style"/>
          <w:sz w:val="28"/>
          <w:szCs w:val="28"/>
        </w:rPr>
        <w:t>In support of g</w:t>
      </w:r>
      <w:r w:rsidR="00C73E66">
        <w:rPr>
          <w:rFonts w:ascii="Bookman Old Style" w:hAnsi="Bookman Old Style"/>
          <w:sz w:val="28"/>
          <w:szCs w:val="28"/>
        </w:rPr>
        <w:t xml:space="preserve">round </w:t>
      </w:r>
      <w:r>
        <w:rPr>
          <w:rFonts w:ascii="Bookman Old Style" w:hAnsi="Bookman Old Style"/>
          <w:sz w:val="28"/>
          <w:szCs w:val="28"/>
        </w:rPr>
        <w:t>s</w:t>
      </w:r>
      <w:r w:rsidR="00D30595">
        <w:rPr>
          <w:rFonts w:ascii="Bookman Old Style" w:hAnsi="Bookman Old Style"/>
          <w:sz w:val="28"/>
          <w:szCs w:val="28"/>
        </w:rPr>
        <w:t>ix</w:t>
      </w:r>
      <w:r w:rsidR="008B4247">
        <w:rPr>
          <w:rFonts w:ascii="Bookman Old Style" w:hAnsi="Bookman Old Style"/>
          <w:sz w:val="28"/>
          <w:szCs w:val="28"/>
        </w:rPr>
        <w:t>,</w:t>
      </w:r>
      <w:r w:rsidR="00C73E66">
        <w:rPr>
          <w:rFonts w:ascii="Bookman Old Style" w:hAnsi="Bookman Old Style"/>
          <w:sz w:val="28"/>
          <w:szCs w:val="28"/>
        </w:rPr>
        <w:t xml:space="preserve"> Counsel argued </w:t>
      </w:r>
      <w:r w:rsidR="009B0EA3">
        <w:rPr>
          <w:rFonts w:ascii="Bookman Old Style" w:hAnsi="Bookman Old Style"/>
          <w:sz w:val="28"/>
          <w:szCs w:val="28"/>
        </w:rPr>
        <w:t>that there was evidence in the C</w:t>
      </w:r>
      <w:r w:rsidR="005E2A64">
        <w:rPr>
          <w:rFonts w:ascii="Bookman Old Style" w:hAnsi="Bookman Old Style"/>
          <w:sz w:val="28"/>
          <w:szCs w:val="28"/>
        </w:rPr>
        <w:t>ourt below which showed that there was an agreement to allow the Respondent to sel</w:t>
      </w:r>
      <w:r w:rsidR="00C73E66">
        <w:rPr>
          <w:rFonts w:ascii="Bookman Old Style" w:hAnsi="Bookman Old Style"/>
          <w:sz w:val="28"/>
          <w:szCs w:val="28"/>
        </w:rPr>
        <w:t xml:space="preserve">l the property in question.  </w:t>
      </w:r>
      <w:r w:rsidR="00FE1DA6">
        <w:rPr>
          <w:rFonts w:ascii="Bookman Old Style" w:hAnsi="Bookman Old Style"/>
          <w:sz w:val="28"/>
          <w:szCs w:val="28"/>
        </w:rPr>
        <w:t xml:space="preserve">Mr. Chizu cited </w:t>
      </w:r>
      <w:r w:rsidR="005E2A64" w:rsidRPr="009F2568">
        <w:rPr>
          <w:rFonts w:ascii="Bookman Old Style" w:hAnsi="Bookman Old Style"/>
          <w:b/>
          <w:sz w:val="28"/>
          <w:szCs w:val="28"/>
        </w:rPr>
        <w:t xml:space="preserve">Order 88/5/13 </w:t>
      </w:r>
      <w:r w:rsidR="00FE1DA6" w:rsidRPr="00FE1DA6">
        <w:rPr>
          <w:rFonts w:ascii="Bookman Old Style" w:hAnsi="Bookman Old Style"/>
          <w:sz w:val="28"/>
          <w:szCs w:val="28"/>
        </w:rPr>
        <w:t xml:space="preserve">which partly states </w:t>
      </w:r>
      <w:r w:rsidR="00C73E66">
        <w:rPr>
          <w:rFonts w:ascii="Bookman Old Style" w:hAnsi="Bookman Old Style"/>
          <w:sz w:val="28"/>
          <w:szCs w:val="28"/>
        </w:rPr>
        <w:t>that</w:t>
      </w:r>
      <w:r w:rsidR="00FE1DA6">
        <w:rPr>
          <w:rFonts w:ascii="Bookman Old Style" w:hAnsi="Bookman Old Style"/>
          <w:sz w:val="28"/>
          <w:szCs w:val="28"/>
        </w:rPr>
        <w:t>:</w:t>
      </w:r>
    </w:p>
    <w:p w:rsidR="00FE1DA6" w:rsidRDefault="000C6821" w:rsidP="000C6821">
      <w:pPr>
        <w:ind w:firstLine="720"/>
        <w:jc w:val="both"/>
        <w:rPr>
          <w:rFonts w:ascii="Bookman Old Style" w:hAnsi="Bookman Old Style"/>
          <w:b/>
          <w:sz w:val="28"/>
          <w:szCs w:val="28"/>
        </w:rPr>
      </w:pPr>
      <w:r>
        <w:rPr>
          <w:rFonts w:ascii="Bookman Old Style" w:hAnsi="Bookman Old Style"/>
          <w:b/>
          <w:sz w:val="28"/>
          <w:szCs w:val="28"/>
        </w:rPr>
        <w:t>“</w:t>
      </w:r>
      <w:r w:rsidR="00FE1DA6" w:rsidRPr="000C6821">
        <w:rPr>
          <w:rFonts w:ascii="Bookman Old Style" w:hAnsi="Bookman Old Style"/>
          <w:b/>
          <w:sz w:val="28"/>
          <w:szCs w:val="28"/>
        </w:rPr>
        <w:t>One way in which the borrower may show that he is likely within</w:t>
      </w:r>
      <w:r w:rsidR="00581E78">
        <w:rPr>
          <w:rFonts w:ascii="Bookman Old Style" w:hAnsi="Bookman Old Style"/>
          <w:b/>
          <w:sz w:val="28"/>
          <w:szCs w:val="28"/>
        </w:rPr>
        <w:t xml:space="preserve"> reasonable period to pay off th</w:t>
      </w:r>
      <w:r w:rsidR="00FE1DA6" w:rsidRPr="000C6821">
        <w:rPr>
          <w:rFonts w:ascii="Bookman Old Style" w:hAnsi="Bookman Old Style"/>
          <w:b/>
          <w:sz w:val="28"/>
          <w:szCs w:val="28"/>
        </w:rPr>
        <w:t>e mortgage is by s</w:t>
      </w:r>
      <w:r w:rsidR="00800363" w:rsidRPr="000C6821">
        <w:rPr>
          <w:rFonts w:ascii="Bookman Old Style" w:hAnsi="Bookman Old Style"/>
          <w:b/>
          <w:sz w:val="28"/>
          <w:szCs w:val="28"/>
        </w:rPr>
        <w:t>howing that the h</w:t>
      </w:r>
      <w:r w:rsidR="00F96634" w:rsidRPr="000C6821">
        <w:rPr>
          <w:rFonts w:ascii="Bookman Old Style" w:hAnsi="Bookman Old Style"/>
          <w:b/>
          <w:sz w:val="28"/>
          <w:szCs w:val="28"/>
        </w:rPr>
        <w:t>ouse is likely to be sold and the mortgage paid off out of the proceeds of sale…”</w:t>
      </w:r>
    </w:p>
    <w:p w:rsidR="00E21F55" w:rsidRPr="000C6821" w:rsidRDefault="00E21F55" w:rsidP="000C6821">
      <w:pPr>
        <w:ind w:firstLine="720"/>
        <w:jc w:val="both"/>
        <w:rPr>
          <w:rFonts w:ascii="Bookman Old Style" w:hAnsi="Bookman Old Style"/>
          <w:b/>
          <w:sz w:val="28"/>
          <w:szCs w:val="28"/>
        </w:rPr>
      </w:pPr>
    </w:p>
    <w:p w:rsidR="00930BBC" w:rsidRPr="00E21F55" w:rsidRDefault="00E21F55" w:rsidP="00E21F55">
      <w:pPr>
        <w:spacing w:after="0"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E21F55">
        <w:rPr>
          <w:rFonts w:ascii="Bookman Old Style" w:hAnsi="Bookman Old Style"/>
          <w:b/>
          <w:sz w:val="28"/>
          <w:szCs w:val="28"/>
        </w:rPr>
        <w:t>36</w:t>
      </w:r>
      <w:r w:rsidR="00D97AE5">
        <w:rPr>
          <w:rFonts w:ascii="Bookman Old Style" w:hAnsi="Bookman Old Style"/>
          <w:b/>
          <w:sz w:val="28"/>
          <w:szCs w:val="28"/>
        </w:rPr>
        <w:t>7</w:t>
      </w:r>
    </w:p>
    <w:p w:rsidR="00C73E66" w:rsidRPr="009F2568" w:rsidRDefault="004A5A22" w:rsidP="00C73E66">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Chizu </w:t>
      </w:r>
      <w:r w:rsidR="00C73E66">
        <w:rPr>
          <w:rFonts w:ascii="Bookman Old Style" w:hAnsi="Bookman Old Style"/>
          <w:sz w:val="28"/>
          <w:szCs w:val="28"/>
        </w:rPr>
        <w:t xml:space="preserve">submitted that the law </w:t>
      </w:r>
      <w:proofErr w:type="spellStart"/>
      <w:r w:rsidR="00C73E66">
        <w:rPr>
          <w:rFonts w:ascii="Bookman Old Style" w:hAnsi="Bookman Old Style"/>
          <w:sz w:val="28"/>
          <w:szCs w:val="28"/>
        </w:rPr>
        <w:t>recognises</w:t>
      </w:r>
      <w:proofErr w:type="spellEnd"/>
      <w:r w:rsidR="00C73E66">
        <w:rPr>
          <w:rFonts w:ascii="Bookman Old Style" w:hAnsi="Bookman Old Style"/>
          <w:sz w:val="28"/>
          <w:szCs w:val="28"/>
        </w:rPr>
        <w:t xml:space="preserve"> the</w:t>
      </w:r>
      <w:r w:rsidR="005E2A64">
        <w:rPr>
          <w:rFonts w:ascii="Bookman Old Style" w:hAnsi="Bookman Old Style"/>
          <w:sz w:val="28"/>
          <w:szCs w:val="28"/>
        </w:rPr>
        <w:t xml:space="preserve"> fact that it is better</w:t>
      </w:r>
      <w:r w:rsidR="00C73E66">
        <w:rPr>
          <w:rFonts w:ascii="Bookman Old Style" w:hAnsi="Bookman Old Style"/>
          <w:sz w:val="28"/>
          <w:szCs w:val="28"/>
        </w:rPr>
        <w:t xml:space="preserve"> for the sale to be effected by the borrower rather than the mortgage</w:t>
      </w:r>
      <w:r w:rsidR="005E2A64">
        <w:rPr>
          <w:rFonts w:ascii="Bookman Old Style" w:hAnsi="Bookman Old Style"/>
          <w:sz w:val="28"/>
          <w:szCs w:val="28"/>
        </w:rPr>
        <w:t>e</w:t>
      </w:r>
      <w:r w:rsidR="00C73E66">
        <w:rPr>
          <w:rFonts w:ascii="Bookman Old Style" w:hAnsi="Bookman Old Style"/>
          <w:sz w:val="28"/>
          <w:szCs w:val="28"/>
        </w:rPr>
        <w:t xml:space="preserve"> and that </w:t>
      </w:r>
      <w:r w:rsidR="005E2A64">
        <w:rPr>
          <w:rFonts w:ascii="Bookman Old Style" w:hAnsi="Bookman Old Style"/>
          <w:sz w:val="28"/>
          <w:szCs w:val="28"/>
        </w:rPr>
        <w:t>in this regard</w:t>
      </w:r>
      <w:r>
        <w:rPr>
          <w:rFonts w:ascii="Bookman Old Style" w:hAnsi="Bookman Old Style"/>
          <w:sz w:val="28"/>
          <w:szCs w:val="28"/>
        </w:rPr>
        <w:t>,</w:t>
      </w:r>
      <w:r w:rsidR="005E2A64">
        <w:rPr>
          <w:rFonts w:ascii="Bookman Old Style" w:hAnsi="Bookman Old Style"/>
          <w:sz w:val="28"/>
          <w:szCs w:val="28"/>
        </w:rPr>
        <w:t xml:space="preserve"> the Order for possession and foreclosure ought to </w:t>
      </w:r>
      <w:r w:rsidR="00C73E66">
        <w:rPr>
          <w:rFonts w:ascii="Bookman Old Style" w:hAnsi="Bookman Old Style"/>
          <w:sz w:val="28"/>
          <w:szCs w:val="28"/>
        </w:rPr>
        <w:t xml:space="preserve">have been deferred. </w:t>
      </w:r>
    </w:p>
    <w:p w:rsidR="00930BBC" w:rsidRDefault="00930BBC" w:rsidP="00930BBC">
      <w:pPr>
        <w:spacing w:after="0" w:line="240" w:lineRule="auto"/>
        <w:ind w:firstLine="720"/>
        <w:jc w:val="both"/>
        <w:rPr>
          <w:rFonts w:ascii="Bookman Old Style" w:hAnsi="Bookman Old Style"/>
          <w:sz w:val="28"/>
          <w:szCs w:val="28"/>
        </w:rPr>
      </w:pPr>
    </w:p>
    <w:p w:rsidR="00C73E66" w:rsidRDefault="001928BB" w:rsidP="00C73E66">
      <w:pPr>
        <w:spacing w:line="480" w:lineRule="auto"/>
        <w:ind w:firstLine="720"/>
        <w:jc w:val="both"/>
        <w:rPr>
          <w:rFonts w:ascii="Bookman Old Style" w:hAnsi="Bookman Old Style"/>
          <w:sz w:val="28"/>
          <w:szCs w:val="28"/>
        </w:rPr>
      </w:pPr>
      <w:r>
        <w:rPr>
          <w:rFonts w:ascii="Bookman Old Style" w:hAnsi="Bookman Old Style"/>
          <w:sz w:val="28"/>
          <w:szCs w:val="28"/>
        </w:rPr>
        <w:t>In support of ground s</w:t>
      </w:r>
      <w:r w:rsidR="00131A20">
        <w:rPr>
          <w:rFonts w:ascii="Bookman Old Style" w:hAnsi="Bookman Old Style"/>
          <w:sz w:val="28"/>
          <w:szCs w:val="28"/>
        </w:rPr>
        <w:t>even</w:t>
      </w:r>
      <w:r w:rsidR="004A5A22">
        <w:rPr>
          <w:rFonts w:ascii="Bookman Old Style" w:hAnsi="Bookman Old Style"/>
          <w:sz w:val="28"/>
          <w:szCs w:val="28"/>
        </w:rPr>
        <w:t>,</w:t>
      </w:r>
      <w:r w:rsidR="00131A20">
        <w:rPr>
          <w:rFonts w:ascii="Bookman Old Style" w:hAnsi="Bookman Old Style"/>
          <w:sz w:val="28"/>
          <w:szCs w:val="28"/>
        </w:rPr>
        <w:t xml:space="preserve"> it was submitted that the Facility L</w:t>
      </w:r>
      <w:r w:rsidR="00C73E66">
        <w:rPr>
          <w:rFonts w:ascii="Bookman Old Style" w:hAnsi="Bookman Old Style"/>
          <w:sz w:val="28"/>
          <w:szCs w:val="28"/>
        </w:rPr>
        <w:t xml:space="preserve">etter which the Court below </w:t>
      </w:r>
      <w:r w:rsidR="00131A20">
        <w:rPr>
          <w:rFonts w:ascii="Bookman Old Style" w:hAnsi="Bookman Old Style"/>
          <w:sz w:val="28"/>
          <w:szCs w:val="28"/>
        </w:rPr>
        <w:t xml:space="preserve">relied on as </w:t>
      </w:r>
      <w:r w:rsidR="00C73E66">
        <w:rPr>
          <w:rFonts w:ascii="Bookman Old Style" w:hAnsi="Bookman Old Style"/>
          <w:sz w:val="28"/>
          <w:szCs w:val="28"/>
        </w:rPr>
        <w:t>cove</w:t>
      </w:r>
      <w:r w:rsidR="00D30595">
        <w:rPr>
          <w:rFonts w:ascii="Bookman Old Style" w:hAnsi="Bookman Old Style"/>
          <w:sz w:val="28"/>
          <w:szCs w:val="28"/>
        </w:rPr>
        <w:t>ring</w:t>
      </w:r>
      <w:r w:rsidR="00131A20">
        <w:rPr>
          <w:rFonts w:ascii="Bookman Old Style" w:hAnsi="Bookman Old Style"/>
          <w:sz w:val="28"/>
          <w:szCs w:val="28"/>
        </w:rPr>
        <w:t xml:space="preserve"> all monies and liabilities</w:t>
      </w:r>
      <w:r w:rsidR="00C73E66">
        <w:rPr>
          <w:rFonts w:ascii="Bookman Old Style" w:hAnsi="Bookman Old Style"/>
          <w:sz w:val="28"/>
          <w:szCs w:val="28"/>
        </w:rPr>
        <w:t xml:space="preserve"> due and owing by the Appellan</w:t>
      </w:r>
      <w:r w:rsidR="00131A20">
        <w:rPr>
          <w:rFonts w:ascii="Bookman Old Style" w:hAnsi="Bookman Old Style"/>
          <w:sz w:val="28"/>
          <w:szCs w:val="28"/>
        </w:rPr>
        <w:t xml:space="preserve">ts </w:t>
      </w:r>
      <w:r w:rsidR="00131A20" w:rsidRPr="00C26F1B">
        <w:rPr>
          <w:rFonts w:ascii="Bookman Old Style" w:hAnsi="Bookman Old Style"/>
          <w:sz w:val="28"/>
          <w:szCs w:val="28"/>
        </w:rPr>
        <w:t xml:space="preserve">was not a legal mortgage. </w:t>
      </w:r>
      <w:r w:rsidR="008B4247">
        <w:rPr>
          <w:rFonts w:ascii="Bookman Old Style" w:hAnsi="Bookman Old Style"/>
          <w:sz w:val="28"/>
          <w:szCs w:val="28"/>
        </w:rPr>
        <w:t xml:space="preserve"> </w:t>
      </w:r>
      <w:r w:rsidR="00131A20">
        <w:rPr>
          <w:rFonts w:ascii="Bookman Old Style" w:hAnsi="Bookman Old Style"/>
          <w:sz w:val="28"/>
          <w:szCs w:val="28"/>
        </w:rPr>
        <w:t>T</w:t>
      </w:r>
      <w:r w:rsidR="00C73E66">
        <w:rPr>
          <w:rFonts w:ascii="Bookman Old Style" w:hAnsi="Bookman Old Style"/>
          <w:sz w:val="28"/>
          <w:szCs w:val="28"/>
        </w:rPr>
        <w:t>hat it was merely an intention to create a mortgage</w:t>
      </w:r>
      <w:r w:rsidR="00131A20">
        <w:rPr>
          <w:rFonts w:ascii="Bookman Old Style" w:hAnsi="Bookman Old Style"/>
          <w:sz w:val="28"/>
          <w:szCs w:val="28"/>
        </w:rPr>
        <w:t xml:space="preserve"> and </w:t>
      </w:r>
      <w:r w:rsidR="004A5A22">
        <w:rPr>
          <w:rFonts w:ascii="Bookman Old Style" w:hAnsi="Bookman Old Style"/>
          <w:sz w:val="28"/>
          <w:szCs w:val="28"/>
        </w:rPr>
        <w:t xml:space="preserve">that </w:t>
      </w:r>
      <w:r w:rsidR="00131A20">
        <w:rPr>
          <w:rFonts w:ascii="Bookman Old Style" w:hAnsi="Bookman Old Style"/>
          <w:sz w:val="28"/>
          <w:szCs w:val="28"/>
        </w:rPr>
        <w:t>it cannot be used to foreclo</w:t>
      </w:r>
      <w:r w:rsidR="00C73E66">
        <w:rPr>
          <w:rFonts w:ascii="Bookman Old Style" w:hAnsi="Bookman Old Style"/>
          <w:sz w:val="28"/>
          <w:szCs w:val="28"/>
        </w:rPr>
        <w:t xml:space="preserve">se on </w:t>
      </w:r>
      <w:r w:rsidR="00D30595">
        <w:rPr>
          <w:rFonts w:ascii="Bookman Old Style" w:hAnsi="Bookman Old Style"/>
          <w:sz w:val="28"/>
          <w:szCs w:val="28"/>
        </w:rPr>
        <w:t xml:space="preserve">Plot </w:t>
      </w:r>
      <w:r w:rsidR="00C73E66">
        <w:rPr>
          <w:rFonts w:ascii="Bookman Old Style" w:hAnsi="Bookman Old Style"/>
          <w:sz w:val="28"/>
          <w:szCs w:val="28"/>
        </w:rPr>
        <w:t>5031</w:t>
      </w:r>
      <w:r w:rsidR="004A5A22">
        <w:rPr>
          <w:rFonts w:ascii="Bookman Old Style" w:hAnsi="Bookman Old Style"/>
          <w:sz w:val="28"/>
          <w:szCs w:val="28"/>
        </w:rPr>
        <w:t>,</w:t>
      </w:r>
      <w:r w:rsidR="00C73E66">
        <w:rPr>
          <w:rFonts w:ascii="Bookman Old Style" w:hAnsi="Bookman Old Style"/>
          <w:sz w:val="28"/>
          <w:szCs w:val="28"/>
        </w:rPr>
        <w:t xml:space="preserve"> </w:t>
      </w:r>
      <w:proofErr w:type="spellStart"/>
      <w:r w:rsidR="00C73E66">
        <w:rPr>
          <w:rFonts w:ascii="Bookman Old Style" w:hAnsi="Bookman Old Style"/>
          <w:sz w:val="28"/>
          <w:szCs w:val="28"/>
        </w:rPr>
        <w:t>Chipata</w:t>
      </w:r>
      <w:proofErr w:type="spellEnd"/>
      <w:r w:rsidR="00C73E66">
        <w:rPr>
          <w:rFonts w:ascii="Bookman Old Style" w:hAnsi="Bookman Old Style"/>
          <w:sz w:val="28"/>
          <w:szCs w:val="28"/>
        </w:rPr>
        <w:t xml:space="preserve"> especially that the Appellants had no title on this </w:t>
      </w:r>
      <w:r w:rsidR="00DA4986">
        <w:rPr>
          <w:rFonts w:ascii="Bookman Old Style" w:hAnsi="Bookman Old Style"/>
          <w:sz w:val="28"/>
          <w:szCs w:val="28"/>
        </w:rPr>
        <w:t>Plot</w:t>
      </w:r>
      <w:r w:rsidR="00C73E66">
        <w:rPr>
          <w:rFonts w:ascii="Bookman Old Style" w:hAnsi="Bookman Old Style"/>
          <w:sz w:val="28"/>
          <w:szCs w:val="28"/>
        </w:rPr>
        <w:t xml:space="preserve">.  </w:t>
      </w:r>
      <w:r w:rsidR="008B4247">
        <w:rPr>
          <w:rFonts w:ascii="Bookman Old Style" w:hAnsi="Bookman Old Style"/>
          <w:sz w:val="28"/>
          <w:szCs w:val="28"/>
        </w:rPr>
        <w:t>W</w:t>
      </w:r>
      <w:r w:rsidR="00C73E66">
        <w:rPr>
          <w:rFonts w:ascii="Bookman Old Style" w:hAnsi="Bookman Old Style"/>
          <w:sz w:val="28"/>
          <w:szCs w:val="28"/>
        </w:rPr>
        <w:t>e were also referred to the arguments and authorities cited in the Court below appearing on pages 93-124</w:t>
      </w:r>
      <w:r w:rsidR="008B4247">
        <w:rPr>
          <w:rFonts w:ascii="Bookman Old Style" w:hAnsi="Bookman Old Style"/>
          <w:sz w:val="28"/>
          <w:szCs w:val="28"/>
        </w:rPr>
        <w:t xml:space="preserve">. </w:t>
      </w:r>
      <w:r w:rsidR="00131A20">
        <w:rPr>
          <w:rFonts w:ascii="Bookman Old Style" w:hAnsi="Bookman Old Style"/>
          <w:sz w:val="28"/>
          <w:szCs w:val="28"/>
        </w:rPr>
        <w:t xml:space="preserve"> </w:t>
      </w:r>
      <w:r w:rsidR="00C73E66">
        <w:rPr>
          <w:rFonts w:ascii="Bookman Old Style" w:hAnsi="Bookman Old Style"/>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D30595" w:rsidRDefault="00D30595" w:rsidP="00C73E66">
      <w:pPr>
        <w:spacing w:line="480" w:lineRule="auto"/>
        <w:ind w:firstLine="720"/>
        <w:jc w:val="both"/>
        <w:rPr>
          <w:rFonts w:ascii="Bookman Old Style" w:hAnsi="Bookman Old Style"/>
          <w:sz w:val="28"/>
          <w:szCs w:val="28"/>
        </w:rPr>
      </w:pPr>
      <w:r>
        <w:rPr>
          <w:rFonts w:ascii="Bookman Old Style" w:hAnsi="Bookman Old Style"/>
          <w:sz w:val="28"/>
          <w:szCs w:val="28"/>
        </w:rPr>
        <w:t>Suffice to note</w:t>
      </w:r>
      <w:r w:rsidR="00EE075F">
        <w:rPr>
          <w:rFonts w:ascii="Bookman Old Style" w:hAnsi="Bookman Old Style"/>
          <w:sz w:val="28"/>
          <w:szCs w:val="28"/>
        </w:rPr>
        <w:t>,</w:t>
      </w:r>
      <w:r>
        <w:rPr>
          <w:rFonts w:ascii="Bookman Old Style" w:hAnsi="Bookman Old Style"/>
          <w:sz w:val="28"/>
          <w:szCs w:val="28"/>
        </w:rPr>
        <w:t xml:space="preserve"> </w:t>
      </w:r>
      <w:r w:rsidR="005B192A">
        <w:rPr>
          <w:rFonts w:ascii="Bookman Old Style" w:hAnsi="Bookman Old Style"/>
          <w:sz w:val="28"/>
          <w:szCs w:val="28"/>
        </w:rPr>
        <w:t>that the argument</w:t>
      </w:r>
      <w:r w:rsidR="008B4247">
        <w:rPr>
          <w:rFonts w:ascii="Bookman Old Style" w:hAnsi="Bookman Old Style"/>
          <w:sz w:val="28"/>
          <w:szCs w:val="28"/>
        </w:rPr>
        <w:t>s</w:t>
      </w:r>
      <w:r w:rsidR="005B192A">
        <w:rPr>
          <w:rFonts w:ascii="Bookman Old Style" w:hAnsi="Bookman Old Style"/>
          <w:sz w:val="28"/>
          <w:szCs w:val="28"/>
        </w:rPr>
        <w:t xml:space="preserve"> on pages 93-124 of the </w:t>
      </w:r>
      <w:r w:rsidR="00E10BEE">
        <w:rPr>
          <w:rFonts w:ascii="Bookman Old Style" w:hAnsi="Bookman Old Style"/>
          <w:sz w:val="28"/>
          <w:szCs w:val="28"/>
        </w:rPr>
        <w:t>Record of Appeal relate to the A</w:t>
      </w:r>
      <w:r w:rsidR="005B192A">
        <w:rPr>
          <w:rFonts w:ascii="Bookman Old Style" w:hAnsi="Bookman Old Style"/>
          <w:sz w:val="28"/>
          <w:szCs w:val="28"/>
        </w:rPr>
        <w:t xml:space="preserve">pplication in the Court below to have the matter determined on a point of law, which </w:t>
      </w:r>
      <w:r w:rsidR="008D0BDD">
        <w:rPr>
          <w:rFonts w:ascii="Bookman Old Style" w:hAnsi="Bookman Old Style"/>
          <w:sz w:val="28"/>
          <w:szCs w:val="28"/>
        </w:rPr>
        <w:t>application</w:t>
      </w:r>
      <w:r w:rsidR="005B192A">
        <w:rPr>
          <w:rFonts w:ascii="Bookman Old Style" w:hAnsi="Bookman Old Style"/>
          <w:sz w:val="28"/>
          <w:szCs w:val="28"/>
        </w:rPr>
        <w:t xml:space="preserve"> </w:t>
      </w:r>
      <w:r w:rsidR="008D0BDD">
        <w:rPr>
          <w:rFonts w:ascii="Bookman Old Style" w:hAnsi="Bookman Old Style"/>
          <w:sz w:val="28"/>
          <w:szCs w:val="28"/>
        </w:rPr>
        <w:t xml:space="preserve">was dismissed by </w:t>
      </w:r>
      <w:r w:rsidR="00E10BEE">
        <w:rPr>
          <w:rFonts w:ascii="Bookman Old Style" w:hAnsi="Bookman Old Style"/>
          <w:sz w:val="28"/>
          <w:szCs w:val="28"/>
        </w:rPr>
        <w:t>learned trial</w:t>
      </w:r>
      <w:r w:rsidR="00E84114">
        <w:rPr>
          <w:rFonts w:ascii="Bookman Old Style" w:hAnsi="Bookman Old Style"/>
          <w:sz w:val="28"/>
          <w:szCs w:val="28"/>
        </w:rPr>
        <w:t xml:space="preserve"> Judge in the Court below.</w:t>
      </w:r>
    </w:p>
    <w:p w:rsidR="00E21F55" w:rsidRDefault="00E21F55" w:rsidP="00C73E66">
      <w:pPr>
        <w:spacing w:line="480" w:lineRule="auto"/>
        <w:ind w:firstLine="720"/>
        <w:jc w:val="both"/>
        <w:rPr>
          <w:rFonts w:ascii="Bookman Old Style" w:hAnsi="Bookman Old Style"/>
          <w:sz w:val="28"/>
          <w:szCs w:val="28"/>
        </w:rPr>
      </w:pPr>
    </w:p>
    <w:p w:rsidR="00930BBC" w:rsidRPr="00E21F55" w:rsidRDefault="00E21F55" w:rsidP="00E21F55">
      <w:pPr>
        <w:spacing w:after="0"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36</w:t>
      </w:r>
      <w:r w:rsidR="00D97AE5">
        <w:rPr>
          <w:rFonts w:ascii="Bookman Old Style" w:hAnsi="Bookman Old Style"/>
          <w:b/>
          <w:sz w:val="28"/>
          <w:szCs w:val="28"/>
        </w:rPr>
        <w:t>8</w:t>
      </w:r>
      <w:r w:rsidRPr="00E21F55">
        <w:rPr>
          <w:rFonts w:ascii="Bookman Old Style" w:hAnsi="Bookman Old Style"/>
          <w:b/>
          <w:sz w:val="28"/>
          <w:szCs w:val="28"/>
        </w:rPr>
        <w:tab/>
      </w:r>
    </w:p>
    <w:p w:rsidR="00906895" w:rsidRPr="00CC2FE3" w:rsidRDefault="00C73E66" w:rsidP="00C73E66">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We were </w:t>
      </w:r>
      <w:r w:rsidR="008B4247">
        <w:rPr>
          <w:rFonts w:ascii="Bookman Old Style" w:hAnsi="Bookman Old Style"/>
          <w:sz w:val="28"/>
          <w:szCs w:val="28"/>
        </w:rPr>
        <w:t xml:space="preserve">also </w:t>
      </w:r>
      <w:r>
        <w:rPr>
          <w:rFonts w:ascii="Bookman Old Style" w:hAnsi="Bookman Old Style"/>
          <w:sz w:val="28"/>
          <w:szCs w:val="28"/>
        </w:rPr>
        <w:t xml:space="preserve">referred to the Appellants’ arguments contained </w:t>
      </w:r>
      <w:r w:rsidR="008B4247">
        <w:rPr>
          <w:rFonts w:ascii="Bookman Old Style" w:hAnsi="Bookman Old Style"/>
          <w:sz w:val="28"/>
          <w:szCs w:val="28"/>
        </w:rPr>
        <w:t>o</w:t>
      </w:r>
      <w:r>
        <w:rPr>
          <w:rFonts w:ascii="Bookman Old Style" w:hAnsi="Bookman Old Style"/>
          <w:sz w:val="28"/>
          <w:szCs w:val="28"/>
        </w:rPr>
        <w:t>n page</w:t>
      </w:r>
      <w:r w:rsidR="008B4247">
        <w:rPr>
          <w:rFonts w:ascii="Bookman Old Style" w:hAnsi="Bookman Old Style"/>
          <w:sz w:val="28"/>
          <w:szCs w:val="28"/>
        </w:rPr>
        <w:t>s 172-188 of the Record of A</w:t>
      </w:r>
      <w:r>
        <w:rPr>
          <w:rFonts w:ascii="Bookman Old Style" w:hAnsi="Bookman Old Style"/>
          <w:sz w:val="28"/>
          <w:szCs w:val="28"/>
        </w:rPr>
        <w:t>ppeal presented in the Court bel</w:t>
      </w:r>
      <w:r w:rsidR="009D6A04">
        <w:rPr>
          <w:rFonts w:ascii="Bookman Old Style" w:hAnsi="Bookman Old Style"/>
          <w:sz w:val="28"/>
          <w:szCs w:val="28"/>
        </w:rPr>
        <w:t xml:space="preserve">ow.  </w:t>
      </w:r>
      <w:r w:rsidR="008D0BDD">
        <w:rPr>
          <w:rFonts w:ascii="Bookman Old Style" w:hAnsi="Bookman Old Style"/>
          <w:sz w:val="28"/>
          <w:szCs w:val="28"/>
        </w:rPr>
        <w:t xml:space="preserve">These </w:t>
      </w:r>
      <w:r>
        <w:rPr>
          <w:rFonts w:ascii="Bookman Old Style" w:hAnsi="Bookman Old Style"/>
          <w:sz w:val="28"/>
          <w:szCs w:val="28"/>
        </w:rPr>
        <w:t xml:space="preserve">arguments </w:t>
      </w:r>
      <w:r w:rsidR="008D0BDD">
        <w:rPr>
          <w:rFonts w:ascii="Bookman Old Style" w:hAnsi="Bookman Old Style"/>
          <w:sz w:val="28"/>
          <w:szCs w:val="28"/>
        </w:rPr>
        <w:t xml:space="preserve">have been repeated before us in this appeal. </w:t>
      </w:r>
      <w:r w:rsidR="006802CA">
        <w:rPr>
          <w:rFonts w:ascii="Bookman Old Style" w:hAnsi="Bookman Old Style"/>
          <w:sz w:val="28"/>
          <w:szCs w:val="28"/>
        </w:rPr>
        <w:t xml:space="preserve"> </w:t>
      </w:r>
      <w:r w:rsidR="002D5326">
        <w:rPr>
          <w:rFonts w:ascii="Bookman Old Style" w:hAnsi="Bookman Old Style"/>
          <w:sz w:val="28"/>
          <w:szCs w:val="28"/>
        </w:rPr>
        <w:t>We,</w:t>
      </w:r>
      <w:r>
        <w:rPr>
          <w:rFonts w:ascii="Bookman Old Style" w:hAnsi="Bookman Old Style"/>
          <w:sz w:val="28"/>
          <w:szCs w:val="28"/>
        </w:rPr>
        <w:t xml:space="preserve"> however</w:t>
      </w:r>
      <w:r w:rsidR="002D5326">
        <w:rPr>
          <w:rFonts w:ascii="Bookman Old Style" w:hAnsi="Bookman Old Style"/>
          <w:sz w:val="28"/>
          <w:szCs w:val="28"/>
        </w:rPr>
        <w:t>, note</w:t>
      </w:r>
      <w:r w:rsidR="008D0BDD">
        <w:rPr>
          <w:rFonts w:ascii="Bookman Old Style" w:hAnsi="Bookman Old Style"/>
          <w:sz w:val="28"/>
          <w:szCs w:val="28"/>
        </w:rPr>
        <w:t xml:space="preserve"> the cases</w:t>
      </w:r>
      <w:r w:rsidR="000073E0">
        <w:rPr>
          <w:rFonts w:ascii="Bookman Old Style" w:hAnsi="Bookman Old Style"/>
          <w:sz w:val="28"/>
          <w:szCs w:val="28"/>
        </w:rPr>
        <w:t xml:space="preserve"> </w:t>
      </w:r>
      <w:r w:rsidR="002D5326">
        <w:rPr>
          <w:rFonts w:ascii="Bookman Old Style" w:hAnsi="Bookman Old Style"/>
          <w:sz w:val="28"/>
          <w:szCs w:val="28"/>
        </w:rPr>
        <w:t>cited in the Cou</w:t>
      </w:r>
      <w:r w:rsidR="008D0BDD">
        <w:rPr>
          <w:rFonts w:ascii="Bookman Old Style" w:hAnsi="Bookman Old Style"/>
          <w:sz w:val="28"/>
          <w:szCs w:val="28"/>
        </w:rPr>
        <w:t>rt below which Counsel</w:t>
      </w:r>
      <w:r w:rsidR="002D5326">
        <w:rPr>
          <w:rFonts w:ascii="Bookman Old Style" w:hAnsi="Bookman Old Style"/>
          <w:sz w:val="28"/>
          <w:szCs w:val="28"/>
        </w:rPr>
        <w:t xml:space="preserve"> </w:t>
      </w:r>
      <w:r w:rsidR="00E10BEE">
        <w:rPr>
          <w:rFonts w:ascii="Bookman Old Style" w:hAnsi="Bookman Old Style"/>
          <w:sz w:val="28"/>
          <w:szCs w:val="28"/>
        </w:rPr>
        <w:t xml:space="preserve">would like </w:t>
      </w:r>
      <w:r w:rsidR="002D5326">
        <w:rPr>
          <w:rFonts w:ascii="Bookman Old Style" w:hAnsi="Bookman Old Style"/>
          <w:sz w:val="28"/>
          <w:szCs w:val="28"/>
        </w:rPr>
        <w:t xml:space="preserve">us to consider in </w:t>
      </w:r>
      <w:r w:rsidR="000073E0">
        <w:rPr>
          <w:rFonts w:ascii="Bookman Old Style" w:hAnsi="Bookman Old Style"/>
          <w:sz w:val="28"/>
          <w:szCs w:val="28"/>
        </w:rPr>
        <w:t>support of</w:t>
      </w:r>
      <w:r w:rsidR="002D5326">
        <w:rPr>
          <w:rFonts w:ascii="Bookman Old Style" w:hAnsi="Bookman Old Style"/>
          <w:sz w:val="28"/>
          <w:szCs w:val="28"/>
        </w:rPr>
        <w:t xml:space="preserve"> G</w:t>
      </w:r>
      <w:r>
        <w:rPr>
          <w:rFonts w:ascii="Bookman Old Style" w:hAnsi="Bookman Old Style"/>
          <w:sz w:val="28"/>
          <w:szCs w:val="28"/>
        </w:rPr>
        <w:t xml:space="preserve">round </w:t>
      </w:r>
      <w:r w:rsidR="002D5326">
        <w:rPr>
          <w:rFonts w:ascii="Bookman Old Style" w:hAnsi="Bookman Old Style"/>
          <w:sz w:val="28"/>
          <w:szCs w:val="28"/>
        </w:rPr>
        <w:t>S</w:t>
      </w:r>
      <w:r>
        <w:rPr>
          <w:rFonts w:ascii="Bookman Old Style" w:hAnsi="Bookman Old Style"/>
          <w:sz w:val="28"/>
          <w:szCs w:val="28"/>
        </w:rPr>
        <w:t>even</w:t>
      </w:r>
      <w:r w:rsidR="006F4D0A">
        <w:rPr>
          <w:rFonts w:ascii="Bookman Old Style" w:hAnsi="Bookman Old Style"/>
          <w:sz w:val="28"/>
          <w:szCs w:val="28"/>
        </w:rPr>
        <w:t>. These</w:t>
      </w:r>
      <w:r w:rsidR="002D5326">
        <w:rPr>
          <w:rFonts w:ascii="Bookman Old Style" w:hAnsi="Bookman Old Style"/>
          <w:sz w:val="28"/>
          <w:szCs w:val="28"/>
        </w:rPr>
        <w:t xml:space="preserve"> are the cases:</w:t>
      </w:r>
      <w:r>
        <w:rPr>
          <w:rFonts w:ascii="Bookman Old Style" w:hAnsi="Bookman Old Style"/>
          <w:sz w:val="28"/>
          <w:szCs w:val="28"/>
        </w:rPr>
        <w:t xml:space="preserve"> </w:t>
      </w:r>
      <w:r w:rsidRPr="00CC2FE3">
        <w:rPr>
          <w:rFonts w:ascii="Bookman Old Style" w:hAnsi="Bookman Old Style"/>
          <w:b/>
          <w:sz w:val="28"/>
          <w:szCs w:val="28"/>
        </w:rPr>
        <w:t xml:space="preserve">Godfrey </w:t>
      </w:r>
      <w:proofErr w:type="spellStart"/>
      <w:r w:rsidRPr="00CC2FE3">
        <w:rPr>
          <w:rFonts w:ascii="Bookman Old Style" w:hAnsi="Bookman Old Style"/>
          <w:b/>
          <w:sz w:val="28"/>
          <w:szCs w:val="28"/>
        </w:rPr>
        <w:t>Miyanda</w:t>
      </w:r>
      <w:proofErr w:type="spellEnd"/>
      <w:r w:rsidRPr="00CC2FE3">
        <w:rPr>
          <w:rFonts w:ascii="Bookman Old Style" w:hAnsi="Bookman Old Style"/>
          <w:b/>
          <w:sz w:val="28"/>
          <w:szCs w:val="28"/>
        </w:rPr>
        <w:t xml:space="preserve"> vs. </w:t>
      </w:r>
      <w:r w:rsidR="002D5326" w:rsidRPr="00CC2FE3">
        <w:rPr>
          <w:rFonts w:ascii="Bookman Old Style" w:hAnsi="Bookman Old Style"/>
          <w:b/>
          <w:sz w:val="28"/>
          <w:szCs w:val="28"/>
        </w:rPr>
        <w:t>Attorney General</w:t>
      </w:r>
      <w:r w:rsidR="00D20FD5" w:rsidRPr="00CC2FE3">
        <w:rPr>
          <w:rFonts w:ascii="Bookman Old Style" w:hAnsi="Bookman Old Style"/>
          <w:b/>
          <w:sz w:val="28"/>
          <w:szCs w:val="28"/>
          <w:vertAlign w:val="superscript"/>
        </w:rPr>
        <w:t>6</w:t>
      </w:r>
      <w:r w:rsidR="002D5326" w:rsidRPr="00CC2FE3">
        <w:rPr>
          <w:rFonts w:ascii="Bookman Old Style" w:hAnsi="Bookman Old Style"/>
          <w:sz w:val="28"/>
          <w:szCs w:val="28"/>
        </w:rPr>
        <w:t xml:space="preserve">, </w:t>
      </w:r>
      <w:proofErr w:type="spellStart"/>
      <w:r w:rsidRPr="00CC2FE3">
        <w:rPr>
          <w:rFonts w:ascii="Bookman Old Style" w:hAnsi="Bookman Old Style"/>
          <w:b/>
          <w:sz w:val="28"/>
          <w:szCs w:val="28"/>
        </w:rPr>
        <w:t>Chuya</w:t>
      </w:r>
      <w:proofErr w:type="spellEnd"/>
      <w:r w:rsidRPr="00CC2FE3">
        <w:rPr>
          <w:rFonts w:ascii="Bookman Old Style" w:hAnsi="Bookman Old Style"/>
          <w:b/>
          <w:sz w:val="28"/>
          <w:szCs w:val="28"/>
        </w:rPr>
        <w:t xml:space="preserve"> </w:t>
      </w:r>
      <w:r w:rsidR="00FE7EA7" w:rsidRPr="00CC2FE3">
        <w:rPr>
          <w:rFonts w:ascii="Bookman Old Style" w:hAnsi="Bookman Old Style"/>
          <w:b/>
          <w:sz w:val="28"/>
          <w:szCs w:val="28"/>
        </w:rPr>
        <w:t>vs. J.J. Hang</w:t>
      </w:r>
      <w:r w:rsidR="000073E0" w:rsidRPr="00CC2FE3">
        <w:rPr>
          <w:rFonts w:ascii="Bookman Old Style" w:hAnsi="Bookman Old Style"/>
          <w:b/>
          <w:sz w:val="28"/>
          <w:szCs w:val="28"/>
        </w:rPr>
        <w:t>wenda</w:t>
      </w:r>
      <w:r w:rsidR="00D20FD5" w:rsidRPr="00CC2FE3">
        <w:rPr>
          <w:rFonts w:ascii="Bookman Old Style" w:hAnsi="Bookman Old Style"/>
          <w:b/>
          <w:sz w:val="28"/>
          <w:szCs w:val="28"/>
          <w:vertAlign w:val="superscript"/>
        </w:rPr>
        <w:t>7</w:t>
      </w:r>
      <w:r w:rsidR="008D0BDD" w:rsidRPr="00CC2FE3">
        <w:rPr>
          <w:rFonts w:ascii="Bookman Old Style" w:hAnsi="Bookman Old Style"/>
          <w:b/>
          <w:sz w:val="28"/>
          <w:szCs w:val="28"/>
        </w:rPr>
        <w:t>;</w:t>
      </w:r>
      <w:r w:rsidR="002D5326" w:rsidRPr="00CC2FE3">
        <w:rPr>
          <w:rFonts w:ascii="Bookman Old Style" w:hAnsi="Bookman Old Style"/>
          <w:b/>
          <w:sz w:val="28"/>
          <w:szCs w:val="28"/>
        </w:rPr>
        <w:t xml:space="preserve"> </w:t>
      </w:r>
      <w:r w:rsidR="000073E0" w:rsidRPr="00CC2FE3">
        <w:rPr>
          <w:rFonts w:ascii="Bookman Old Style" w:hAnsi="Bookman Old Style"/>
          <w:b/>
          <w:sz w:val="28"/>
          <w:szCs w:val="28"/>
        </w:rPr>
        <w:t>Development Bank of Zambia vs. J</w:t>
      </w:r>
      <w:r w:rsidR="00EC3AE2" w:rsidRPr="00CC2FE3">
        <w:rPr>
          <w:rFonts w:ascii="Bookman Old Style" w:hAnsi="Bookman Old Style"/>
          <w:b/>
          <w:sz w:val="28"/>
          <w:szCs w:val="28"/>
        </w:rPr>
        <w:t xml:space="preserve">et Cheer Development (Z) </w:t>
      </w:r>
      <w:r w:rsidR="002D5326" w:rsidRPr="00CC2FE3">
        <w:rPr>
          <w:rFonts w:ascii="Bookman Old Style" w:hAnsi="Bookman Old Style"/>
          <w:b/>
          <w:sz w:val="28"/>
          <w:szCs w:val="28"/>
        </w:rPr>
        <w:t>Ltd</w:t>
      </w:r>
      <w:r w:rsidR="00D20FD5">
        <w:rPr>
          <w:rFonts w:ascii="Bookman Old Style" w:hAnsi="Bookman Old Style"/>
          <w:b/>
          <w:sz w:val="28"/>
          <w:szCs w:val="28"/>
          <w:vertAlign w:val="superscript"/>
        </w:rPr>
        <w:t>8</w:t>
      </w:r>
      <w:r w:rsidR="00EC3AE2">
        <w:rPr>
          <w:rFonts w:ascii="Bookman Old Style" w:hAnsi="Bookman Old Style"/>
          <w:b/>
          <w:sz w:val="28"/>
          <w:szCs w:val="28"/>
        </w:rPr>
        <w:t xml:space="preserve"> </w:t>
      </w:r>
      <w:r w:rsidR="00EC3AE2" w:rsidRPr="00EC3AE2">
        <w:rPr>
          <w:rFonts w:ascii="Bookman Old Style" w:hAnsi="Bookman Old Style"/>
          <w:sz w:val="28"/>
          <w:szCs w:val="28"/>
        </w:rPr>
        <w:t>and</w:t>
      </w:r>
      <w:r w:rsidR="00EC3AE2">
        <w:rPr>
          <w:rFonts w:ascii="Bookman Old Style" w:hAnsi="Bookman Old Style"/>
          <w:b/>
          <w:sz w:val="28"/>
          <w:szCs w:val="28"/>
        </w:rPr>
        <w:t xml:space="preserve"> </w:t>
      </w:r>
      <w:proofErr w:type="spellStart"/>
      <w:r w:rsidR="00EC3AE2" w:rsidRPr="00CC2FE3">
        <w:rPr>
          <w:rFonts w:ascii="Bookman Old Style" w:hAnsi="Bookman Old Style"/>
          <w:b/>
          <w:sz w:val="28"/>
          <w:szCs w:val="28"/>
        </w:rPr>
        <w:t>Mukabo</w:t>
      </w:r>
      <w:proofErr w:type="spellEnd"/>
      <w:r w:rsidR="00EC3AE2" w:rsidRPr="00CC2FE3">
        <w:rPr>
          <w:rFonts w:ascii="Bookman Old Style" w:hAnsi="Bookman Old Style"/>
          <w:b/>
          <w:sz w:val="28"/>
          <w:szCs w:val="28"/>
        </w:rPr>
        <w:t xml:space="preserve"> vs. Zambia State Insurance Corpo</w:t>
      </w:r>
      <w:r w:rsidR="002D5326" w:rsidRPr="00CC2FE3">
        <w:rPr>
          <w:rFonts w:ascii="Bookman Old Style" w:hAnsi="Bookman Old Style"/>
          <w:b/>
          <w:sz w:val="28"/>
          <w:szCs w:val="28"/>
        </w:rPr>
        <w:t>ration Ltd</w:t>
      </w:r>
      <w:r w:rsidR="00D20FD5" w:rsidRPr="00CC2FE3">
        <w:rPr>
          <w:rFonts w:ascii="Bookman Old Style" w:hAnsi="Bookman Old Style"/>
          <w:b/>
          <w:sz w:val="28"/>
          <w:szCs w:val="28"/>
          <w:vertAlign w:val="superscript"/>
        </w:rPr>
        <w:t>9</w:t>
      </w:r>
      <w:r w:rsidR="00CC2FE3">
        <w:rPr>
          <w:rFonts w:ascii="Bookman Old Style" w:hAnsi="Bookman Old Style"/>
          <w:b/>
          <w:sz w:val="28"/>
          <w:szCs w:val="28"/>
        </w:rPr>
        <w:t>.</w:t>
      </w:r>
      <w:r w:rsidR="000073E0" w:rsidRPr="00CC2FE3">
        <w:rPr>
          <w:rFonts w:ascii="Bookman Old Style" w:hAnsi="Bookman Old Style"/>
          <w:b/>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2D5326" w:rsidRDefault="008D0BDD" w:rsidP="00E10BEE">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Mwanabo</w:t>
      </w:r>
      <w:proofErr w:type="spellEnd"/>
      <w:r>
        <w:rPr>
          <w:rFonts w:ascii="Bookman Old Style" w:hAnsi="Bookman Old Style"/>
          <w:sz w:val="28"/>
          <w:szCs w:val="28"/>
        </w:rPr>
        <w:t xml:space="preserve">, </w:t>
      </w:r>
      <w:r w:rsidR="002D5326">
        <w:rPr>
          <w:rFonts w:ascii="Bookman Old Style" w:hAnsi="Bookman Old Style"/>
          <w:sz w:val="28"/>
          <w:szCs w:val="28"/>
        </w:rPr>
        <w:t>Counsel for the Respondent also filed his Heads of Argument.</w:t>
      </w:r>
    </w:p>
    <w:p w:rsidR="00930BBC" w:rsidRDefault="00930BBC" w:rsidP="00930BBC">
      <w:pPr>
        <w:spacing w:after="0" w:line="240" w:lineRule="auto"/>
        <w:ind w:firstLine="720"/>
        <w:jc w:val="both"/>
        <w:rPr>
          <w:rFonts w:ascii="Bookman Old Style" w:hAnsi="Bookman Old Style"/>
          <w:sz w:val="28"/>
          <w:szCs w:val="28"/>
        </w:rPr>
      </w:pPr>
    </w:p>
    <w:p w:rsidR="00E21F55" w:rsidRDefault="00EE5D27" w:rsidP="002D5326">
      <w:pPr>
        <w:spacing w:line="480" w:lineRule="auto"/>
        <w:ind w:firstLine="720"/>
        <w:jc w:val="both"/>
        <w:rPr>
          <w:rFonts w:ascii="Bookman Old Style" w:hAnsi="Bookman Old Style"/>
          <w:sz w:val="28"/>
          <w:szCs w:val="28"/>
        </w:rPr>
      </w:pPr>
      <w:r>
        <w:rPr>
          <w:rFonts w:ascii="Bookman Old Style" w:hAnsi="Bookman Old Style"/>
          <w:sz w:val="28"/>
          <w:szCs w:val="28"/>
        </w:rPr>
        <w:t>In r</w:t>
      </w:r>
      <w:r w:rsidR="001928BB">
        <w:rPr>
          <w:rFonts w:ascii="Bookman Old Style" w:hAnsi="Bookman Old Style"/>
          <w:sz w:val="28"/>
          <w:szCs w:val="28"/>
        </w:rPr>
        <w:t>esponse to ground o</w:t>
      </w:r>
      <w:r>
        <w:rPr>
          <w:rFonts w:ascii="Bookman Old Style" w:hAnsi="Bookman Old Style"/>
          <w:sz w:val="28"/>
          <w:szCs w:val="28"/>
        </w:rPr>
        <w:t>ne</w:t>
      </w:r>
      <w:r w:rsidR="002D5326">
        <w:rPr>
          <w:rFonts w:ascii="Bookman Old Style" w:hAnsi="Bookman Old Style"/>
          <w:sz w:val="28"/>
          <w:szCs w:val="28"/>
        </w:rPr>
        <w:t>,</w:t>
      </w:r>
      <w:r w:rsidR="004B6DAC" w:rsidRPr="00FD2F81">
        <w:rPr>
          <w:rFonts w:ascii="Bookman Old Style" w:hAnsi="Bookman Old Style"/>
          <w:sz w:val="28"/>
          <w:szCs w:val="28"/>
        </w:rPr>
        <w:t xml:space="preserve"> </w:t>
      </w:r>
      <w:r w:rsidR="002D5326">
        <w:rPr>
          <w:rFonts w:ascii="Bookman Old Style" w:hAnsi="Bookman Old Style"/>
          <w:sz w:val="28"/>
          <w:szCs w:val="28"/>
        </w:rPr>
        <w:t>he</w:t>
      </w:r>
      <w:r w:rsidR="004B6DAC" w:rsidRPr="00FD2F81">
        <w:rPr>
          <w:rFonts w:ascii="Bookman Old Style" w:hAnsi="Bookman Old Style"/>
          <w:sz w:val="28"/>
          <w:szCs w:val="28"/>
        </w:rPr>
        <w:t xml:space="preserve"> argued that </w:t>
      </w:r>
      <w:r w:rsidR="00DF6C02" w:rsidRPr="00FD2F81">
        <w:rPr>
          <w:rFonts w:ascii="Bookman Old Style" w:hAnsi="Bookman Old Style"/>
          <w:sz w:val="28"/>
          <w:szCs w:val="28"/>
        </w:rPr>
        <w:t xml:space="preserve">the </w:t>
      </w:r>
      <w:r w:rsidR="008D1296">
        <w:rPr>
          <w:rFonts w:ascii="Bookman Old Style" w:hAnsi="Bookman Old Style"/>
          <w:sz w:val="28"/>
          <w:szCs w:val="28"/>
        </w:rPr>
        <w:t>Respondent</w:t>
      </w:r>
      <w:r w:rsidR="004B6DAC" w:rsidRPr="00FD2F81">
        <w:rPr>
          <w:rFonts w:ascii="Bookman Old Style" w:hAnsi="Bookman Old Style"/>
          <w:sz w:val="28"/>
          <w:szCs w:val="28"/>
        </w:rPr>
        <w:t xml:space="preserve"> was in order to commence the action </w:t>
      </w:r>
      <w:r w:rsidR="002D5326">
        <w:rPr>
          <w:rFonts w:ascii="Bookman Old Style" w:hAnsi="Bookman Old Style"/>
          <w:sz w:val="28"/>
          <w:szCs w:val="28"/>
        </w:rPr>
        <w:t>by</w:t>
      </w:r>
      <w:r w:rsidR="00DE09A4" w:rsidRPr="00FD2F81">
        <w:rPr>
          <w:rFonts w:ascii="Bookman Old Style" w:hAnsi="Bookman Old Style"/>
          <w:sz w:val="28"/>
          <w:szCs w:val="28"/>
        </w:rPr>
        <w:t xml:space="preserve"> Originating S</w:t>
      </w:r>
      <w:r w:rsidR="00405736" w:rsidRPr="00FD2F81">
        <w:rPr>
          <w:rFonts w:ascii="Bookman Old Style" w:hAnsi="Bookman Old Style"/>
          <w:sz w:val="28"/>
          <w:szCs w:val="28"/>
        </w:rPr>
        <w:t>ummons pursuant to</w:t>
      </w:r>
      <w:r w:rsidR="00091464" w:rsidRPr="00FD2F81">
        <w:rPr>
          <w:rFonts w:ascii="Bookman Old Style" w:hAnsi="Bookman Old Style"/>
          <w:sz w:val="28"/>
          <w:szCs w:val="28"/>
        </w:rPr>
        <w:t xml:space="preserve"> </w:t>
      </w:r>
      <w:r w:rsidR="00DE09A4" w:rsidRPr="00DA4986">
        <w:rPr>
          <w:rFonts w:ascii="Bookman Old Style" w:hAnsi="Bookman Old Style"/>
          <w:b/>
          <w:sz w:val="28"/>
          <w:szCs w:val="28"/>
        </w:rPr>
        <w:t>O</w:t>
      </w:r>
      <w:r w:rsidR="00405736" w:rsidRPr="00DA4986">
        <w:rPr>
          <w:rFonts w:ascii="Bookman Old Style" w:hAnsi="Bookman Old Style"/>
          <w:b/>
          <w:sz w:val="28"/>
          <w:szCs w:val="28"/>
        </w:rPr>
        <w:t>r</w:t>
      </w:r>
      <w:r w:rsidR="00DF6C02" w:rsidRPr="00DA4986">
        <w:rPr>
          <w:rFonts w:ascii="Bookman Old Style" w:hAnsi="Bookman Old Style"/>
          <w:b/>
          <w:sz w:val="28"/>
          <w:szCs w:val="28"/>
        </w:rPr>
        <w:t>der 30 R</w:t>
      </w:r>
      <w:r w:rsidR="00422BFC">
        <w:rPr>
          <w:rFonts w:ascii="Bookman Old Style" w:hAnsi="Bookman Old Style"/>
          <w:b/>
          <w:sz w:val="28"/>
          <w:szCs w:val="28"/>
        </w:rPr>
        <w:t>ule 14</w:t>
      </w:r>
      <w:r w:rsidR="00405736" w:rsidRPr="00DA4986">
        <w:rPr>
          <w:rFonts w:ascii="Bookman Old Style" w:hAnsi="Bookman Old Style"/>
          <w:b/>
          <w:sz w:val="28"/>
          <w:szCs w:val="28"/>
        </w:rPr>
        <w:t>.</w:t>
      </w:r>
      <w:r w:rsidR="002D5326">
        <w:rPr>
          <w:rFonts w:ascii="Bookman Old Style" w:hAnsi="Bookman Old Style"/>
          <w:b/>
          <w:sz w:val="28"/>
          <w:szCs w:val="28"/>
        </w:rPr>
        <w:t xml:space="preserve"> </w:t>
      </w:r>
      <w:r w:rsidR="00CC006D">
        <w:rPr>
          <w:rFonts w:ascii="Bookman Old Style" w:hAnsi="Bookman Old Style"/>
          <w:sz w:val="28"/>
          <w:szCs w:val="28"/>
        </w:rPr>
        <w:t>That</w:t>
      </w:r>
      <w:r w:rsidR="00405736" w:rsidRPr="00FD2F81">
        <w:rPr>
          <w:rFonts w:ascii="Bookman Old Style" w:hAnsi="Bookman Old Style"/>
          <w:sz w:val="28"/>
          <w:szCs w:val="28"/>
        </w:rPr>
        <w:t xml:space="preserve"> the </w:t>
      </w:r>
      <w:r w:rsidR="00CC006D">
        <w:rPr>
          <w:rFonts w:ascii="Bookman Old Style" w:hAnsi="Bookman Old Style"/>
          <w:sz w:val="28"/>
          <w:szCs w:val="28"/>
        </w:rPr>
        <w:t>parties</w:t>
      </w:r>
      <w:r w:rsidR="004B6DAC" w:rsidRPr="00FD2F81">
        <w:rPr>
          <w:rFonts w:ascii="Bookman Old Style" w:hAnsi="Bookman Old Style"/>
          <w:sz w:val="28"/>
          <w:szCs w:val="28"/>
        </w:rPr>
        <w:t xml:space="preserve"> </w:t>
      </w:r>
      <w:r w:rsidR="00091464" w:rsidRPr="00FD2F81">
        <w:rPr>
          <w:rFonts w:ascii="Bookman Old Style" w:hAnsi="Bookman Old Style"/>
          <w:sz w:val="28"/>
          <w:szCs w:val="28"/>
        </w:rPr>
        <w:t xml:space="preserve">executed </w:t>
      </w:r>
      <w:r w:rsidR="00CC006D">
        <w:rPr>
          <w:rFonts w:ascii="Bookman Old Style" w:hAnsi="Bookman Old Style"/>
          <w:sz w:val="28"/>
          <w:szCs w:val="28"/>
        </w:rPr>
        <w:t>a</w:t>
      </w:r>
      <w:r w:rsidR="004B6DAC" w:rsidRPr="00FD2F81">
        <w:rPr>
          <w:rFonts w:ascii="Bookman Old Style" w:hAnsi="Bookman Old Style"/>
          <w:sz w:val="28"/>
          <w:szCs w:val="28"/>
        </w:rPr>
        <w:t xml:space="preserve"> legal </w:t>
      </w:r>
      <w:r w:rsidR="00422BFC">
        <w:rPr>
          <w:rFonts w:ascii="Bookman Old Style" w:hAnsi="Bookman Old Style"/>
          <w:sz w:val="28"/>
          <w:szCs w:val="28"/>
        </w:rPr>
        <w:t>T</w:t>
      </w:r>
      <w:r w:rsidR="00B43086">
        <w:rPr>
          <w:rFonts w:ascii="Bookman Old Style" w:hAnsi="Bookman Old Style"/>
          <w:sz w:val="28"/>
          <w:szCs w:val="28"/>
        </w:rPr>
        <w:t xml:space="preserve">hird </w:t>
      </w:r>
      <w:r w:rsidR="00422BFC">
        <w:rPr>
          <w:rFonts w:ascii="Bookman Old Style" w:hAnsi="Bookman Old Style"/>
          <w:sz w:val="28"/>
          <w:szCs w:val="28"/>
        </w:rPr>
        <w:t>Party M</w:t>
      </w:r>
      <w:r w:rsidR="00405736" w:rsidRPr="00FD2F81">
        <w:rPr>
          <w:rFonts w:ascii="Bookman Old Style" w:hAnsi="Bookman Old Style"/>
          <w:sz w:val="28"/>
          <w:szCs w:val="28"/>
        </w:rPr>
        <w:t>ortgage</w:t>
      </w:r>
      <w:r w:rsidR="00EE075F">
        <w:rPr>
          <w:rFonts w:ascii="Bookman Old Style" w:hAnsi="Bookman Old Style"/>
          <w:sz w:val="28"/>
          <w:szCs w:val="28"/>
        </w:rPr>
        <w:t xml:space="preserve"> over Plot</w:t>
      </w:r>
      <w:r w:rsidR="00091464" w:rsidRPr="00FD2F81">
        <w:rPr>
          <w:rFonts w:ascii="Bookman Old Style" w:hAnsi="Bookman Old Style"/>
          <w:sz w:val="28"/>
          <w:szCs w:val="28"/>
        </w:rPr>
        <w:t xml:space="preserve"> N</w:t>
      </w:r>
      <w:r w:rsidR="00405736" w:rsidRPr="00FD2F81">
        <w:rPr>
          <w:rFonts w:ascii="Bookman Old Style" w:hAnsi="Bookman Old Style"/>
          <w:sz w:val="28"/>
          <w:szCs w:val="28"/>
        </w:rPr>
        <w:t>o.</w:t>
      </w:r>
      <w:r w:rsidR="00091464" w:rsidRPr="00FD2F81">
        <w:rPr>
          <w:rFonts w:ascii="Bookman Old Style" w:hAnsi="Bookman Old Style"/>
          <w:sz w:val="28"/>
          <w:szCs w:val="28"/>
        </w:rPr>
        <w:t xml:space="preserve"> </w:t>
      </w:r>
      <w:r w:rsidR="00405736" w:rsidRPr="00FD2F81">
        <w:rPr>
          <w:rFonts w:ascii="Bookman Old Style" w:hAnsi="Bookman Old Style"/>
          <w:sz w:val="28"/>
          <w:szCs w:val="28"/>
        </w:rPr>
        <w:t>2644/72</w:t>
      </w:r>
      <w:r w:rsidR="006F4D0A">
        <w:rPr>
          <w:rFonts w:ascii="Bookman Old Style" w:hAnsi="Bookman Old Style"/>
          <w:sz w:val="28"/>
          <w:szCs w:val="28"/>
        </w:rPr>
        <w:t>,</w:t>
      </w:r>
      <w:r w:rsidR="00091464" w:rsidRPr="00FD2F81">
        <w:rPr>
          <w:rFonts w:ascii="Bookman Old Style" w:hAnsi="Bookman Old Style"/>
          <w:sz w:val="28"/>
          <w:szCs w:val="28"/>
        </w:rPr>
        <w:t xml:space="preserve"> </w:t>
      </w:r>
      <w:r w:rsidR="00405736" w:rsidRPr="00FD2F81">
        <w:rPr>
          <w:rFonts w:ascii="Bookman Old Style" w:hAnsi="Bookman Old Style"/>
          <w:sz w:val="28"/>
          <w:szCs w:val="28"/>
        </w:rPr>
        <w:t>Livingstone</w:t>
      </w:r>
      <w:r w:rsidR="00CC006D">
        <w:rPr>
          <w:rFonts w:ascii="Bookman Old Style" w:hAnsi="Bookman Old Style"/>
          <w:sz w:val="28"/>
          <w:szCs w:val="28"/>
        </w:rPr>
        <w:t xml:space="preserve"> and </w:t>
      </w:r>
      <w:r w:rsidR="006F4D0A">
        <w:rPr>
          <w:rFonts w:ascii="Bookman Old Style" w:hAnsi="Bookman Old Style"/>
          <w:sz w:val="28"/>
          <w:szCs w:val="28"/>
        </w:rPr>
        <w:t xml:space="preserve">that </w:t>
      </w:r>
      <w:r w:rsidR="00CC006D">
        <w:rPr>
          <w:rFonts w:ascii="Bookman Old Style" w:hAnsi="Bookman Old Style"/>
          <w:sz w:val="28"/>
          <w:szCs w:val="28"/>
        </w:rPr>
        <w:t xml:space="preserve">the </w:t>
      </w:r>
      <w:r w:rsidR="008D1296">
        <w:rPr>
          <w:rFonts w:ascii="Bookman Old Style" w:hAnsi="Bookman Old Style"/>
          <w:sz w:val="28"/>
          <w:szCs w:val="28"/>
        </w:rPr>
        <w:t>Respondent</w:t>
      </w:r>
      <w:r w:rsidR="002D5326">
        <w:rPr>
          <w:rFonts w:ascii="Bookman Old Style" w:hAnsi="Bookman Old Style"/>
          <w:sz w:val="28"/>
          <w:szCs w:val="28"/>
        </w:rPr>
        <w:t xml:space="preserve"> was </w:t>
      </w:r>
      <w:r w:rsidR="00CC006D">
        <w:rPr>
          <w:rFonts w:ascii="Bookman Old Style" w:hAnsi="Bookman Old Style"/>
          <w:sz w:val="28"/>
          <w:szCs w:val="28"/>
        </w:rPr>
        <w:t>entitled</w:t>
      </w:r>
      <w:r w:rsidR="004B6DAC" w:rsidRPr="00FD2F81">
        <w:rPr>
          <w:rFonts w:ascii="Bookman Old Style" w:hAnsi="Bookman Old Style"/>
          <w:sz w:val="28"/>
          <w:szCs w:val="28"/>
        </w:rPr>
        <w:t xml:space="preserve"> to</w:t>
      </w:r>
      <w:r w:rsidR="00091464" w:rsidRPr="00FD2F81">
        <w:rPr>
          <w:rFonts w:ascii="Bookman Old Style" w:hAnsi="Bookman Old Style"/>
          <w:sz w:val="28"/>
          <w:szCs w:val="28"/>
        </w:rPr>
        <w:t xml:space="preserve"> an</w:t>
      </w:r>
      <w:r w:rsidR="004B6DAC" w:rsidRPr="00FD2F81">
        <w:rPr>
          <w:rFonts w:ascii="Bookman Old Style" w:hAnsi="Bookman Old Style"/>
          <w:sz w:val="28"/>
          <w:szCs w:val="28"/>
        </w:rPr>
        <w:t xml:space="preserve"> </w:t>
      </w:r>
      <w:r w:rsidR="00405736" w:rsidRPr="00FD2F81">
        <w:rPr>
          <w:rFonts w:ascii="Bookman Old Style" w:hAnsi="Bookman Old Style"/>
          <w:sz w:val="28"/>
          <w:szCs w:val="28"/>
        </w:rPr>
        <w:t>equitable</w:t>
      </w:r>
      <w:r w:rsidR="004B6DAC" w:rsidRPr="00FD2F81">
        <w:rPr>
          <w:rFonts w:ascii="Bookman Old Style" w:hAnsi="Bookman Old Style"/>
          <w:sz w:val="28"/>
          <w:szCs w:val="28"/>
        </w:rPr>
        <w:t xml:space="preserve"> </w:t>
      </w:r>
      <w:r w:rsidR="00B43086">
        <w:rPr>
          <w:rFonts w:ascii="Bookman Old Style" w:hAnsi="Bookman Old Style"/>
          <w:sz w:val="28"/>
          <w:szCs w:val="28"/>
        </w:rPr>
        <w:t>mortgage o</w:t>
      </w:r>
      <w:r w:rsidR="00091464" w:rsidRPr="00FD2F81">
        <w:rPr>
          <w:rFonts w:ascii="Bookman Old Style" w:hAnsi="Bookman Old Style"/>
          <w:sz w:val="28"/>
          <w:szCs w:val="28"/>
        </w:rPr>
        <w:t>ver</w:t>
      </w:r>
      <w:r w:rsidR="00B43086">
        <w:rPr>
          <w:rFonts w:ascii="Bookman Old Style" w:hAnsi="Bookman Old Style"/>
          <w:sz w:val="28"/>
          <w:szCs w:val="28"/>
        </w:rPr>
        <w:t xml:space="preserve"> </w:t>
      </w:r>
      <w:r w:rsidR="00DA4986">
        <w:rPr>
          <w:rFonts w:ascii="Bookman Old Style" w:hAnsi="Bookman Old Style"/>
          <w:sz w:val="28"/>
          <w:szCs w:val="28"/>
        </w:rPr>
        <w:t>Plot</w:t>
      </w:r>
      <w:r w:rsidR="004B6DAC" w:rsidRPr="00FD2F81">
        <w:rPr>
          <w:rFonts w:ascii="Bookman Old Style" w:hAnsi="Bookman Old Style"/>
          <w:sz w:val="28"/>
          <w:szCs w:val="28"/>
        </w:rPr>
        <w:t xml:space="preserve"> </w:t>
      </w:r>
      <w:r w:rsidR="00405736" w:rsidRPr="00FD2F81">
        <w:rPr>
          <w:rFonts w:ascii="Bookman Old Style" w:hAnsi="Bookman Old Style"/>
          <w:sz w:val="28"/>
          <w:szCs w:val="28"/>
        </w:rPr>
        <w:t>5031</w:t>
      </w:r>
      <w:r w:rsidR="006F4D0A">
        <w:rPr>
          <w:rFonts w:ascii="Bookman Old Style" w:hAnsi="Bookman Old Style"/>
          <w:sz w:val="28"/>
          <w:szCs w:val="28"/>
        </w:rPr>
        <w:t>,</w:t>
      </w:r>
      <w:r w:rsidR="00405736" w:rsidRPr="00FD2F81">
        <w:rPr>
          <w:rFonts w:ascii="Bookman Old Style" w:hAnsi="Bookman Old Style"/>
          <w:sz w:val="28"/>
          <w:szCs w:val="28"/>
        </w:rPr>
        <w:t xml:space="preserve"> </w:t>
      </w:r>
      <w:proofErr w:type="spellStart"/>
      <w:r w:rsidR="008D1296">
        <w:rPr>
          <w:rFonts w:ascii="Bookman Old Style" w:hAnsi="Bookman Old Style"/>
          <w:sz w:val="28"/>
          <w:szCs w:val="28"/>
        </w:rPr>
        <w:t>Chipata</w:t>
      </w:r>
      <w:proofErr w:type="spellEnd"/>
      <w:r w:rsidR="00405736" w:rsidRPr="00FD2F81">
        <w:rPr>
          <w:rFonts w:ascii="Bookman Old Style" w:hAnsi="Bookman Old Style"/>
          <w:sz w:val="28"/>
          <w:szCs w:val="28"/>
        </w:rPr>
        <w:t>.</w:t>
      </w:r>
      <w:r w:rsidR="00E0598B">
        <w:rPr>
          <w:rFonts w:ascii="Bookman Old Style" w:hAnsi="Bookman Old Style"/>
          <w:sz w:val="28"/>
          <w:szCs w:val="28"/>
        </w:rPr>
        <w:t xml:space="preserve"> </w:t>
      </w:r>
      <w:r w:rsidR="00CC006D">
        <w:rPr>
          <w:rFonts w:ascii="Bookman Old Style" w:hAnsi="Bookman Old Style"/>
          <w:sz w:val="28"/>
          <w:szCs w:val="28"/>
        </w:rPr>
        <w:t>It was submitted</w:t>
      </w:r>
      <w:r w:rsidR="00B43086">
        <w:rPr>
          <w:rFonts w:ascii="Bookman Old Style" w:hAnsi="Bookman Old Style"/>
          <w:sz w:val="28"/>
          <w:szCs w:val="28"/>
        </w:rPr>
        <w:t xml:space="preserve"> that under the High </w:t>
      </w:r>
      <w:r w:rsidR="008D1296">
        <w:rPr>
          <w:rFonts w:ascii="Bookman Old Style" w:hAnsi="Bookman Old Style"/>
          <w:sz w:val="28"/>
          <w:szCs w:val="28"/>
        </w:rPr>
        <w:t>Court</w:t>
      </w:r>
      <w:r w:rsidR="00B43086">
        <w:rPr>
          <w:rFonts w:ascii="Bookman Old Style" w:hAnsi="Bookman Old Style"/>
          <w:sz w:val="28"/>
          <w:szCs w:val="28"/>
        </w:rPr>
        <w:t xml:space="preserve"> R</w:t>
      </w:r>
      <w:r w:rsidR="004B6DAC" w:rsidRPr="00FD2F81">
        <w:rPr>
          <w:rFonts w:ascii="Bookman Old Style" w:hAnsi="Bookman Old Style"/>
          <w:sz w:val="28"/>
          <w:szCs w:val="28"/>
        </w:rPr>
        <w:t>ule</w:t>
      </w:r>
      <w:r w:rsidR="00405736" w:rsidRPr="00FD2F81">
        <w:rPr>
          <w:rFonts w:ascii="Bookman Old Style" w:hAnsi="Bookman Old Style"/>
          <w:sz w:val="28"/>
          <w:szCs w:val="28"/>
        </w:rPr>
        <w:t>s</w:t>
      </w:r>
      <w:r w:rsidR="00CC006D">
        <w:rPr>
          <w:rFonts w:ascii="Bookman Old Style" w:hAnsi="Bookman Old Style"/>
          <w:sz w:val="28"/>
          <w:szCs w:val="28"/>
        </w:rPr>
        <w:t>,</w:t>
      </w:r>
      <w:r w:rsidR="004B6DAC" w:rsidRPr="00FD2F81">
        <w:rPr>
          <w:rFonts w:ascii="Bookman Old Style" w:hAnsi="Bookman Old Style"/>
          <w:sz w:val="28"/>
          <w:szCs w:val="28"/>
        </w:rPr>
        <w:t xml:space="preserve"> there is</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36</w:t>
      </w:r>
      <w:r w:rsidR="00D97AE5">
        <w:rPr>
          <w:rFonts w:ascii="Bookman Old Style" w:hAnsi="Bookman Old Style"/>
          <w:b/>
          <w:sz w:val="28"/>
          <w:szCs w:val="28"/>
        </w:rPr>
        <w:t>9</w:t>
      </w:r>
    </w:p>
    <w:p w:rsidR="00405736" w:rsidRPr="002D5326" w:rsidRDefault="004B6DAC" w:rsidP="00E21F55">
      <w:pPr>
        <w:spacing w:line="480" w:lineRule="auto"/>
        <w:jc w:val="both"/>
        <w:rPr>
          <w:rFonts w:ascii="Bookman Old Style" w:hAnsi="Bookman Old Style"/>
          <w:b/>
          <w:sz w:val="28"/>
          <w:szCs w:val="28"/>
        </w:rPr>
      </w:pPr>
      <w:proofErr w:type="gramStart"/>
      <w:r w:rsidRPr="00FD2F81">
        <w:rPr>
          <w:rFonts w:ascii="Bookman Old Style" w:hAnsi="Bookman Old Style"/>
          <w:sz w:val="28"/>
          <w:szCs w:val="28"/>
        </w:rPr>
        <w:t>n</w:t>
      </w:r>
      <w:r w:rsidR="00B43086">
        <w:rPr>
          <w:rFonts w:ascii="Bookman Old Style" w:hAnsi="Bookman Old Style"/>
          <w:sz w:val="28"/>
          <w:szCs w:val="28"/>
        </w:rPr>
        <w:t>o</w:t>
      </w:r>
      <w:proofErr w:type="gramEnd"/>
      <w:r w:rsidR="00B43086">
        <w:rPr>
          <w:rFonts w:ascii="Bookman Old Style" w:hAnsi="Bookman Old Style"/>
          <w:sz w:val="28"/>
          <w:szCs w:val="28"/>
        </w:rPr>
        <w:t xml:space="preserve"> provision for the</w:t>
      </w:r>
      <w:r w:rsidRPr="00FD2F81">
        <w:rPr>
          <w:rFonts w:ascii="Bookman Old Style" w:hAnsi="Bookman Old Style"/>
          <w:sz w:val="28"/>
          <w:szCs w:val="28"/>
        </w:rPr>
        <w:t xml:space="preserve"> commence</w:t>
      </w:r>
      <w:r w:rsidR="00B43086">
        <w:rPr>
          <w:rFonts w:ascii="Bookman Old Style" w:hAnsi="Bookman Old Style"/>
          <w:sz w:val="28"/>
          <w:szCs w:val="28"/>
        </w:rPr>
        <w:t>ment</w:t>
      </w:r>
      <w:r w:rsidRPr="00FD2F81">
        <w:rPr>
          <w:rFonts w:ascii="Bookman Old Style" w:hAnsi="Bookman Old Style"/>
          <w:sz w:val="28"/>
          <w:szCs w:val="28"/>
        </w:rPr>
        <w:t xml:space="preserve"> </w:t>
      </w:r>
      <w:r w:rsidR="00CC006D">
        <w:rPr>
          <w:rFonts w:ascii="Bookman Old Style" w:hAnsi="Bookman Old Style"/>
          <w:sz w:val="28"/>
          <w:szCs w:val="28"/>
        </w:rPr>
        <w:t xml:space="preserve">of </w:t>
      </w:r>
      <w:r w:rsidR="00405736" w:rsidRPr="00FD2F81">
        <w:rPr>
          <w:rFonts w:ascii="Bookman Old Style" w:hAnsi="Bookman Old Style"/>
          <w:sz w:val="28"/>
          <w:szCs w:val="28"/>
        </w:rPr>
        <w:t>mortgage action</w:t>
      </w:r>
      <w:r w:rsidR="00091464" w:rsidRPr="00FD2F81">
        <w:rPr>
          <w:rFonts w:ascii="Bookman Old Style" w:hAnsi="Bookman Old Style"/>
          <w:sz w:val="28"/>
          <w:szCs w:val="28"/>
        </w:rPr>
        <w:t>s</w:t>
      </w:r>
      <w:r w:rsidR="00DF6C02" w:rsidRPr="00FD2F81">
        <w:rPr>
          <w:rFonts w:ascii="Bookman Old Style" w:hAnsi="Bookman Old Style"/>
          <w:sz w:val="28"/>
          <w:szCs w:val="28"/>
        </w:rPr>
        <w:t xml:space="preserve"> by Writ of S</w:t>
      </w:r>
      <w:r w:rsidR="00405736" w:rsidRPr="00FD2F81">
        <w:rPr>
          <w:rFonts w:ascii="Bookman Old Style" w:hAnsi="Bookman Old Style"/>
          <w:sz w:val="28"/>
          <w:szCs w:val="28"/>
        </w:rPr>
        <w:t>ummons.</w:t>
      </w:r>
      <w:r w:rsidR="00095157">
        <w:rPr>
          <w:rFonts w:ascii="Bookman Old Style" w:hAnsi="Bookman Old Style"/>
          <w:sz w:val="28"/>
          <w:szCs w:val="28"/>
        </w:rPr>
        <w:t xml:space="preserve"> </w:t>
      </w:r>
      <w:r w:rsidR="00E10BEE">
        <w:rPr>
          <w:rFonts w:ascii="Bookman Old Style" w:hAnsi="Bookman Old Style"/>
          <w:sz w:val="28"/>
          <w:szCs w:val="28"/>
        </w:rPr>
        <w:t xml:space="preserve"> It was submitted tha</w:t>
      </w:r>
      <w:r w:rsidR="00EE075F">
        <w:rPr>
          <w:rFonts w:ascii="Bookman Old Style" w:hAnsi="Bookman Old Style"/>
          <w:sz w:val="28"/>
          <w:szCs w:val="28"/>
        </w:rPr>
        <w:t>t</w:t>
      </w:r>
      <w:r w:rsidR="006F4D0A">
        <w:rPr>
          <w:rFonts w:ascii="Bookman Old Style" w:hAnsi="Bookman Old Style"/>
          <w:sz w:val="28"/>
          <w:szCs w:val="28"/>
        </w:rPr>
        <w:t xml:space="preserve"> the said Rule </w:t>
      </w:r>
      <w:r w:rsidR="004A353C">
        <w:rPr>
          <w:rFonts w:ascii="Bookman Old Style" w:hAnsi="Bookman Old Style"/>
          <w:sz w:val="28"/>
          <w:szCs w:val="28"/>
        </w:rPr>
        <w:t xml:space="preserve">provides for the filing of affidavit evidence by both parties and </w:t>
      </w:r>
      <w:r w:rsidR="008D0BDD">
        <w:rPr>
          <w:rFonts w:ascii="Bookman Old Style" w:hAnsi="Bookman Old Style"/>
          <w:sz w:val="28"/>
          <w:szCs w:val="28"/>
        </w:rPr>
        <w:t xml:space="preserve">that </w:t>
      </w:r>
      <w:r w:rsidR="004A353C">
        <w:rPr>
          <w:rFonts w:ascii="Bookman Old Style" w:hAnsi="Bookman Old Style"/>
          <w:sz w:val="28"/>
          <w:szCs w:val="28"/>
        </w:rPr>
        <w:t xml:space="preserve">this </w:t>
      </w:r>
      <w:r w:rsidR="008D0BDD">
        <w:rPr>
          <w:rFonts w:ascii="Bookman Old Style" w:hAnsi="Bookman Old Style"/>
          <w:sz w:val="28"/>
          <w:szCs w:val="28"/>
        </w:rPr>
        <w:t xml:space="preserve">is an indication </w:t>
      </w:r>
      <w:r w:rsidR="004A353C">
        <w:rPr>
          <w:rFonts w:ascii="Bookman Old Style" w:hAnsi="Bookman Old Style"/>
          <w:sz w:val="28"/>
          <w:szCs w:val="28"/>
        </w:rPr>
        <w:t xml:space="preserve">that matters </w:t>
      </w:r>
      <w:r w:rsidR="008D0BDD">
        <w:rPr>
          <w:rFonts w:ascii="Bookman Old Style" w:hAnsi="Bookman Old Style"/>
          <w:sz w:val="28"/>
          <w:szCs w:val="28"/>
        </w:rPr>
        <w:t xml:space="preserve">brought under the said </w:t>
      </w:r>
      <w:r w:rsidR="008B4247">
        <w:rPr>
          <w:rFonts w:ascii="Bookman Old Style" w:hAnsi="Bookman Old Style"/>
          <w:sz w:val="28"/>
          <w:szCs w:val="28"/>
        </w:rPr>
        <w:t>provision</w:t>
      </w:r>
      <w:r w:rsidR="008D0BDD">
        <w:rPr>
          <w:rFonts w:ascii="Bookman Old Style" w:hAnsi="Bookman Old Style"/>
          <w:sz w:val="28"/>
          <w:szCs w:val="28"/>
        </w:rPr>
        <w:t xml:space="preserve"> </w:t>
      </w:r>
      <w:r w:rsidR="004A353C">
        <w:rPr>
          <w:rFonts w:ascii="Bookman Old Style" w:hAnsi="Bookman Old Style"/>
          <w:sz w:val="28"/>
          <w:szCs w:val="28"/>
        </w:rPr>
        <w:t>are contentious.</w:t>
      </w:r>
      <w:r w:rsidR="001E3E7D">
        <w:rPr>
          <w:rFonts w:ascii="Bookman Old Style" w:hAnsi="Bookman Old Style"/>
          <w:sz w:val="28"/>
          <w:szCs w:val="28"/>
        </w:rPr>
        <w:t xml:space="preserve"> According to Mr. </w:t>
      </w:r>
      <w:proofErr w:type="spellStart"/>
      <w:r w:rsidR="001E3E7D">
        <w:rPr>
          <w:rFonts w:ascii="Bookman Old Style" w:hAnsi="Bookman Old Style"/>
          <w:sz w:val="28"/>
          <w:szCs w:val="28"/>
        </w:rPr>
        <w:t>Mwana</w:t>
      </w:r>
      <w:r w:rsidR="008D0BDD">
        <w:rPr>
          <w:rFonts w:ascii="Bookman Old Style" w:hAnsi="Bookman Old Style"/>
          <w:sz w:val="28"/>
          <w:szCs w:val="28"/>
        </w:rPr>
        <w:t>bo</w:t>
      </w:r>
      <w:proofErr w:type="spellEnd"/>
      <w:r w:rsidR="006F4D0A">
        <w:rPr>
          <w:rFonts w:ascii="Bookman Old Style" w:hAnsi="Bookman Old Style"/>
          <w:sz w:val="28"/>
          <w:szCs w:val="28"/>
        </w:rPr>
        <w:t>,</w:t>
      </w:r>
      <w:r w:rsidR="00B43086">
        <w:rPr>
          <w:rFonts w:ascii="Bookman Old Style" w:hAnsi="Bookman Old Style"/>
          <w:sz w:val="28"/>
          <w:szCs w:val="28"/>
        </w:rPr>
        <w:t xml:space="preserve"> </w:t>
      </w:r>
      <w:proofErr w:type="gramStart"/>
      <w:r w:rsidR="00B43086">
        <w:rPr>
          <w:rFonts w:ascii="Bookman Old Style" w:hAnsi="Bookman Old Style"/>
          <w:sz w:val="28"/>
          <w:szCs w:val="28"/>
        </w:rPr>
        <w:t>the</w:t>
      </w:r>
      <w:r w:rsidR="00405736" w:rsidRPr="00FD2F81">
        <w:rPr>
          <w:rFonts w:ascii="Bookman Old Style" w:hAnsi="Bookman Old Style"/>
          <w:sz w:val="28"/>
          <w:szCs w:val="28"/>
        </w:rPr>
        <w:t xml:space="preserve"> </w:t>
      </w:r>
      <w:r w:rsidR="00B43086">
        <w:rPr>
          <w:rFonts w:ascii="Bookman Old Style" w:hAnsi="Bookman Old Style"/>
          <w:sz w:val="28"/>
          <w:szCs w:val="28"/>
        </w:rPr>
        <w:t xml:space="preserve"> </w:t>
      </w:r>
      <w:r w:rsidR="00091464" w:rsidRPr="00C62BC7">
        <w:rPr>
          <w:rFonts w:ascii="Bookman Old Style" w:hAnsi="Bookman Old Style"/>
          <w:b/>
          <w:sz w:val="28"/>
          <w:szCs w:val="28"/>
          <w:u w:val="single"/>
        </w:rPr>
        <w:t>New</w:t>
      </w:r>
      <w:proofErr w:type="gramEnd"/>
      <w:r w:rsidR="00EE5D27" w:rsidRPr="00C62BC7">
        <w:rPr>
          <w:rFonts w:ascii="Bookman Old Style" w:hAnsi="Bookman Old Style"/>
          <w:b/>
          <w:sz w:val="28"/>
          <w:szCs w:val="28"/>
          <w:u w:val="single"/>
        </w:rPr>
        <w:t xml:space="preserve"> </w:t>
      </w:r>
      <w:proofErr w:type="spellStart"/>
      <w:r w:rsidR="002172F4" w:rsidRPr="00C62BC7">
        <w:rPr>
          <w:rFonts w:ascii="Bookman Old Style" w:hAnsi="Bookman Old Style"/>
          <w:b/>
          <w:sz w:val="28"/>
          <w:szCs w:val="28"/>
          <w:u w:val="single"/>
        </w:rPr>
        <w:t>Plast</w:t>
      </w:r>
      <w:proofErr w:type="spellEnd"/>
      <w:r w:rsidR="002172F4" w:rsidRPr="00C62BC7">
        <w:rPr>
          <w:rFonts w:ascii="Bookman Old Style" w:hAnsi="Bookman Old Style"/>
          <w:b/>
          <w:sz w:val="28"/>
          <w:szCs w:val="28"/>
          <w:u w:val="single"/>
        </w:rPr>
        <w:t xml:space="preserve"> Industries Limited </w:t>
      </w:r>
      <w:r w:rsidR="001928BB">
        <w:rPr>
          <w:rFonts w:ascii="Bookman Old Style" w:hAnsi="Bookman Old Style"/>
          <w:b/>
          <w:sz w:val="28"/>
          <w:szCs w:val="28"/>
          <w:u w:val="single"/>
        </w:rPr>
        <w:t>case</w:t>
      </w:r>
      <w:r w:rsidR="00D20FD5">
        <w:rPr>
          <w:rFonts w:ascii="Bookman Old Style" w:hAnsi="Bookman Old Style"/>
          <w:b/>
          <w:sz w:val="28"/>
          <w:szCs w:val="28"/>
        </w:rPr>
        <w:t>¹</w:t>
      </w:r>
      <w:r w:rsidR="002172F4">
        <w:rPr>
          <w:rFonts w:ascii="Bookman Old Style" w:hAnsi="Bookman Old Style"/>
          <w:sz w:val="28"/>
          <w:szCs w:val="28"/>
        </w:rPr>
        <w:t xml:space="preserve"> is</w:t>
      </w:r>
      <w:r w:rsidR="00091464" w:rsidRPr="00FD2F81">
        <w:rPr>
          <w:rFonts w:ascii="Bookman Old Style" w:hAnsi="Bookman Old Style"/>
          <w:sz w:val="28"/>
          <w:szCs w:val="28"/>
        </w:rPr>
        <w:t xml:space="preserve"> in</w:t>
      </w:r>
      <w:r w:rsidR="00B43086">
        <w:rPr>
          <w:rFonts w:ascii="Bookman Old Style" w:hAnsi="Bookman Old Style"/>
          <w:sz w:val="28"/>
          <w:szCs w:val="28"/>
        </w:rPr>
        <w:t xml:space="preserve"> </w:t>
      </w:r>
      <w:r w:rsidR="00091464" w:rsidRPr="00FD2F81">
        <w:rPr>
          <w:rFonts w:ascii="Bookman Old Style" w:hAnsi="Bookman Old Style"/>
          <w:sz w:val="28"/>
          <w:szCs w:val="28"/>
        </w:rPr>
        <w:t xml:space="preserve">fact in support </w:t>
      </w:r>
      <w:r w:rsidR="00DF6C02" w:rsidRPr="00FD2F81">
        <w:rPr>
          <w:rFonts w:ascii="Bookman Old Style" w:hAnsi="Bookman Old Style"/>
          <w:sz w:val="28"/>
          <w:szCs w:val="28"/>
        </w:rPr>
        <w:t xml:space="preserve">of the </w:t>
      </w:r>
      <w:r w:rsidR="008D1296">
        <w:rPr>
          <w:rFonts w:ascii="Bookman Old Style" w:hAnsi="Bookman Old Style"/>
          <w:sz w:val="28"/>
          <w:szCs w:val="28"/>
        </w:rPr>
        <w:t>Respondent</w:t>
      </w:r>
      <w:r w:rsidR="00AF0AAD">
        <w:rPr>
          <w:rFonts w:ascii="Bookman Old Style" w:hAnsi="Bookman Old Style"/>
          <w:sz w:val="28"/>
          <w:szCs w:val="28"/>
        </w:rPr>
        <w:t xml:space="preserve">’s position. </w:t>
      </w:r>
    </w:p>
    <w:p w:rsidR="00930BBC" w:rsidRDefault="00930BBC" w:rsidP="00930BBC">
      <w:pPr>
        <w:spacing w:after="0" w:line="240" w:lineRule="auto"/>
        <w:ind w:firstLine="720"/>
        <w:jc w:val="both"/>
        <w:rPr>
          <w:rFonts w:ascii="Bookman Old Style" w:hAnsi="Bookman Old Style"/>
          <w:sz w:val="28"/>
          <w:szCs w:val="28"/>
        </w:rPr>
      </w:pPr>
    </w:p>
    <w:p w:rsidR="00E21F55" w:rsidRDefault="008D0BDD" w:rsidP="00DA4986">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w:t>
      </w:r>
      <w:r w:rsidR="00142F83">
        <w:rPr>
          <w:rFonts w:ascii="Bookman Old Style" w:hAnsi="Bookman Old Style"/>
          <w:sz w:val="28"/>
          <w:szCs w:val="28"/>
        </w:rPr>
        <w:t>argued</w:t>
      </w:r>
      <w:r w:rsidR="006F4D0A">
        <w:rPr>
          <w:rFonts w:ascii="Bookman Old Style" w:hAnsi="Bookman Old Style"/>
          <w:sz w:val="28"/>
          <w:szCs w:val="28"/>
        </w:rPr>
        <w:t>,</w:t>
      </w:r>
      <w:r w:rsidR="00142F83">
        <w:rPr>
          <w:rFonts w:ascii="Bookman Old Style" w:hAnsi="Bookman Old Style"/>
          <w:sz w:val="28"/>
          <w:szCs w:val="28"/>
        </w:rPr>
        <w:t xml:space="preserve"> further</w:t>
      </w:r>
      <w:r w:rsidR="006F4D0A">
        <w:rPr>
          <w:rFonts w:ascii="Bookman Old Style" w:hAnsi="Bookman Old Style"/>
          <w:sz w:val="28"/>
          <w:szCs w:val="28"/>
        </w:rPr>
        <w:t>,</w:t>
      </w:r>
      <w:r w:rsidR="00142F83">
        <w:rPr>
          <w:rFonts w:ascii="Bookman Old Style" w:hAnsi="Bookman Old Style"/>
          <w:sz w:val="28"/>
          <w:szCs w:val="28"/>
        </w:rPr>
        <w:t xml:space="preserve"> that the </w:t>
      </w:r>
      <w:r w:rsidR="008D1296">
        <w:rPr>
          <w:rFonts w:ascii="Bookman Old Style" w:hAnsi="Bookman Old Style"/>
          <w:sz w:val="28"/>
          <w:szCs w:val="28"/>
        </w:rPr>
        <w:t>Appellants</w:t>
      </w:r>
      <w:r w:rsidR="00142F83">
        <w:rPr>
          <w:rFonts w:ascii="Bookman Old Style" w:hAnsi="Bookman Old Style"/>
          <w:sz w:val="28"/>
          <w:szCs w:val="28"/>
        </w:rPr>
        <w:t xml:space="preserve"> raised </w:t>
      </w:r>
      <w:r w:rsidR="003B138C">
        <w:rPr>
          <w:rFonts w:ascii="Bookman Old Style" w:hAnsi="Bookman Old Style"/>
          <w:sz w:val="28"/>
          <w:szCs w:val="28"/>
        </w:rPr>
        <w:t>the same</w:t>
      </w:r>
      <w:r w:rsidR="008B4247">
        <w:rPr>
          <w:rFonts w:ascii="Bookman Old Style" w:hAnsi="Bookman Old Style"/>
          <w:sz w:val="28"/>
          <w:szCs w:val="28"/>
        </w:rPr>
        <w:t xml:space="preserve"> ground</w:t>
      </w:r>
      <w:r w:rsidR="00422BFC">
        <w:rPr>
          <w:rFonts w:ascii="Bookman Old Style" w:hAnsi="Bookman Old Style"/>
          <w:sz w:val="28"/>
          <w:szCs w:val="28"/>
        </w:rPr>
        <w:t xml:space="preserve"> in the Court below in their A</w:t>
      </w:r>
      <w:r w:rsidR="003B138C">
        <w:rPr>
          <w:rFonts w:ascii="Bookman Old Style" w:hAnsi="Bookman Old Style"/>
          <w:sz w:val="28"/>
          <w:szCs w:val="28"/>
        </w:rPr>
        <w:t>pplication</w:t>
      </w:r>
      <w:r w:rsidR="008B4247">
        <w:rPr>
          <w:rFonts w:ascii="Bookman Old Style" w:hAnsi="Bookman Old Style"/>
          <w:sz w:val="28"/>
          <w:szCs w:val="28"/>
        </w:rPr>
        <w:t xml:space="preserve"> to have</w:t>
      </w:r>
      <w:r w:rsidR="003B138C">
        <w:rPr>
          <w:rFonts w:ascii="Bookman Old Style" w:hAnsi="Bookman Old Style"/>
          <w:sz w:val="28"/>
          <w:szCs w:val="28"/>
        </w:rPr>
        <w:t xml:space="preserve"> </w:t>
      </w:r>
      <w:r w:rsidR="00142F83">
        <w:rPr>
          <w:rFonts w:ascii="Bookman Old Style" w:hAnsi="Bookman Old Style"/>
          <w:sz w:val="28"/>
          <w:szCs w:val="28"/>
        </w:rPr>
        <w:t xml:space="preserve">issues </w:t>
      </w:r>
      <w:r w:rsidR="008B4247">
        <w:rPr>
          <w:rFonts w:ascii="Bookman Old Style" w:hAnsi="Bookman Old Style"/>
          <w:sz w:val="28"/>
          <w:szCs w:val="28"/>
        </w:rPr>
        <w:t xml:space="preserve">determined </w:t>
      </w:r>
      <w:r w:rsidR="00142F83">
        <w:rPr>
          <w:rFonts w:ascii="Bookman Old Style" w:hAnsi="Bookman Old Style"/>
          <w:sz w:val="28"/>
          <w:szCs w:val="28"/>
        </w:rPr>
        <w:t>on point</w:t>
      </w:r>
      <w:r w:rsidR="00705336">
        <w:rPr>
          <w:rFonts w:ascii="Bookman Old Style" w:hAnsi="Bookman Old Style"/>
          <w:sz w:val="28"/>
          <w:szCs w:val="28"/>
        </w:rPr>
        <w:t>s</w:t>
      </w:r>
      <w:r w:rsidR="00117383">
        <w:rPr>
          <w:rFonts w:ascii="Bookman Old Style" w:hAnsi="Bookman Old Style"/>
          <w:sz w:val="28"/>
          <w:szCs w:val="28"/>
        </w:rPr>
        <w:t xml:space="preserve"> of law.  T</w:t>
      </w:r>
      <w:r w:rsidR="00142F83">
        <w:rPr>
          <w:rFonts w:ascii="Bookman Old Style" w:hAnsi="Bookman Old Style"/>
          <w:sz w:val="28"/>
          <w:szCs w:val="28"/>
        </w:rPr>
        <w:t xml:space="preserve">hat if the </w:t>
      </w:r>
      <w:r w:rsidR="008D1296">
        <w:rPr>
          <w:rFonts w:ascii="Bookman Old Style" w:hAnsi="Bookman Old Style"/>
          <w:sz w:val="28"/>
          <w:szCs w:val="28"/>
        </w:rPr>
        <w:t>Appellants</w:t>
      </w:r>
      <w:r w:rsidR="00705336">
        <w:rPr>
          <w:rFonts w:ascii="Bookman Old Style" w:hAnsi="Bookman Old Style"/>
          <w:sz w:val="28"/>
          <w:szCs w:val="28"/>
        </w:rPr>
        <w:t xml:space="preserve"> were serious about factual disputes in this matter</w:t>
      </w:r>
      <w:r w:rsidR="00C26F1B">
        <w:rPr>
          <w:rFonts w:ascii="Bookman Old Style" w:hAnsi="Bookman Old Style"/>
          <w:sz w:val="28"/>
          <w:szCs w:val="28"/>
        </w:rPr>
        <w:t>,</w:t>
      </w:r>
      <w:r w:rsidR="00705336">
        <w:rPr>
          <w:rFonts w:ascii="Bookman Old Style" w:hAnsi="Bookman Old Style"/>
          <w:sz w:val="28"/>
          <w:szCs w:val="28"/>
        </w:rPr>
        <w:t xml:space="preserve"> they would have made an application to that effect in the </w:t>
      </w:r>
      <w:r w:rsidR="008D1296">
        <w:rPr>
          <w:rFonts w:ascii="Bookman Old Style" w:hAnsi="Bookman Old Style"/>
          <w:sz w:val="28"/>
          <w:szCs w:val="28"/>
        </w:rPr>
        <w:t>Court</w:t>
      </w:r>
      <w:r w:rsidR="00705336">
        <w:rPr>
          <w:rFonts w:ascii="Bookman Old Style" w:hAnsi="Bookman Old Style"/>
          <w:sz w:val="28"/>
          <w:szCs w:val="28"/>
        </w:rPr>
        <w:t xml:space="preserve"> below.  </w:t>
      </w:r>
      <w:r w:rsidR="003B138C">
        <w:rPr>
          <w:rFonts w:ascii="Bookman Old Style" w:hAnsi="Bookman Old Style"/>
          <w:sz w:val="28"/>
          <w:szCs w:val="28"/>
        </w:rPr>
        <w:t xml:space="preserve">Further, </w:t>
      </w:r>
      <w:r w:rsidR="00705336">
        <w:rPr>
          <w:rFonts w:ascii="Bookman Old Style" w:hAnsi="Bookman Old Style"/>
          <w:sz w:val="28"/>
          <w:szCs w:val="28"/>
        </w:rPr>
        <w:t xml:space="preserve">that the </w:t>
      </w:r>
      <w:r w:rsidR="008D1296">
        <w:rPr>
          <w:rFonts w:ascii="Bookman Old Style" w:hAnsi="Bookman Old Style"/>
          <w:sz w:val="28"/>
          <w:szCs w:val="28"/>
        </w:rPr>
        <w:t>Appellants</w:t>
      </w:r>
      <w:r w:rsidR="00705336">
        <w:rPr>
          <w:rFonts w:ascii="Bookman Old Style" w:hAnsi="Bookman Old Style"/>
          <w:sz w:val="28"/>
          <w:szCs w:val="28"/>
        </w:rPr>
        <w:t xml:space="preserve"> submitted themselves to the proceedings in the </w:t>
      </w:r>
      <w:r w:rsidR="008D1296">
        <w:rPr>
          <w:rFonts w:ascii="Bookman Old Style" w:hAnsi="Bookman Old Style"/>
          <w:sz w:val="28"/>
          <w:szCs w:val="28"/>
        </w:rPr>
        <w:t>Court</w:t>
      </w:r>
      <w:r w:rsidR="00705336">
        <w:rPr>
          <w:rFonts w:ascii="Bookman Old Style" w:hAnsi="Bookman Old Style"/>
          <w:sz w:val="28"/>
          <w:szCs w:val="28"/>
        </w:rPr>
        <w:t xml:space="preserve"> below when they filed an </w:t>
      </w:r>
      <w:r w:rsidR="00627B4C">
        <w:rPr>
          <w:rFonts w:ascii="Bookman Old Style" w:hAnsi="Bookman Old Style"/>
          <w:sz w:val="28"/>
          <w:szCs w:val="28"/>
        </w:rPr>
        <w:t>affidavit in opposition to the Originating S</w:t>
      </w:r>
      <w:r w:rsidR="00705336">
        <w:rPr>
          <w:rFonts w:ascii="Bookman Old Style" w:hAnsi="Bookman Old Style"/>
          <w:sz w:val="28"/>
          <w:szCs w:val="28"/>
        </w:rPr>
        <w:t>ummons</w:t>
      </w:r>
      <w:r w:rsidR="0072590D">
        <w:rPr>
          <w:rFonts w:ascii="Bookman Old Style" w:hAnsi="Bookman Old Style"/>
          <w:sz w:val="28"/>
          <w:szCs w:val="28"/>
        </w:rPr>
        <w:t xml:space="preserve">. </w:t>
      </w:r>
      <w:proofErr w:type="gramStart"/>
      <w:r w:rsidR="0072590D">
        <w:rPr>
          <w:rFonts w:ascii="Bookman Old Style" w:hAnsi="Bookman Old Style"/>
          <w:sz w:val="28"/>
          <w:szCs w:val="28"/>
        </w:rPr>
        <w:t>And also</w:t>
      </w:r>
      <w:r w:rsidR="00705336">
        <w:rPr>
          <w:rFonts w:ascii="Bookman Old Style" w:hAnsi="Bookman Old Style"/>
          <w:sz w:val="28"/>
          <w:szCs w:val="28"/>
        </w:rPr>
        <w:t xml:space="preserve"> </w:t>
      </w:r>
      <w:r w:rsidR="006F4D0A">
        <w:rPr>
          <w:rFonts w:ascii="Bookman Old Style" w:hAnsi="Bookman Old Style"/>
          <w:sz w:val="28"/>
          <w:szCs w:val="28"/>
        </w:rPr>
        <w:t xml:space="preserve">by attending </w:t>
      </w:r>
      <w:r w:rsidR="00705336">
        <w:rPr>
          <w:rFonts w:ascii="Bookman Old Style" w:hAnsi="Bookman Old Style"/>
          <w:sz w:val="28"/>
          <w:szCs w:val="28"/>
        </w:rPr>
        <w:t>the hearing of the matter without making any application for the matter to be deem</w:t>
      </w:r>
      <w:r w:rsidR="00AF201B">
        <w:rPr>
          <w:rFonts w:ascii="Bookman Old Style" w:hAnsi="Bookman Old Style"/>
          <w:sz w:val="28"/>
          <w:szCs w:val="28"/>
        </w:rPr>
        <w:t>ed</w:t>
      </w:r>
      <w:r w:rsidR="00705336">
        <w:rPr>
          <w:rFonts w:ascii="Bookman Old Style" w:hAnsi="Bookman Old Style"/>
          <w:sz w:val="28"/>
          <w:szCs w:val="28"/>
        </w:rPr>
        <w:t xml:space="preserve"> as</w:t>
      </w:r>
      <w:r w:rsidR="00AF201B">
        <w:rPr>
          <w:rFonts w:ascii="Bookman Old Style" w:hAnsi="Bookman Old Style"/>
          <w:sz w:val="28"/>
          <w:szCs w:val="28"/>
        </w:rPr>
        <w:t xml:space="preserve"> if</w:t>
      </w:r>
      <w:r w:rsidR="00705336">
        <w:rPr>
          <w:rFonts w:ascii="Bookman Old Style" w:hAnsi="Bookman Old Style"/>
          <w:sz w:val="28"/>
          <w:szCs w:val="28"/>
        </w:rPr>
        <w:t xml:space="preserve"> it w</w:t>
      </w:r>
      <w:r w:rsidR="00627B4C">
        <w:rPr>
          <w:rFonts w:ascii="Bookman Old Style" w:hAnsi="Bookman Old Style"/>
          <w:sz w:val="28"/>
          <w:szCs w:val="28"/>
        </w:rPr>
        <w:t xml:space="preserve">as </w:t>
      </w:r>
      <w:r w:rsidR="00117383">
        <w:rPr>
          <w:rFonts w:ascii="Bookman Old Style" w:hAnsi="Bookman Old Style"/>
          <w:sz w:val="28"/>
          <w:szCs w:val="28"/>
        </w:rPr>
        <w:t>commenced by Writ of S</w:t>
      </w:r>
      <w:r w:rsidR="00705336">
        <w:rPr>
          <w:rFonts w:ascii="Bookman Old Style" w:hAnsi="Bookman Old Style"/>
          <w:sz w:val="28"/>
          <w:szCs w:val="28"/>
        </w:rPr>
        <w:t>ummons.</w:t>
      </w:r>
      <w:proofErr w:type="gramEnd"/>
      <w:r w:rsidR="006F4D0A">
        <w:rPr>
          <w:rFonts w:ascii="Bookman Old Style" w:hAnsi="Bookman Old Style"/>
          <w:sz w:val="28"/>
          <w:szCs w:val="28"/>
        </w:rPr>
        <w:t xml:space="preserve">  Further</w:t>
      </w:r>
      <w:r w:rsidR="00085E1A">
        <w:rPr>
          <w:rFonts w:ascii="Bookman Old Style" w:hAnsi="Bookman Old Style"/>
          <w:sz w:val="28"/>
          <w:szCs w:val="28"/>
        </w:rPr>
        <w:t>,</w:t>
      </w:r>
      <w:r w:rsidR="00AF201B">
        <w:rPr>
          <w:rFonts w:ascii="Bookman Old Style" w:hAnsi="Bookman Old Style"/>
          <w:sz w:val="28"/>
          <w:szCs w:val="28"/>
        </w:rPr>
        <w:t xml:space="preserve"> the </w:t>
      </w:r>
      <w:r w:rsidR="008D1296">
        <w:rPr>
          <w:rFonts w:ascii="Bookman Old Style" w:hAnsi="Bookman Old Style"/>
          <w:sz w:val="28"/>
          <w:szCs w:val="28"/>
        </w:rPr>
        <w:t>Appellants</w:t>
      </w:r>
      <w:r w:rsidR="00AF201B">
        <w:rPr>
          <w:rFonts w:ascii="Bookman Old Style" w:hAnsi="Bookman Old Style"/>
          <w:sz w:val="28"/>
          <w:szCs w:val="28"/>
        </w:rPr>
        <w:t xml:space="preserve"> did not appeal against the Ruling of the </w:t>
      </w:r>
      <w:r w:rsidR="008D1296">
        <w:rPr>
          <w:rFonts w:ascii="Bookman Old Style" w:hAnsi="Bookman Old Style"/>
          <w:sz w:val="28"/>
          <w:szCs w:val="28"/>
        </w:rPr>
        <w:t>Court</w:t>
      </w:r>
      <w:r w:rsidR="00422BFC">
        <w:rPr>
          <w:rFonts w:ascii="Bookman Old Style" w:hAnsi="Bookman Old Style"/>
          <w:sz w:val="28"/>
          <w:szCs w:val="28"/>
        </w:rPr>
        <w:t xml:space="preserve"> below on their A</w:t>
      </w:r>
      <w:r w:rsidR="00AF201B">
        <w:rPr>
          <w:rFonts w:ascii="Bookman Old Style" w:hAnsi="Bookman Old Style"/>
          <w:sz w:val="28"/>
          <w:szCs w:val="28"/>
        </w:rPr>
        <w:t>pplication to determine issues on points of law. That</w:t>
      </w:r>
      <w:r w:rsidR="008B4247">
        <w:rPr>
          <w:rFonts w:ascii="Bookman Old Style" w:hAnsi="Bookman Old Style"/>
          <w:sz w:val="28"/>
          <w:szCs w:val="28"/>
        </w:rPr>
        <w:t>,</w:t>
      </w:r>
      <w:r w:rsidR="00AF201B">
        <w:rPr>
          <w:rFonts w:ascii="Bookman Old Style" w:hAnsi="Bookman Old Style"/>
          <w:sz w:val="28"/>
          <w:szCs w:val="28"/>
        </w:rPr>
        <w:t xml:space="preserve"> therefore</w:t>
      </w:r>
      <w:r w:rsidR="008B4247">
        <w:rPr>
          <w:rFonts w:ascii="Bookman Old Style" w:hAnsi="Bookman Old Style"/>
          <w:sz w:val="28"/>
          <w:szCs w:val="28"/>
        </w:rPr>
        <w:t>,</w:t>
      </w:r>
      <w:r w:rsidR="00AF201B">
        <w:rPr>
          <w:rFonts w:ascii="Bookman Old Style" w:hAnsi="Bookman Old Style"/>
          <w:sz w:val="28"/>
          <w:szCs w:val="28"/>
        </w:rPr>
        <w:t xml:space="preserve"> the issues they</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w:t>
      </w:r>
      <w:r w:rsidR="00D97AE5">
        <w:rPr>
          <w:rFonts w:ascii="Bookman Old Style" w:hAnsi="Bookman Old Style"/>
          <w:b/>
          <w:sz w:val="28"/>
          <w:szCs w:val="28"/>
        </w:rPr>
        <w:t>70</w:t>
      </w:r>
    </w:p>
    <w:p w:rsidR="00503663" w:rsidRDefault="00AF201B" w:rsidP="00E21F55">
      <w:pPr>
        <w:spacing w:line="480" w:lineRule="auto"/>
        <w:jc w:val="both"/>
        <w:rPr>
          <w:rFonts w:ascii="Bookman Old Style" w:hAnsi="Bookman Old Style"/>
          <w:sz w:val="28"/>
          <w:szCs w:val="28"/>
        </w:rPr>
      </w:pPr>
      <w:proofErr w:type="gramStart"/>
      <w:r>
        <w:rPr>
          <w:rFonts w:ascii="Bookman Old Style" w:hAnsi="Bookman Old Style"/>
          <w:sz w:val="28"/>
          <w:szCs w:val="28"/>
        </w:rPr>
        <w:t>raise</w:t>
      </w:r>
      <w:proofErr w:type="gramEnd"/>
      <w:r>
        <w:rPr>
          <w:rFonts w:ascii="Bookman Old Style" w:hAnsi="Bookman Old Style"/>
          <w:sz w:val="28"/>
          <w:szCs w:val="28"/>
        </w:rPr>
        <w:t xml:space="preserve"> </w:t>
      </w:r>
      <w:r w:rsidR="008B4247">
        <w:rPr>
          <w:rFonts w:ascii="Bookman Old Style" w:hAnsi="Bookman Old Style"/>
          <w:sz w:val="28"/>
          <w:szCs w:val="28"/>
        </w:rPr>
        <w:t xml:space="preserve">at this stage </w:t>
      </w:r>
      <w:r>
        <w:rPr>
          <w:rFonts w:ascii="Bookman Old Style" w:hAnsi="Bookman Old Style"/>
          <w:sz w:val="28"/>
          <w:szCs w:val="28"/>
        </w:rPr>
        <w:t>relating to the same should not be entertained</w:t>
      </w:r>
      <w:r w:rsidR="008B4247">
        <w:rPr>
          <w:rFonts w:ascii="Bookman Old Style" w:hAnsi="Bookman Old Style"/>
          <w:sz w:val="28"/>
          <w:szCs w:val="28"/>
        </w:rPr>
        <w:t>.</w:t>
      </w:r>
      <w:r>
        <w:rPr>
          <w:rFonts w:ascii="Bookman Old Style" w:hAnsi="Bookman Old Style"/>
          <w:sz w:val="28"/>
          <w:szCs w:val="28"/>
        </w:rPr>
        <w:t xml:space="preserve"> That this ground has no merit and should be dismissed.</w:t>
      </w:r>
    </w:p>
    <w:p w:rsidR="00930BBC" w:rsidRDefault="00930BBC" w:rsidP="00930BBC">
      <w:pPr>
        <w:spacing w:after="0" w:line="240" w:lineRule="auto"/>
        <w:ind w:firstLine="720"/>
        <w:jc w:val="both"/>
        <w:rPr>
          <w:rFonts w:ascii="Bookman Old Style" w:hAnsi="Bookman Old Style"/>
          <w:sz w:val="28"/>
          <w:szCs w:val="28"/>
        </w:rPr>
      </w:pPr>
    </w:p>
    <w:p w:rsidR="00DE09A4" w:rsidRDefault="001928BB" w:rsidP="006D2230">
      <w:pPr>
        <w:spacing w:line="480" w:lineRule="auto"/>
        <w:ind w:firstLine="720"/>
        <w:jc w:val="both"/>
        <w:rPr>
          <w:rFonts w:ascii="Bookman Old Style" w:hAnsi="Bookman Old Style"/>
          <w:sz w:val="28"/>
          <w:szCs w:val="28"/>
        </w:rPr>
      </w:pPr>
      <w:r>
        <w:rPr>
          <w:rFonts w:ascii="Bookman Old Style" w:hAnsi="Bookman Old Style"/>
          <w:sz w:val="28"/>
          <w:szCs w:val="28"/>
        </w:rPr>
        <w:t>In response to g</w:t>
      </w:r>
      <w:r w:rsidR="00AF201B">
        <w:rPr>
          <w:rFonts w:ascii="Bookman Old Style" w:hAnsi="Bookman Old Style"/>
          <w:sz w:val="28"/>
          <w:szCs w:val="28"/>
        </w:rPr>
        <w:t xml:space="preserve">round </w:t>
      </w:r>
      <w:r>
        <w:rPr>
          <w:rFonts w:ascii="Bookman Old Style" w:hAnsi="Bookman Old Style"/>
          <w:sz w:val="28"/>
          <w:szCs w:val="28"/>
        </w:rPr>
        <w:t>t</w:t>
      </w:r>
      <w:r w:rsidR="00AF201B">
        <w:rPr>
          <w:rFonts w:ascii="Bookman Old Style" w:hAnsi="Bookman Old Style"/>
          <w:sz w:val="28"/>
          <w:szCs w:val="28"/>
        </w:rPr>
        <w:t xml:space="preserve">wo, it was submitted that </w:t>
      </w:r>
      <w:r w:rsidR="00E912EB">
        <w:rPr>
          <w:rFonts w:ascii="Bookman Old Style" w:hAnsi="Bookman Old Style"/>
          <w:b/>
          <w:sz w:val="28"/>
          <w:szCs w:val="28"/>
        </w:rPr>
        <w:t>Order 20</w:t>
      </w:r>
      <w:r>
        <w:rPr>
          <w:rFonts w:ascii="Bookman Old Style" w:hAnsi="Bookman Old Style"/>
          <w:b/>
          <w:sz w:val="28"/>
          <w:szCs w:val="28"/>
        </w:rPr>
        <w:t>/11</w:t>
      </w:r>
      <w:r w:rsidR="006F4D0A">
        <w:rPr>
          <w:rFonts w:ascii="Bookman Old Style" w:hAnsi="Bookman Old Style"/>
          <w:b/>
          <w:sz w:val="28"/>
          <w:szCs w:val="28"/>
        </w:rPr>
        <w:t xml:space="preserve"> </w:t>
      </w:r>
      <w:r w:rsidR="00AF201B">
        <w:rPr>
          <w:rFonts w:ascii="Bookman Old Style" w:hAnsi="Bookman Old Style"/>
          <w:sz w:val="28"/>
          <w:szCs w:val="28"/>
        </w:rPr>
        <w:t xml:space="preserve">provides for amendment of </w:t>
      </w:r>
      <w:r w:rsidR="00117383">
        <w:rPr>
          <w:rFonts w:ascii="Bookman Old Style" w:hAnsi="Bookman Old Style"/>
          <w:sz w:val="28"/>
          <w:szCs w:val="28"/>
        </w:rPr>
        <w:t>J</w:t>
      </w:r>
      <w:r w:rsidR="00AF201B">
        <w:rPr>
          <w:rFonts w:ascii="Bookman Old Style" w:hAnsi="Bookman Old Style"/>
          <w:sz w:val="28"/>
          <w:szCs w:val="28"/>
        </w:rPr>
        <w:t xml:space="preserve">udgments and that the </w:t>
      </w:r>
      <w:r w:rsidR="008D1296">
        <w:rPr>
          <w:rFonts w:ascii="Bookman Old Style" w:hAnsi="Bookman Old Style"/>
          <w:sz w:val="28"/>
          <w:szCs w:val="28"/>
        </w:rPr>
        <w:t>Court</w:t>
      </w:r>
      <w:r w:rsidR="00AF201B">
        <w:rPr>
          <w:rFonts w:ascii="Bookman Old Style" w:hAnsi="Bookman Old Style"/>
          <w:sz w:val="28"/>
          <w:szCs w:val="28"/>
        </w:rPr>
        <w:t xml:space="preserve"> has inherent powers to amend or vary its Orders and Judgments to make its meaning plain. </w:t>
      </w:r>
      <w:r w:rsidR="007A658C">
        <w:rPr>
          <w:rFonts w:ascii="Bookman Old Style" w:hAnsi="Bookman Old Style"/>
          <w:sz w:val="28"/>
          <w:szCs w:val="28"/>
        </w:rPr>
        <w:t xml:space="preserve">Mr. </w:t>
      </w:r>
      <w:proofErr w:type="spellStart"/>
      <w:r w:rsidR="007A658C">
        <w:rPr>
          <w:rFonts w:ascii="Bookman Old Style" w:hAnsi="Bookman Old Style"/>
          <w:sz w:val="28"/>
          <w:szCs w:val="28"/>
        </w:rPr>
        <w:t>Mwanabo</w:t>
      </w:r>
      <w:proofErr w:type="spellEnd"/>
      <w:r w:rsidR="007A658C">
        <w:rPr>
          <w:rFonts w:ascii="Bookman Old Style" w:hAnsi="Bookman Old Style"/>
          <w:sz w:val="28"/>
          <w:szCs w:val="28"/>
        </w:rPr>
        <w:t>,</w:t>
      </w:r>
      <w:r w:rsidR="00705336">
        <w:rPr>
          <w:rFonts w:ascii="Bookman Old Style" w:hAnsi="Bookman Old Style"/>
          <w:sz w:val="28"/>
          <w:szCs w:val="28"/>
        </w:rPr>
        <w:t xml:space="preserve"> further</w:t>
      </w:r>
      <w:r w:rsidR="007A658C">
        <w:rPr>
          <w:rFonts w:ascii="Bookman Old Style" w:hAnsi="Bookman Old Style"/>
          <w:sz w:val="28"/>
          <w:szCs w:val="28"/>
        </w:rPr>
        <w:t>,</w:t>
      </w:r>
      <w:r w:rsidR="00705336">
        <w:rPr>
          <w:rFonts w:ascii="Bookman Old Style" w:hAnsi="Bookman Old Style"/>
          <w:sz w:val="28"/>
          <w:szCs w:val="28"/>
        </w:rPr>
        <w:t xml:space="preserve"> argued that</w:t>
      </w:r>
      <w:r w:rsidR="00BA04A4">
        <w:rPr>
          <w:rFonts w:ascii="Bookman Old Style" w:hAnsi="Bookman Old Style"/>
          <w:sz w:val="28"/>
          <w:szCs w:val="28"/>
        </w:rPr>
        <w:t xml:space="preserve"> the </w:t>
      </w:r>
      <w:r w:rsidR="00117383">
        <w:rPr>
          <w:rFonts w:ascii="Bookman Old Style" w:hAnsi="Bookman Old Style"/>
          <w:sz w:val="28"/>
          <w:szCs w:val="28"/>
        </w:rPr>
        <w:t>J</w:t>
      </w:r>
      <w:r w:rsidR="00BA04A4">
        <w:rPr>
          <w:rFonts w:ascii="Bookman Old Style" w:hAnsi="Bookman Old Style"/>
          <w:sz w:val="28"/>
          <w:szCs w:val="28"/>
        </w:rPr>
        <w:t>udgment</w:t>
      </w:r>
      <w:r w:rsidR="00AF201B">
        <w:rPr>
          <w:rFonts w:ascii="Bookman Old Style" w:hAnsi="Bookman Old Style"/>
          <w:sz w:val="28"/>
          <w:szCs w:val="28"/>
        </w:rPr>
        <w:t>s</w:t>
      </w:r>
      <w:r w:rsidR="00BA04A4">
        <w:rPr>
          <w:rFonts w:ascii="Bookman Old Style" w:hAnsi="Bookman Old Style"/>
          <w:sz w:val="28"/>
          <w:szCs w:val="28"/>
        </w:rPr>
        <w:t xml:space="preserve"> </w:t>
      </w:r>
      <w:r w:rsidR="00117383">
        <w:rPr>
          <w:rFonts w:ascii="Bookman Old Style" w:hAnsi="Bookman Old Style"/>
          <w:sz w:val="28"/>
          <w:szCs w:val="28"/>
        </w:rPr>
        <w:t>in issue bear the same date and are</w:t>
      </w:r>
      <w:r w:rsidR="00AF201B">
        <w:rPr>
          <w:rFonts w:ascii="Bookman Old Style" w:hAnsi="Bookman Old Style"/>
          <w:sz w:val="28"/>
          <w:szCs w:val="28"/>
        </w:rPr>
        <w:t xml:space="preserve"> the same and that </w:t>
      </w:r>
      <w:r w:rsidR="00BA04A4">
        <w:rPr>
          <w:rFonts w:ascii="Bookman Old Style" w:hAnsi="Bookman Old Style"/>
          <w:sz w:val="28"/>
          <w:szCs w:val="28"/>
        </w:rPr>
        <w:t>it i</w:t>
      </w:r>
      <w:r w:rsidR="00117383">
        <w:rPr>
          <w:rFonts w:ascii="Bookman Old Style" w:hAnsi="Bookman Old Style"/>
          <w:sz w:val="28"/>
          <w:szCs w:val="28"/>
        </w:rPr>
        <w:t>s</w:t>
      </w:r>
      <w:r w:rsidR="00AF201B">
        <w:rPr>
          <w:rFonts w:ascii="Bookman Old Style" w:hAnsi="Bookman Old Style"/>
          <w:sz w:val="28"/>
          <w:szCs w:val="28"/>
        </w:rPr>
        <w:t xml:space="preserve"> possible that the first judgment was </w:t>
      </w:r>
      <w:r w:rsidR="00BA04A4">
        <w:rPr>
          <w:rFonts w:ascii="Bookman Old Style" w:hAnsi="Bookman Old Style"/>
          <w:sz w:val="28"/>
          <w:szCs w:val="28"/>
        </w:rPr>
        <w:t>mistaken</w:t>
      </w:r>
      <w:r w:rsidR="00FE5792">
        <w:rPr>
          <w:rFonts w:ascii="Bookman Old Style" w:hAnsi="Bookman Old Style"/>
          <w:sz w:val="28"/>
          <w:szCs w:val="28"/>
        </w:rPr>
        <w:t>ly</w:t>
      </w:r>
      <w:r w:rsidR="00BA04A4">
        <w:rPr>
          <w:rFonts w:ascii="Bookman Old Style" w:hAnsi="Bookman Old Style"/>
          <w:sz w:val="28"/>
          <w:szCs w:val="28"/>
        </w:rPr>
        <w:t xml:space="preserve"> released by </w:t>
      </w:r>
      <w:r w:rsidR="00FE5792">
        <w:rPr>
          <w:rFonts w:ascii="Bookman Old Style" w:hAnsi="Bookman Old Style"/>
          <w:sz w:val="28"/>
          <w:szCs w:val="28"/>
        </w:rPr>
        <w:t>the J</w:t>
      </w:r>
      <w:r w:rsidR="00BA04A4">
        <w:rPr>
          <w:rFonts w:ascii="Bookman Old Style" w:hAnsi="Bookman Old Style"/>
          <w:sz w:val="28"/>
          <w:szCs w:val="28"/>
        </w:rPr>
        <w:t>udge’</w:t>
      </w:r>
      <w:r w:rsidR="00FE5792">
        <w:rPr>
          <w:rFonts w:ascii="Bookman Old Style" w:hAnsi="Bookman Old Style"/>
          <w:sz w:val="28"/>
          <w:szCs w:val="28"/>
        </w:rPr>
        <w:t>s M</w:t>
      </w:r>
      <w:r w:rsidR="00AF201B">
        <w:rPr>
          <w:rFonts w:ascii="Bookman Old Style" w:hAnsi="Bookman Old Style"/>
          <w:sz w:val="28"/>
          <w:szCs w:val="28"/>
        </w:rPr>
        <w:t xml:space="preserve">arshal. That there is no evidence that the </w:t>
      </w:r>
      <w:r w:rsidR="005F72C0">
        <w:rPr>
          <w:rFonts w:ascii="Bookman Old Style" w:hAnsi="Bookman Old Style"/>
          <w:sz w:val="28"/>
          <w:szCs w:val="28"/>
        </w:rPr>
        <w:t>J</w:t>
      </w:r>
      <w:r w:rsidR="00503663">
        <w:rPr>
          <w:rFonts w:ascii="Bookman Old Style" w:hAnsi="Bookman Old Style"/>
          <w:sz w:val="28"/>
          <w:szCs w:val="28"/>
        </w:rPr>
        <w:t xml:space="preserve">udge </w:t>
      </w:r>
      <w:r w:rsidR="005F72C0">
        <w:rPr>
          <w:rFonts w:ascii="Bookman Old Style" w:hAnsi="Bookman Old Style"/>
          <w:sz w:val="28"/>
          <w:szCs w:val="28"/>
        </w:rPr>
        <w:t xml:space="preserve">had become </w:t>
      </w:r>
      <w:proofErr w:type="spellStart"/>
      <w:r w:rsidR="005F72C0">
        <w:rPr>
          <w:rFonts w:ascii="Bookman Old Style" w:hAnsi="Bookman Old Style"/>
          <w:sz w:val="28"/>
          <w:szCs w:val="28"/>
        </w:rPr>
        <w:t>f</w:t>
      </w:r>
      <w:r w:rsidR="003B138C">
        <w:rPr>
          <w:rFonts w:ascii="Bookman Old Style" w:hAnsi="Bookman Old Style"/>
          <w:sz w:val="28"/>
          <w:szCs w:val="28"/>
        </w:rPr>
        <w:t>unctus</w:t>
      </w:r>
      <w:proofErr w:type="spellEnd"/>
      <w:r w:rsidR="00117383">
        <w:rPr>
          <w:rFonts w:ascii="Bookman Old Style" w:hAnsi="Bookman Old Style"/>
          <w:sz w:val="28"/>
          <w:szCs w:val="28"/>
        </w:rPr>
        <w:t xml:space="preserve"> officio</w:t>
      </w:r>
      <w:r w:rsidR="00BA04A4">
        <w:rPr>
          <w:rFonts w:ascii="Bookman Old Style" w:hAnsi="Bookman Old Style"/>
          <w:sz w:val="28"/>
          <w:szCs w:val="28"/>
        </w:rPr>
        <w:t xml:space="preserve"> </w:t>
      </w:r>
      <w:r w:rsidR="00E10BEE">
        <w:rPr>
          <w:rFonts w:ascii="Bookman Old Style" w:hAnsi="Bookman Old Style"/>
          <w:sz w:val="28"/>
          <w:szCs w:val="28"/>
        </w:rPr>
        <w:t xml:space="preserve">by the time the judgment was </w:t>
      </w:r>
      <w:r w:rsidR="005F72C0">
        <w:rPr>
          <w:rFonts w:ascii="Bookman Old Style" w:hAnsi="Bookman Old Style"/>
          <w:sz w:val="28"/>
          <w:szCs w:val="28"/>
        </w:rPr>
        <w:t>released.</w:t>
      </w:r>
    </w:p>
    <w:p w:rsidR="00930BBC" w:rsidRDefault="00930BBC" w:rsidP="00930BBC">
      <w:pPr>
        <w:spacing w:after="0" w:line="240" w:lineRule="auto"/>
        <w:ind w:firstLine="720"/>
        <w:jc w:val="both"/>
        <w:rPr>
          <w:rFonts w:ascii="Bookman Old Style" w:hAnsi="Bookman Old Style"/>
          <w:sz w:val="28"/>
          <w:szCs w:val="28"/>
        </w:rPr>
      </w:pPr>
    </w:p>
    <w:p w:rsidR="00E21F55" w:rsidRDefault="001928BB" w:rsidP="006D2230">
      <w:pPr>
        <w:spacing w:line="480" w:lineRule="auto"/>
        <w:ind w:firstLine="720"/>
        <w:jc w:val="both"/>
        <w:rPr>
          <w:rFonts w:ascii="Bookman Old Style" w:hAnsi="Bookman Old Style"/>
          <w:sz w:val="28"/>
          <w:szCs w:val="28"/>
        </w:rPr>
      </w:pPr>
      <w:r>
        <w:rPr>
          <w:rFonts w:ascii="Bookman Old Style" w:hAnsi="Bookman Old Style"/>
          <w:sz w:val="28"/>
          <w:szCs w:val="28"/>
        </w:rPr>
        <w:t>In relation to ground t</w:t>
      </w:r>
      <w:r w:rsidR="00906895">
        <w:rPr>
          <w:rFonts w:ascii="Bookman Old Style" w:hAnsi="Bookman Old Style"/>
          <w:sz w:val="28"/>
          <w:szCs w:val="28"/>
        </w:rPr>
        <w:t>hree</w:t>
      </w:r>
      <w:r w:rsidR="00117383">
        <w:rPr>
          <w:rFonts w:ascii="Bookman Old Style" w:hAnsi="Bookman Old Style"/>
          <w:sz w:val="28"/>
          <w:szCs w:val="28"/>
        </w:rPr>
        <w:t xml:space="preserve">, Counsel </w:t>
      </w:r>
      <w:r w:rsidR="00906895">
        <w:rPr>
          <w:rFonts w:ascii="Bookman Old Style" w:hAnsi="Bookman Old Style"/>
          <w:sz w:val="28"/>
          <w:szCs w:val="28"/>
        </w:rPr>
        <w:t>submi</w:t>
      </w:r>
      <w:r w:rsidR="008B4247">
        <w:rPr>
          <w:rFonts w:ascii="Bookman Old Style" w:hAnsi="Bookman Old Style"/>
          <w:sz w:val="28"/>
          <w:szCs w:val="28"/>
        </w:rPr>
        <w:t>tted that it is clear from the R</w:t>
      </w:r>
      <w:r w:rsidR="00906895">
        <w:rPr>
          <w:rFonts w:ascii="Bookman Old Style" w:hAnsi="Bookman Old Style"/>
          <w:sz w:val="28"/>
          <w:szCs w:val="28"/>
        </w:rPr>
        <w:t>ecord</w:t>
      </w:r>
      <w:r w:rsidR="008B4247">
        <w:rPr>
          <w:rFonts w:ascii="Bookman Old Style" w:hAnsi="Bookman Old Style"/>
          <w:sz w:val="28"/>
          <w:szCs w:val="28"/>
        </w:rPr>
        <w:t xml:space="preserve"> of A</w:t>
      </w:r>
      <w:r w:rsidR="00DF4356">
        <w:rPr>
          <w:rFonts w:ascii="Bookman Old Style" w:hAnsi="Bookman Old Style"/>
          <w:sz w:val="28"/>
          <w:szCs w:val="28"/>
        </w:rPr>
        <w:t xml:space="preserve">ppeal that the </w:t>
      </w:r>
      <w:r w:rsidR="008D1296">
        <w:rPr>
          <w:rFonts w:ascii="Bookman Old Style" w:hAnsi="Bookman Old Style"/>
          <w:sz w:val="28"/>
          <w:szCs w:val="28"/>
        </w:rPr>
        <w:t>Respondent</w:t>
      </w:r>
      <w:r w:rsidR="00DF4356">
        <w:rPr>
          <w:rFonts w:ascii="Bookman Old Style" w:hAnsi="Bookman Old Style"/>
          <w:sz w:val="28"/>
          <w:szCs w:val="28"/>
        </w:rPr>
        <w:t xml:space="preserve"> was entitled to recall the loan in issue</w:t>
      </w:r>
      <w:r w:rsidR="003B138C">
        <w:rPr>
          <w:rFonts w:ascii="Bookman Old Style" w:hAnsi="Bookman Old Style"/>
          <w:sz w:val="28"/>
          <w:szCs w:val="28"/>
        </w:rPr>
        <w:t>,</w:t>
      </w:r>
      <w:r w:rsidR="00DF4356">
        <w:rPr>
          <w:rFonts w:ascii="Bookman Old Style" w:hAnsi="Bookman Old Style"/>
          <w:sz w:val="28"/>
          <w:szCs w:val="28"/>
        </w:rPr>
        <w:t xml:space="preserve"> in case of default by the </w:t>
      </w:r>
      <w:r w:rsidR="008D1296">
        <w:rPr>
          <w:rFonts w:ascii="Bookman Old Style" w:hAnsi="Bookman Old Style"/>
          <w:sz w:val="28"/>
          <w:szCs w:val="28"/>
        </w:rPr>
        <w:t>Appellants</w:t>
      </w:r>
      <w:r w:rsidR="00117383">
        <w:rPr>
          <w:rFonts w:ascii="Bookman Old Style" w:hAnsi="Bookman Old Style"/>
          <w:sz w:val="28"/>
          <w:szCs w:val="28"/>
        </w:rPr>
        <w:t>.</w:t>
      </w:r>
      <w:r w:rsidR="0057565E">
        <w:rPr>
          <w:rFonts w:ascii="Bookman Old Style" w:hAnsi="Bookman Old Style"/>
          <w:sz w:val="28"/>
          <w:szCs w:val="28"/>
        </w:rPr>
        <w:t xml:space="preserve">  Mr.</w:t>
      </w:r>
      <w:r w:rsidR="00987987">
        <w:rPr>
          <w:rFonts w:ascii="Bookman Old Style" w:hAnsi="Bookman Old Style"/>
          <w:sz w:val="28"/>
          <w:szCs w:val="28"/>
        </w:rPr>
        <w:t xml:space="preserve"> </w:t>
      </w:r>
      <w:proofErr w:type="spellStart"/>
      <w:r w:rsidR="0057565E">
        <w:rPr>
          <w:rFonts w:ascii="Bookman Old Style" w:hAnsi="Bookman Old Style"/>
          <w:sz w:val="28"/>
          <w:szCs w:val="28"/>
        </w:rPr>
        <w:t>Mwanabo</w:t>
      </w:r>
      <w:proofErr w:type="spellEnd"/>
      <w:r w:rsidR="00DF4356">
        <w:rPr>
          <w:rFonts w:ascii="Bookman Old Style" w:hAnsi="Bookman Old Style"/>
          <w:sz w:val="28"/>
          <w:szCs w:val="28"/>
        </w:rPr>
        <w:t xml:space="preserve"> submitted that this issue was adequately addressed</w:t>
      </w:r>
      <w:r w:rsidR="0018436A">
        <w:rPr>
          <w:rFonts w:ascii="Bookman Old Style" w:hAnsi="Bookman Old Style"/>
          <w:sz w:val="28"/>
          <w:szCs w:val="28"/>
        </w:rPr>
        <w:t xml:space="preserve"> by the </w:t>
      </w:r>
      <w:r w:rsidR="008D1296">
        <w:rPr>
          <w:rFonts w:ascii="Bookman Old Style" w:hAnsi="Bookman Old Style"/>
          <w:sz w:val="28"/>
          <w:szCs w:val="28"/>
        </w:rPr>
        <w:t>Court</w:t>
      </w:r>
      <w:r w:rsidR="00DF4356">
        <w:rPr>
          <w:rFonts w:ascii="Bookman Old Style" w:hAnsi="Bookman Old Style"/>
          <w:sz w:val="28"/>
          <w:szCs w:val="28"/>
        </w:rPr>
        <w:t xml:space="preserve"> belo</w:t>
      </w:r>
      <w:r w:rsidR="003B138C">
        <w:rPr>
          <w:rFonts w:ascii="Bookman Old Style" w:hAnsi="Bookman Old Style"/>
          <w:sz w:val="28"/>
          <w:szCs w:val="28"/>
        </w:rPr>
        <w:t>w in its J</w:t>
      </w:r>
      <w:r w:rsidR="00B407C3">
        <w:rPr>
          <w:rFonts w:ascii="Bookman Old Style" w:hAnsi="Bookman Old Style"/>
          <w:sz w:val="28"/>
          <w:szCs w:val="28"/>
        </w:rPr>
        <w:t>udgment and that the A</w:t>
      </w:r>
      <w:r w:rsidR="00DF4356">
        <w:rPr>
          <w:rFonts w:ascii="Bookman Old Style" w:hAnsi="Bookman Old Style"/>
          <w:sz w:val="28"/>
          <w:szCs w:val="28"/>
        </w:rPr>
        <w:t>ppellant</w:t>
      </w:r>
      <w:r w:rsidR="003B138C">
        <w:rPr>
          <w:rFonts w:ascii="Bookman Old Style" w:hAnsi="Bookman Old Style"/>
          <w:sz w:val="28"/>
          <w:szCs w:val="28"/>
        </w:rPr>
        <w:t>s</w:t>
      </w:r>
      <w:r w:rsidR="0018436A">
        <w:rPr>
          <w:rFonts w:ascii="Bookman Old Style" w:hAnsi="Bookman Old Style"/>
          <w:sz w:val="28"/>
          <w:szCs w:val="28"/>
        </w:rPr>
        <w:t xml:space="preserve"> did not dispute having defaulted servic</w:t>
      </w:r>
      <w:r w:rsidR="00731182">
        <w:rPr>
          <w:rFonts w:ascii="Bookman Old Style" w:hAnsi="Bookman Old Style"/>
          <w:sz w:val="28"/>
          <w:szCs w:val="28"/>
        </w:rPr>
        <w:t>ing the debt</w:t>
      </w:r>
      <w:r w:rsidR="00117383">
        <w:rPr>
          <w:rFonts w:ascii="Bookman Old Style" w:hAnsi="Bookman Old Style"/>
          <w:sz w:val="28"/>
          <w:szCs w:val="28"/>
        </w:rPr>
        <w:t xml:space="preserve"> in issue. That</w:t>
      </w:r>
      <w:r w:rsidR="00DF4356">
        <w:rPr>
          <w:rFonts w:ascii="Bookman Old Style" w:hAnsi="Bookman Old Style"/>
          <w:sz w:val="28"/>
          <w:szCs w:val="28"/>
        </w:rPr>
        <w:t xml:space="preserve"> the </w:t>
      </w:r>
      <w:r w:rsidR="008D1296">
        <w:rPr>
          <w:rFonts w:ascii="Bookman Old Style" w:hAnsi="Bookman Old Style"/>
          <w:sz w:val="28"/>
          <w:szCs w:val="28"/>
        </w:rPr>
        <w:t>Appellants</w:t>
      </w:r>
      <w:r w:rsidR="00DF4356">
        <w:rPr>
          <w:rFonts w:ascii="Bookman Old Style" w:hAnsi="Bookman Old Style"/>
          <w:sz w:val="28"/>
          <w:szCs w:val="28"/>
        </w:rPr>
        <w:t xml:space="preserve"> can</w:t>
      </w:r>
      <w:r w:rsidR="0018436A">
        <w:rPr>
          <w:rFonts w:ascii="Bookman Old Style" w:hAnsi="Bookman Old Style"/>
          <w:sz w:val="28"/>
          <w:szCs w:val="28"/>
        </w:rPr>
        <w:t xml:space="preserve">not </w:t>
      </w:r>
      <w:r w:rsidR="006B397C">
        <w:rPr>
          <w:rFonts w:ascii="Bookman Old Style" w:hAnsi="Bookman Old Style"/>
          <w:sz w:val="28"/>
          <w:szCs w:val="28"/>
        </w:rPr>
        <w:t>rely</w:t>
      </w:r>
      <w:r w:rsidR="0018436A">
        <w:rPr>
          <w:rFonts w:ascii="Bookman Old Style" w:hAnsi="Bookman Old Style"/>
          <w:sz w:val="28"/>
          <w:szCs w:val="28"/>
        </w:rPr>
        <w:t xml:space="preserve"> </w:t>
      </w:r>
      <w:r w:rsidR="00DF4356">
        <w:rPr>
          <w:rFonts w:ascii="Bookman Old Style" w:hAnsi="Bookman Old Style"/>
          <w:sz w:val="28"/>
          <w:szCs w:val="28"/>
        </w:rPr>
        <w:t>on</w:t>
      </w:r>
      <w:r w:rsidR="00B407C3">
        <w:rPr>
          <w:rFonts w:ascii="Bookman Old Style" w:hAnsi="Bookman Old Style"/>
          <w:sz w:val="28"/>
          <w:szCs w:val="28"/>
        </w:rPr>
        <w:t xml:space="preserve"> the e</w:t>
      </w:r>
      <w:r w:rsidR="0018436A">
        <w:rPr>
          <w:rFonts w:ascii="Bookman Old Style" w:hAnsi="Bookman Old Style"/>
          <w:sz w:val="28"/>
          <w:szCs w:val="28"/>
        </w:rPr>
        <w:t xml:space="preserve">quity </w:t>
      </w:r>
      <w:r w:rsidR="00DF4356">
        <w:rPr>
          <w:rFonts w:ascii="Bookman Old Style" w:hAnsi="Bookman Old Style"/>
          <w:sz w:val="28"/>
          <w:szCs w:val="28"/>
        </w:rPr>
        <w:t xml:space="preserve">of </w:t>
      </w:r>
      <w:r w:rsidR="0018436A">
        <w:rPr>
          <w:rFonts w:ascii="Bookman Old Style" w:hAnsi="Bookman Old Style"/>
          <w:sz w:val="28"/>
          <w:szCs w:val="28"/>
        </w:rPr>
        <w:t xml:space="preserve">redemption because </w:t>
      </w:r>
      <w:r w:rsidR="006B397C">
        <w:rPr>
          <w:rFonts w:ascii="Bookman Old Style" w:hAnsi="Bookman Old Style"/>
          <w:sz w:val="28"/>
          <w:szCs w:val="28"/>
        </w:rPr>
        <w:t>their</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37</w:t>
      </w:r>
      <w:r w:rsidR="00D97AE5">
        <w:rPr>
          <w:rFonts w:ascii="Bookman Old Style" w:hAnsi="Bookman Old Style"/>
          <w:b/>
          <w:sz w:val="28"/>
          <w:szCs w:val="28"/>
        </w:rPr>
        <w:t>1</w:t>
      </w:r>
    </w:p>
    <w:p w:rsidR="00864D65" w:rsidRDefault="0018436A" w:rsidP="00E21F55">
      <w:pPr>
        <w:spacing w:line="480" w:lineRule="auto"/>
        <w:jc w:val="both"/>
        <w:rPr>
          <w:rFonts w:ascii="Bookman Old Style" w:hAnsi="Bookman Old Style"/>
          <w:sz w:val="28"/>
          <w:szCs w:val="28"/>
        </w:rPr>
      </w:pPr>
      <w:proofErr w:type="gramStart"/>
      <w:r>
        <w:rPr>
          <w:rFonts w:ascii="Bookman Old Style" w:hAnsi="Bookman Old Style"/>
          <w:sz w:val="28"/>
          <w:szCs w:val="28"/>
        </w:rPr>
        <w:t>hands</w:t>
      </w:r>
      <w:proofErr w:type="gramEnd"/>
      <w:r>
        <w:rPr>
          <w:rFonts w:ascii="Bookman Old Style" w:hAnsi="Bookman Old Style"/>
          <w:sz w:val="28"/>
          <w:szCs w:val="28"/>
        </w:rPr>
        <w:t xml:space="preserve"> are not clean</w:t>
      </w:r>
      <w:r w:rsidR="003B138C">
        <w:rPr>
          <w:rFonts w:ascii="Bookman Old Style" w:hAnsi="Bookman Old Style"/>
          <w:sz w:val="28"/>
          <w:szCs w:val="28"/>
        </w:rPr>
        <w:t xml:space="preserve">. </w:t>
      </w:r>
      <w:r>
        <w:rPr>
          <w:rFonts w:ascii="Bookman Old Style" w:hAnsi="Bookman Old Style"/>
          <w:sz w:val="28"/>
          <w:szCs w:val="28"/>
        </w:rPr>
        <w:t xml:space="preserve"> </w:t>
      </w:r>
      <w:r w:rsidR="00731182">
        <w:rPr>
          <w:rFonts w:ascii="Bookman Old Style" w:hAnsi="Bookman Old Style"/>
          <w:sz w:val="28"/>
          <w:szCs w:val="28"/>
        </w:rPr>
        <w:t xml:space="preserve">Mr. </w:t>
      </w:r>
      <w:proofErr w:type="spellStart"/>
      <w:r w:rsidR="00731182">
        <w:rPr>
          <w:rFonts w:ascii="Bookman Old Style" w:hAnsi="Bookman Old Style"/>
          <w:sz w:val="28"/>
          <w:szCs w:val="28"/>
        </w:rPr>
        <w:t>Mwanabo</w:t>
      </w:r>
      <w:proofErr w:type="spellEnd"/>
      <w:r w:rsidR="00731182">
        <w:rPr>
          <w:rFonts w:ascii="Bookman Old Style" w:hAnsi="Bookman Old Style"/>
          <w:sz w:val="28"/>
          <w:szCs w:val="28"/>
        </w:rPr>
        <w:t xml:space="preserve"> referred us to </w:t>
      </w:r>
      <w:proofErr w:type="spellStart"/>
      <w:r w:rsidR="00864D65" w:rsidRPr="002229EE">
        <w:rPr>
          <w:rFonts w:ascii="Bookman Old Style" w:hAnsi="Bookman Old Style"/>
          <w:b/>
          <w:sz w:val="28"/>
          <w:szCs w:val="28"/>
        </w:rPr>
        <w:t>Megarry’s</w:t>
      </w:r>
      <w:proofErr w:type="spellEnd"/>
      <w:r w:rsidR="00864D65" w:rsidRPr="002229EE">
        <w:rPr>
          <w:rFonts w:ascii="Bookman Old Style" w:hAnsi="Bookman Old Style"/>
          <w:b/>
          <w:sz w:val="28"/>
          <w:szCs w:val="28"/>
        </w:rPr>
        <w:t xml:space="preserve"> M</w:t>
      </w:r>
      <w:r w:rsidRPr="002229EE">
        <w:rPr>
          <w:rFonts w:ascii="Bookman Old Style" w:hAnsi="Bookman Old Style"/>
          <w:b/>
          <w:sz w:val="28"/>
          <w:szCs w:val="28"/>
        </w:rPr>
        <w:t xml:space="preserve">anual </w:t>
      </w:r>
      <w:r w:rsidR="00864D65" w:rsidRPr="002229EE">
        <w:rPr>
          <w:rFonts w:ascii="Bookman Old Style" w:hAnsi="Bookman Old Style"/>
          <w:b/>
          <w:sz w:val="28"/>
          <w:szCs w:val="28"/>
        </w:rPr>
        <w:t xml:space="preserve">of </w:t>
      </w:r>
      <w:r w:rsidR="00731182">
        <w:rPr>
          <w:rFonts w:ascii="Bookman Old Style" w:hAnsi="Bookman Old Style"/>
          <w:b/>
          <w:sz w:val="28"/>
          <w:szCs w:val="28"/>
        </w:rPr>
        <w:t xml:space="preserve">the </w:t>
      </w:r>
      <w:r w:rsidR="00864D65" w:rsidRPr="002229EE">
        <w:rPr>
          <w:rFonts w:ascii="Bookman Old Style" w:hAnsi="Bookman Old Style"/>
          <w:b/>
          <w:sz w:val="28"/>
          <w:szCs w:val="28"/>
        </w:rPr>
        <w:t>Law of R</w:t>
      </w:r>
      <w:r w:rsidRPr="002229EE">
        <w:rPr>
          <w:rFonts w:ascii="Bookman Old Style" w:hAnsi="Bookman Old Style"/>
          <w:b/>
          <w:sz w:val="28"/>
          <w:szCs w:val="28"/>
        </w:rPr>
        <w:t xml:space="preserve">eal </w:t>
      </w:r>
      <w:r w:rsidR="00864D65" w:rsidRPr="002229EE">
        <w:rPr>
          <w:rFonts w:ascii="Bookman Old Style" w:hAnsi="Bookman Old Style"/>
          <w:b/>
          <w:sz w:val="28"/>
          <w:szCs w:val="28"/>
        </w:rPr>
        <w:t>P</w:t>
      </w:r>
      <w:r w:rsidRPr="002229EE">
        <w:rPr>
          <w:rFonts w:ascii="Bookman Old Style" w:hAnsi="Bookman Old Style"/>
          <w:b/>
          <w:sz w:val="28"/>
          <w:szCs w:val="28"/>
        </w:rPr>
        <w:t>roperty</w:t>
      </w:r>
      <w:r w:rsidR="00864D65" w:rsidRPr="002229EE">
        <w:rPr>
          <w:rFonts w:ascii="Bookman Old Style" w:hAnsi="Bookman Old Style"/>
          <w:b/>
          <w:sz w:val="28"/>
          <w:szCs w:val="28"/>
        </w:rPr>
        <w:t xml:space="preserve"> at page 474</w:t>
      </w:r>
      <w:r w:rsidR="00D20FD5">
        <w:rPr>
          <w:rFonts w:ascii="Bookman Old Style" w:hAnsi="Bookman Old Style"/>
          <w:b/>
          <w:sz w:val="28"/>
          <w:szCs w:val="28"/>
          <w:vertAlign w:val="superscript"/>
        </w:rPr>
        <w:t xml:space="preserve"> </w:t>
      </w:r>
      <w:r w:rsidR="00837C6B">
        <w:rPr>
          <w:rFonts w:ascii="Bookman Old Style" w:hAnsi="Bookman Old Style"/>
          <w:sz w:val="28"/>
          <w:szCs w:val="28"/>
        </w:rPr>
        <w:t>where the learned Authors said:</w:t>
      </w:r>
    </w:p>
    <w:p w:rsidR="00864D65" w:rsidRPr="005F72C0" w:rsidRDefault="00864D65" w:rsidP="00B407C3">
      <w:pPr>
        <w:spacing w:line="240" w:lineRule="auto"/>
        <w:ind w:left="720"/>
        <w:jc w:val="both"/>
        <w:rPr>
          <w:rFonts w:ascii="Bookman Old Style" w:hAnsi="Bookman Old Style"/>
          <w:b/>
          <w:sz w:val="28"/>
          <w:szCs w:val="28"/>
        </w:rPr>
      </w:pPr>
      <w:r w:rsidRPr="005F72C0">
        <w:rPr>
          <w:rFonts w:ascii="Bookman Old Style" w:hAnsi="Bookman Old Style"/>
          <w:b/>
          <w:sz w:val="28"/>
          <w:szCs w:val="28"/>
        </w:rPr>
        <w:t>“The right to foreclose does not arise until the legal right to redeem has ceased to exist i.e. until the date for redemption has passed or until breach of a condition which had to be complied with to keep alive the legal right of redemption, once this has happened, the mortgage</w:t>
      </w:r>
      <w:r w:rsidR="00837C6B" w:rsidRPr="005F72C0">
        <w:rPr>
          <w:rFonts w:ascii="Bookman Old Style" w:hAnsi="Bookman Old Style"/>
          <w:b/>
          <w:sz w:val="28"/>
          <w:szCs w:val="28"/>
        </w:rPr>
        <w:t>e</w:t>
      </w:r>
      <w:r w:rsidRPr="005F72C0">
        <w:rPr>
          <w:rFonts w:ascii="Bookman Old Style" w:hAnsi="Bookman Old Style"/>
          <w:b/>
          <w:sz w:val="28"/>
          <w:szCs w:val="28"/>
        </w:rPr>
        <w:t xml:space="preserve"> ma</w:t>
      </w:r>
      <w:r w:rsidR="00837C6B" w:rsidRPr="005F72C0">
        <w:rPr>
          <w:rFonts w:ascii="Bookman Old Style" w:hAnsi="Bookman Old Style"/>
          <w:b/>
          <w:sz w:val="28"/>
          <w:szCs w:val="28"/>
        </w:rPr>
        <w:t>y</w:t>
      </w:r>
      <w:r w:rsidRPr="005F72C0">
        <w:rPr>
          <w:rFonts w:ascii="Bookman Old Style" w:hAnsi="Bookman Old Style"/>
          <w:b/>
          <w:sz w:val="28"/>
          <w:szCs w:val="28"/>
        </w:rPr>
        <w:t xml:space="preserve"> commence foreclosure proceedings …..”</w:t>
      </w:r>
      <w:r w:rsidR="00DF4356" w:rsidRPr="005F72C0">
        <w:rPr>
          <w:rFonts w:ascii="Bookman Old Style" w:hAnsi="Bookman Old Style"/>
          <w:b/>
          <w:sz w:val="28"/>
          <w:szCs w:val="28"/>
        </w:rPr>
        <w:t xml:space="preserve"> </w:t>
      </w:r>
    </w:p>
    <w:p w:rsidR="00B407C3" w:rsidRDefault="00B407C3" w:rsidP="00B407C3">
      <w:pPr>
        <w:spacing w:line="240" w:lineRule="auto"/>
        <w:ind w:left="720"/>
        <w:jc w:val="both"/>
        <w:rPr>
          <w:rFonts w:ascii="Bookman Old Style" w:hAnsi="Bookman Old Style"/>
          <w:sz w:val="28"/>
          <w:szCs w:val="28"/>
        </w:rPr>
      </w:pPr>
    </w:p>
    <w:p w:rsidR="00542340" w:rsidRDefault="00731182" w:rsidP="006D2230">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contended </w:t>
      </w:r>
      <w:r w:rsidR="00542340">
        <w:rPr>
          <w:rFonts w:ascii="Bookman Old Style" w:hAnsi="Bookman Old Style"/>
          <w:sz w:val="28"/>
          <w:szCs w:val="28"/>
        </w:rPr>
        <w:t>that</w:t>
      </w:r>
      <w:r w:rsidR="005433C2">
        <w:rPr>
          <w:rFonts w:ascii="Bookman Old Style" w:hAnsi="Bookman Old Style"/>
          <w:sz w:val="28"/>
          <w:szCs w:val="28"/>
        </w:rPr>
        <w:t>,</w:t>
      </w:r>
      <w:r>
        <w:rPr>
          <w:rFonts w:ascii="Bookman Old Style" w:hAnsi="Bookman Old Style"/>
          <w:sz w:val="28"/>
          <w:szCs w:val="28"/>
        </w:rPr>
        <w:t xml:space="preserve"> therefore, </w:t>
      </w:r>
      <w:r w:rsidR="0018436A">
        <w:rPr>
          <w:rFonts w:ascii="Bookman Old Style" w:hAnsi="Bookman Old Style"/>
          <w:sz w:val="28"/>
          <w:szCs w:val="28"/>
        </w:rPr>
        <w:t>the action was rightly commenced</w:t>
      </w:r>
      <w:r w:rsidR="00253DDF">
        <w:rPr>
          <w:rFonts w:ascii="Bookman Old Style" w:hAnsi="Bookman Old Style"/>
          <w:sz w:val="28"/>
          <w:szCs w:val="28"/>
        </w:rPr>
        <w:t xml:space="preserve">. </w:t>
      </w:r>
      <w:r w:rsidR="0018436A">
        <w:rPr>
          <w:rFonts w:ascii="Bookman Old Style" w:hAnsi="Bookman Old Style"/>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18436A" w:rsidRDefault="00253DDF" w:rsidP="006D2230">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3B138C">
        <w:rPr>
          <w:rFonts w:ascii="Bookman Old Style" w:hAnsi="Bookman Old Style"/>
          <w:sz w:val="28"/>
          <w:szCs w:val="28"/>
        </w:rPr>
        <w:t>,</w:t>
      </w:r>
      <w:r w:rsidR="005F72C0">
        <w:rPr>
          <w:rFonts w:ascii="Bookman Old Style" w:hAnsi="Bookman Old Style"/>
          <w:sz w:val="28"/>
          <w:szCs w:val="28"/>
        </w:rPr>
        <w:t xml:space="preserve"> it was submitted</w:t>
      </w:r>
      <w:r w:rsidR="00542340">
        <w:rPr>
          <w:rFonts w:ascii="Bookman Old Style" w:hAnsi="Bookman Old Style"/>
          <w:sz w:val="28"/>
          <w:szCs w:val="28"/>
        </w:rPr>
        <w:t xml:space="preserve"> </w:t>
      </w:r>
      <w:r w:rsidR="00E10BEE">
        <w:rPr>
          <w:rFonts w:ascii="Bookman Old Style" w:hAnsi="Bookman Old Style"/>
          <w:sz w:val="28"/>
          <w:szCs w:val="28"/>
        </w:rPr>
        <w:t xml:space="preserve">that </w:t>
      </w:r>
      <w:r>
        <w:rPr>
          <w:rFonts w:ascii="Bookman Old Style" w:hAnsi="Bookman Old Style"/>
          <w:sz w:val="28"/>
          <w:szCs w:val="28"/>
        </w:rPr>
        <w:t xml:space="preserve">the </w:t>
      </w:r>
      <w:r w:rsidR="008D1296">
        <w:rPr>
          <w:rFonts w:ascii="Bookman Old Style" w:hAnsi="Bookman Old Style"/>
          <w:sz w:val="28"/>
          <w:szCs w:val="28"/>
        </w:rPr>
        <w:t>Appellants</w:t>
      </w:r>
      <w:r>
        <w:rPr>
          <w:rFonts w:ascii="Bookman Old Style" w:hAnsi="Bookman Old Style"/>
          <w:sz w:val="28"/>
          <w:szCs w:val="28"/>
        </w:rPr>
        <w:t xml:space="preserve"> had clearly defaulted in the</w:t>
      </w:r>
      <w:r w:rsidR="00837C6B">
        <w:rPr>
          <w:rFonts w:ascii="Bookman Old Style" w:hAnsi="Bookman Old Style"/>
          <w:sz w:val="28"/>
          <w:szCs w:val="28"/>
        </w:rPr>
        <w:t>ir</w:t>
      </w:r>
      <w:r>
        <w:rPr>
          <w:rFonts w:ascii="Bookman Old Style" w:hAnsi="Bookman Old Style"/>
          <w:sz w:val="28"/>
          <w:szCs w:val="28"/>
        </w:rPr>
        <w:t xml:space="preserve"> loan repayments and </w:t>
      </w:r>
      <w:r w:rsidR="00542340">
        <w:rPr>
          <w:rFonts w:ascii="Bookman Old Style" w:hAnsi="Bookman Old Style"/>
          <w:sz w:val="28"/>
          <w:szCs w:val="28"/>
        </w:rPr>
        <w:t xml:space="preserve">that </w:t>
      </w:r>
      <w:r>
        <w:rPr>
          <w:rFonts w:ascii="Bookman Old Style" w:hAnsi="Bookman Old Style"/>
          <w:sz w:val="28"/>
          <w:szCs w:val="28"/>
        </w:rPr>
        <w:t>the defau</w:t>
      </w:r>
      <w:r w:rsidR="003B138C">
        <w:rPr>
          <w:rFonts w:ascii="Bookman Old Style" w:hAnsi="Bookman Old Style"/>
          <w:sz w:val="28"/>
          <w:szCs w:val="28"/>
        </w:rPr>
        <w:t>lt</w:t>
      </w:r>
      <w:r>
        <w:rPr>
          <w:rFonts w:ascii="Bookman Old Style" w:hAnsi="Bookman Old Style"/>
          <w:sz w:val="28"/>
          <w:szCs w:val="28"/>
        </w:rPr>
        <w:t xml:space="preserve"> </w:t>
      </w:r>
      <w:r w:rsidR="00837C6B">
        <w:rPr>
          <w:rFonts w:ascii="Bookman Old Style" w:hAnsi="Bookman Old Style"/>
          <w:sz w:val="28"/>
          <w:szCs w:val="28"/>
        </w:rPr>
        <w:t>exti</w:t>
      </w:r>
      <w:r>
        <w:rPr>
          <w:rFonts w:ascii="Bookman Old Style" w:hAnsi="Bookman Old Style"/>
          <w:sz w:val="28"/>
          <w:szCs w:val="28"/>
        </w:rPr>
        <w:t xml:space="preserve">nguished the equity of redemption in their </w:t>
      </w:r>
      <w:proofErr w:type="spellStart"/>
      <w:r>
        <w:rPr>
          <w:rFonts w:ascii="Bookman Old Style" w:hAnsi="Bookman Old Style"/>
          <w:sz w:val="28"/>
          <w:szCs w:val="28"/>
        </w:rPr>
        <w:t>favour</w:t>
      </w:r>
      <w:proofErr w:type="spellEnd"/>
      <w:r>
        <w:rPr>
          <w:rFonts w:ascii="Bookman Old Style" w:hAnsi="Bookman Old Style"/>
          <w:sz w:val="28"/>
          <w:szCs w:val="28"/>
        </w:rPr>
        <w:t xml:space="preserve"> and that</w:t>
      </w:r>
      <w:r w:rsidR="0002764A">
        <w:rPr>
          <w:rFonts w:ascii="Bookman Old Style" w:hAnsi="Bookman Old Style"/>
          <w:sz w:val="28"/>
          <w:szCs w:val="28"/>
        </w:rPr>
        <w:t>,</w:t>
      </w:r>
      <w:r>
        <w:rPr>
          <w:rFonts w:ascii="Bookman Old Style" w:hAnsi="Bookman Old Style"/>
          <w:sz w:val="28"/>
          <w:szCs w:val="28"/>
        </w:rPr>
        <w:t xml:space="preserve"> therefore</w:t>
      </w:r>
      <w:r w:rsidR="0002764A">
        <w:rPr>
          <w:rFonts w:ascii="Bookman Old Style" w:hAnsi="Bookman Old Style"/>
          <w:sz w:val="28"/>
          <w:szCs w:val="28"/>
        </w:rPr>
        <w:t>, the authoriti</w:t>
      </w:r>
      <w:r>
        <w:rPr>
          <w:rFonts w:ascii="Bookman Old Style" w:hAnsi="Bookman Old Style"/>
          <w:sz w:val="28"/>
          <w:szCs w:val="28"/>
        </w:rPr>
        <w:t xml:space="preserve">es cited </w:t>
      </w:r>
      <w:r w:rsidR="00542340">
        <w:rPr>
          <w:rFonts w:ascii="Bookman Old Style" w:hAnsi="Bookman Old Style"/>
          <w:sz w:val="28"/>
          <w:szCs w:val="28"/>
        </w:rPr>
        <w:t xml:space="preserve">by </w:t>
      </w:r>
      <w:r w:rsidR="008D1296">
        <w:rPr>
          <w:rFonts w:ascii="Bookman Old Style" w:hAnsi="Bookman Old Style"/>
          <w:sz w:val="28"/>
          <w:szCs w:val="28"/>
        </w:rPr>
        <w:t>Appellants</w:t>
      </w:r>
      <w:r>
        <w:rPr>
          <w:rFonts w:ascii="Bookman Old Style" w:hAnsi="Bookman Old Style"/>
          <w:sz w:val="28"/>
          <w:szCs w:val="28"/>
        </w:rPr>
        <w:t xml:space="preserve"> </w:t>
      </w:r>
      <w:r w:rsidR="00542340">
        <w:rPr>
          <w:rFonts w:ascii="Bookman Old Style" w:hAnsi="Bookman Old Style"/>
          <w:sz w:val="28"/>
          <w:szCs w:val="28"/>
        </w:rPr>
        <w:t xml:space="preserve">on this issue </w:t>
      </w:r>
      <w:r w:rsidR="006B397C">
        <w:rPr>
          <w:rFonts w:ascii="Bookman Old Style" w:hAnsi="Bookman Old Style"/>
          <w:sz w:val="28"/>
          <w:szCs w:val="28"/>
        </w:rPr>
        <w:t>cannot</w:t>
      </w:r>
      <w:r w:rsidR="00542340">
        <w:rPr>
          <w:rFonts w:ascii="Bookman Old Style" w:hAnsi="Bookman Old Style"/>
          <w:sz w:val="28"/>
          <w:szCs w:val="28"/>
        </w:rPr>
        <w:t xml:space="preserve"> be of any assistance to </w:t>
      </w:r>
      <w:r w:rsidR="00812192">
        <w:rPr>
          <w:rFonts w:ascii="Bookman Old Style" w:hAnsi="Bookman Old Style"/>
          <w:sz w:val="28"/>
          <w:szCs w:val="28"/>
        </w:rPr>
        <w:t>the</w:t>
      </w:r>
      <w:r w:rsidR="0002764A">
        <w:rPr>
          <w:rFonts w:ascii="Bookman Old Style" w:hAnsi="Bookman Old Style"/>
          <w:sz w:val="28"/>
          <w:szCs w:val="28"/>
        </w:rPr>
        <w:t>m</w:t>
      </w:r>
      <w:r w:rsidR="00542340">
        <w:rPr>
          <w:rFonts w:ascii="Bookman Old Style" w:hAnsi="Bookman Old Style"/>
          <w:sz w:val="28"/>
          <w:szCs w:val="28"/>
        </w:rPr>
        <w:t xml:space="preserve"> going by the facts of this case.</w:t>
      </w:r>
      <w:r>
        <w:rPr>
          <w:rFonts w:ascii="Bookman Old Style" w:hAnsi="Bookman Old Style"/>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E21F55" w:rsidRDefault="001928BB" w:rsidP="0002764A">
      <w:pPr>
        <w:spacing w:line="480" w:lineRule="auto"/>
        <w:ind w:firstLine="720"/>
        <w:jc w:val="both"/>
        <w:rPr>
          <w:rFonts w:ascii="Bookman Old Style" w:hAnsi="Bookman Old Style"/>
          <w:sz w:val="28"/>
          <w:szCs w:val="28"/>
        </w:rPr>
      </w:pPr>
      <w:r>
        <w:rPr>
          <w:rFonts w:ascii="Bookman Old Style" w:hAnsi="Bookman Old Style"/>
          <w:sz w:val="28"/>
          <w:szCs w:val="28"/>
        </w:rPr>
        <w:t>Turning to ground f</w:t>
      </w:r>
      <w:r w:rsidR="00542340">
        <w:rPr>
          <w:rFonts w:ascii="Bookman Old Style" w:hAnsi="Bookman Old Style"/>
          <w:sz w:val="28"/>
          <w:szCs w:val="28"/>
        </w:rPr>
        <w:t>our</w:t>
      </w:r>
      <w:r w:rsidR="0002764A">
        <w:rPr>
          <w:rFonts w:ascii="Bookman Old Style" w:hAnsi="Bookman Old Style"/>
          <w:sz w:val="28"/>
          <w:szCs w:val="28"/>
        </w:rPr>
        <w:t>,</w:t>
      </w:r>
      <w:r w:rsidR="00542340">
        <w:rPr>
          <w:rFonts w:ascii="Bookman Old Style" w:hAnsi="Bookman Old Style"/>
          <w:sz w:val="28"/>
          <w:szCs w:val="28"/>
        </w:rPr>
        <w:t xml:space="preserve"> </w:t>
      </w:r>
      <w:r w:rsidR="008D1296">
        <w:rPr>
          <w:rFonts w:ascii="Bookman Old Style" w:hAnsi="Bookman Old Style"/>
          <w:sz w:val="28"/>
          <w:szCs w:val="28"/>
        </w:rPr>
        <w:t>Counsel</w:t>
      </w:r>
      <w:r w:rsidR="0002764A">
        <w:rPr>
          <w:rFonts w:ascii="Bookman Old Style" w:hAnsi="Bookman Old Style"/>
          <w:sz w:val="28"/>
          <w:szCs w:val="28"/>
        </w:rPr>
        <w:t xml:space="preserve"> re</w:t>
      </w:r>
      <w:r w:rsidR="005F72C0">
        <w:rPr>
          <w:rFonts w:ascii="Bookman Old Style" w:hAnsi="Bookman Old Style"/>
          <w:sz w:val="28"/>
          <w:szCs w:val="28"/>
        </w:rPr>
        <w:t xml:space="preserve">lied on his submissions </w:t>
      </w:r>
      <w:proofErr w:type="spellStart"/>
      <w:r w:rsidR="00225022">
        <w:rPr>
          <w:rFonts w:ascii="Bookman Old Style" w:hAnsi="Bookman Old Style"/>
          <w:sz w:val="28"/>
          <w:szCs w:val="28"/>
        </w:rPr>
        <w:t>under ground</w:t>
      </w:r>
      <w:proofErr w:type="spellEnd"/>
      <w:r w:rsidR="00225022">
        <w:rPr>
          <w:rFonts w:ascii="Bookman Old Style" w:hAnsi="Bookman Old Style"/>
          <w:sz w:val="28"/>
          <w:szCs w:val="28"/>
        </w:rPr>
        <w:t xml:space="preserve"> three</w:t>
      </w:r>
      <w:r w:rsidR="00E10BEE">
        <w:rPr>
          <w:rFonts w:ascii="Bookman Old Style" w:hAnsi="Bookman Old Style"/>
          <w:sz w:val="28"/>
          <w:szCs w:val="28"/>
        </w:rPr>
        <w:t>.</w:t>
      </w:r>
      <w:r w:rsidR="00542340">
        <w:rPr>
          <w:rFonts w:ascii="Bookman Old Style" w:hAnsi="Bookman Old Style"/>
          <w:sz w:val="28"/>
          <w:szCs w:val="28"/>
        </w:rPr>
        <w:t xml:space="preserve">  Further</w:t>
      </w:r>
      <w:r w:rsidR="0002764A">
        <w:rPr>
          <w:rFonts w:ascii="Bookman Old Style" w:hAnsi="Bookman Old Style"/>
          <w:sz w:val="28"/>
          <w:szCs w:val="28"/>
        </w:rPr>
        <w:t>, that C</w:t>
      </w:r>
      <w:r w:rsidR="00542340">
        <w:rPr>
          <w:rFonts w:ascii="Bookman Old Style" w:hAnsi="Bookman Old Style"/>
          <w:sz w:val="28"/>
          <w:szCs w:val="28"/>
        </w:rPr>
        <w:t>lause 13</w:t>
      </w:r>
      <w:r w:rsidR="00527FC2">
        <w:rPr>
          <w:rFonts w:ascii="Bookman Old Style" w:hAnsi="Bookman Old Style"/>
          <w:sz w:val="28"/>
          <w:szCs w:val="28"/>
        </w:rPr>
        <w:t xml:space="preserve"> of the </w:t>
      </w:r>
      <w:r w:rsidR="0002764A">
        <w:rPr>
          <w:rFonts w:ascii="Bookman Old Style" w:hAnsi="Bookman Old Style"/>
          <w:sz w:val="28"/>
          <w:szCs w:val="28"/>
        </w:rPr>
        <w:t>F</w:t>
      </w:r>
      <w:r w:rsidR="00527FC2">
        <w:rPr>
          <w:rFonts w:ascii="Bookman Old Style" w:hAnsi="Bookman Old Style"/>
          <w:sz w:val="28"/>
          <w:szCs w:val="28"/>
        </w:rPr>
        <w:t>acility</w:t>
      </w:r>
      <w:r w:rsidR="0013342D">
        <w:rPr>
          <w:rFonts w:ascii="Bookman Old Style" w:hAnsi="Bookman Old Style"/>
          <w:sz w:val="28"/>
          <w:szCs w:val="28"/>
        </w:rPr>
        <w:t xml:space="preserve"> </w:t>
      </w:r>
      <w:r w:rsidR="0002764A">
        <w:rPr>
          <w:rFonts w:ascii="Bookman Old Style" w:hAnsi="Bookman Old Style"/>
          <w:sz w:val="28"/>
          <w:szCs w:val="28"/>
        </w:rPr>
        <w:t>L</w:t>
      </w:r>
      <w:r w:rsidR="0013342D">
        <w:rPr>
          <w:rFonts w:ascii="Bookman Old Style" w:hAnsi="Bookman Old Style"/>
          <w:sz w:val="28"/>
          <w:szCs w:val="28"/>
        </w:rPr>
        <w:t xml:space="preserve">etter shows </w:t>
      </w:r>
      <w:r w:rsidR="00527FC2">
        <w:rPr>
          <w:rFonts w:ascii="Bookman Old Style" w:hAnsi="Bookman Old Style"/>
          <w:sz w:val="28"/>
          <w:szCs w:val="28"/>
        </w:rPr>
        <w:t xml:space="preserve">that the </w:t>
      </w:r>
      <w:r w:rsidR="008D1296">
        <w:rPr>
          <w:rFonts w:ascii="Bookman Old Style" w:hAnsi="Bookman Old Style"/>
          <w:sz w:val="28"/>
          <w:szCs w:val="28"/>
        </w:rPr>
        <w:t>Respondent</w:t>
      </w:r>
      <w:r w:rsidR="00527FC2">
        <w:rPr>
          <w:rFonts w:ascii="Bookman Old Style" w:hAnsi="Bookman Old Style"/>
          <w:sz w:val="28"/>
          <w:szCs w:val="28"/>
        </w:rPr>
        <w:t xml:space="preserve"> was at liberty to exe</w:t>
      </w:r>
      <w:r w:rsidR="00812192">
        <w:rPr>
          <w:rFonts w:ascii="Bookman Old Style" w:hAnsi="Bookman Old Style"/>
          <w:sz w:val="28"/>
          <w:szCs w:val="28"/>
        </w:rPr>
        <w:t>r</w:t>
      </w:r>
      <w:r w:rsidR="00527FC2">
        <w:rPr>
          <w:rFonts w:ascii="Bookman Old Style" w:hAnsi="Bookman Old Style"/>
          <w:sz w:val="28"/>
          <w:szCs w:val="28"/>
        </w:rPr>
        <w:t>cise all other</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37</w:t>
      </w:r>
      <w:r w:rsidR="00D97AE5">
        <w:rPr>
          <w:rFonts w:ascii="Bookman Old Style" w:hAnsi="Bookman Old Style"/>
          <w:b/>
          <w:sz w:val="28"/>
          <w:szCs w:val="28"/>
        </w:rPr>
        <w:t>2</w:t>
      </w:r>
    </w:p>
    <w:p w:rsidR="00253DDF" w:rsidRDefault="00812192" w:rsidP="00E21F55">
      <w:pPr>
        <w:spacing w:line="480" w:lineRule="auto"/>
        <w:jc w:val="both"/>
        <w:rPr>
          <w:rFonts w:ascii="Bookman Old Style" w:hAnsi="Bookman Old Style"/>
          <w:sz w:val="28"/>
          <w:szCs w:val="28"/>
        </w:rPr>
      </w:pPr>
      <w:proofErr w:type="gramStart"/>
      <w:r>
        <w:rPr>
          <w:rFonts w:ascii="Bookman Old Style" w:hAnsi="Bookman Old Style"/>
          <w:sz w:val="28"/>
          <w:szCs w:val="28"/>
        </w:rPr>
        <w:t>r</w:t>
      </w:r>
      <w:r w:rsidR="00527FC2">
        <w:rPr>
          <w:rFonts w:ascii="Bookman Old Style" w:hAnsi="Bookman Old Style"/>
          <w:sz w:val="28"/>
          <w:szCs w:val="28"/>
        </w:rPr>
        <w:t>emedies</w:t>
      </w:r>
      <w:proofErr w:type="gramEnd"/>
      <w:r w:rsidR="00527FC2">
        <w:rPr>
          <w:rFonts w:ascii="Bookman Old Style" w:hAnsi="Bookman Old Style"/>
          <w:sz w:val="28"/>
          <w:szCs w:val="28"/>
        </w:rPr>
        <w:t xml:space="preserve"> </w:t>
      </w:r>
      <w:r w:rsidR="0002764A">
        <w:rPr>
          <w:rFonts w:ascii="Bookman Old Style" w:hAnsi="Bookman Old Style"/>
          <w:sz w:val="28"/>
          <w:szCs w:val="28"/>
        </w:rPr>
        <w:t>under</w:t>
      </w:r>
      <w:r w:rsidR="00542340">
        <w:rPr>
          <w:rFonts w:ascii="Bookman Old Style" w:hAnsi="Bookman Old Style"/>
          <w:sz w:val="28"/>
          <w:szCs w:val="28"/>
        </w:rPr>
        <w:t xml:space="preserve"> the </w:t>
      </w:r>
      <w:r w:rsidR="0002764A">
        <w:rPr>
          <w:rFonts w:ascii="Bookman Old Style" w:hAnsi="Bookman Old Style"/>
          <w:sz w:val="28"/>
          <w:szCs w:val="28"/>
        </w:rPr>
        <w:t>L</w:t>
      </w:r>
      <w:r w:rsidR="00542340">
        <w:rPr>
          <w:rFonts w:ascii="Bookman Old Style" w:hAnsi="Bookman Old Style"/>
          <w:sz w:val="28"/>
          <w:szCs w:val="28"/>
        </w:rPr>
        <w:t xml:space="preserve">aws of Zambia </w:t>
      </w:r>
      <w:r w:rsidR="0002764A">
        <w:rPr>
          <w:rFonts w:ascii="Bookman Old Style" w:hAnsi="Bookman Old Style"/>
          <w:sz w:val="28"/>
          <w:szCs w:val="28"/>
        </w:rPr>
        <w:t xml:space="preserve">and that it </w:t>
      </w:r>
      <w:r w:rsidR="00527FC2">
        <w:rPr>
          <w:rFonts w:ascii="Bookman Old Style" w:hAnsi="Bookman Old Style"/>
          <w:sz w:val="28"/>
          <w:szCs w:val="28"/>
        </w:rPr>
        <w:t>should be read together with all the documents r</w:t>
      </w:r>
      <w:r w:rsidR="0002764A">
        <w:rPr>
          <w:rFonts w:ascii="Bookman Old Style" w:hAnsi="Bookman Old Style"/>
          <w:sz w:val="28"/>
          <w:szCs w:val="28"/>
        </w:rPr>
        <w:t xml:space="preserve">eferred </w:t>
      </w:r>
      <w:r w:rsidR="00225022">
        <w:rPr>
          <w:rFonts w:ascii="Bookman Old Style" w:hAnsi="Bookman Old Style"/>
          <w:sz w:val="28"/>
          <w:szCs w:val="28"/>
        </w:rPr>
        <w:t xml:space="preserve">to </w:t>
      </w:r>
      <w:r w:rsidR="0002764A">
        <w:rPr>
          <w:rFonts w:ascii="Bookman Old Style" w:hAnsi="Bookman Old Style"/>
          <w:sz w:val="28"/>
          <w:szCs w:val="28"/>
        </w:rPr>
        <w:t>therein</w:t>
      </w:r>
      <w:r w:rsidR="00527FC2">
        <w:rPr>
          <w:rFonts w:ascii="Bookman Old Style" w:hAnsi="Bookman Old Style"/>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542340" w:rsidRDefault="00542340" w:rsidP="0002764A">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225022">
        <w:rPr>
          <w:rFonts w:ascii="Bookman Old Style" w:hAnsi="Bookman Old Style"/>
          <w:sz w:val="28"/>
          <w:szCs w:val="28"/>
        </w:rPr>
        <w:t xml:space="preserve">response to </w:t>
      </w:r>
      <w:r w:rsidR="001928BB">
        <w:rPr>
          <w:rFonts w:ascii="Bookman Old Style" w:hAnsi="Bookman Old Style"/>
          <w:sz w:val="28"/>
          <w:szCs w:val="28"/>
        </w:rPr>
        <w:t>g</w:t>
      </w:r>
      <w:r>
        <w:rPr>
          <w:rFonts w:ascii="Bookman Old Style" w:hAnsi="Bookman Old Style"/>
          <w:sz w:val="28"/>
          <w:szCs w:val="28"/>
        </w:rPr>
        <w:t xml:space="preserve">round </w:t>
      </w:r>
      <w:r w:rsidR="001928BB">
        <w:rPr>
          <w:rFonts w:ascii="Bookman Old Style" w:hAnsi="Bookman Old Style"/>
          <w:sz w:val="28"/>
          <w:szCs w:val="28"/>
        </w:rPr>
        <w:t>f</w:t>
      </w:r>
      <w:r>
        <w:rPr>
          <w:rFonts w:ascii="Bookman Old Style" w:hAnsi="Bookman Old Style"/>
          <w:sz w:val="28"/>
          <w:szCs w:val="28"/>
        </w:rPr>
        <w:t>ive</w:t>
      </w:r>
      <w:r w:rsidR="00336FF3">
        <w:rPr>
          <w:rFonts w:ascii="Bookman Old Style" w:hAnsi="Bookman Old Style"/>
          <w:sz w:val="28"/>
          <w:szCs w:val="28"/>
        </w:rPr>
        <w:t>,</w:t>
      </w:r>
      <w:r>
        <w:rPr>
          <w:rFonts w:ascii="Bookman Old Style" w:hAnsi="Bookman Old Style"/>
          <w:sz w:val="28"/>
          <w:szCs w:val="28"/>
        </w:rPr>
        <w:t xml:space="preserve"> </w:t>
      </w:r>
      <w:r w:rsidR="00F2787F">
        <w:rPr>
          <w:rFonts w:ascii="Bookman Old Style" w:hAnsi="Bookman Old Style"/>
          <w:sz w:val="28"/>
          <w:szCs w:val="28"/>
        </w:rPr>
        <w:t xml:space="preserve">Mr. </w:t>
      </w:r>
      <w:proofErr w:type="spellStart"/>
      <w:r w:rsidR="00F2787F">
        <w:rPr>
          <w:rFonts w:ascii="Bookman Old Style" w:hAnsi="Bookman Old Style"/>
          <w:sz w:val="28"/>
          <w:szCs w:val="28"/>
        </w:rPr>
        <w:t>Mwanabo</w:t>
      </w:r>
      <w:proofErr w:type="spellEnd"/>
      <w:r w:rsidR="00527FC2">
        <w:rPr>
          <w:rFonts w:ascii="Bookman Old Style" w:hAnsi="Bookman Old Style"/>
          <w:sz w:val="28"/>
          <w:szCs w:val="28"/>
        </w:rPr>
        <w:t xml:space="preserve"> </w:t>
      </w:r>
      <w:r>
        <w:rPr>
          <w:rFonts w:ascii="Bookman Old Style" w:hAnsi="Bookman Old Style"/>
          <w:sz w:val="28"/>
          <w:szCs w:val="28"/>
        </w:rPr>
        <w:t xml:space="preserve">argued that </w:t>
      </w:r>
      <w:r w:rsidR="00812192">
        <w:rPr>
          <w:rFonts w:ascii="Bookman Old Style" w:hAnsi="Bookman Old Style"/>
          <w:sz w:val="28"/>
          <w:szCs w:val="28"/>
        </w:rPr>
        <w:t xml:space="preserve">the </w:t>
      </w:r>
      <w:r w:rsidR="008D1296">
        <w:rPr>
          <w:rFonts w:ascii="Bookman Old Style" w:hAnsi="Bookman Old Style"/>
          <w:sz w:val="28"/>
          <w:szCs w:val="28"/>
        </w:rPr>
        <w:t>Appellants</w:t>
      </w:r>
      <w:r>
        <w:rPr>
          <w:rFonts w:ascii="Bookman Old Style" w:hAnsi="Bookman Old Style"/>
          <w:sz w:val="28"/>
          <w:szCs w:val="28"/>
        </w:rPr>
        <w:t xml:space="preserve"> did not raise </w:t>
      </w:r>
      <w:r w:rsidR="00812192">
        <w:rPr>
          <w:rFonts w:ascii="Bookman Old Style" w:hAnsi="Bookman Old Style"/>
          <w:sz w:val="28"/>
          <w:szCs w:val="28"/>
        </w:rPr>
        <w:t xml:space="preserve">the alleged </w:t>
      </w:r>
      <w:r>
        <w:rPr>
          <w:rFonts w:ascii="Bookman Old Style" w:hAnsi="Bookman Old Style"/>
          <w:sz w:val="28"/>
          <w:szCs w:val="28"/>
        </w:rPr>
        <w:t>counte</w:t>
      </w:r>
      <w:r w:rsidR="008F406A">
        <w:rPr>
          <w:rFonts w:ascii="Bookman Old Style" w:hAnsi="Bookman Old Style"/>
          <w:sz w:val="28"/>
          <w:szCs w:val="28"/>
        </w:rPr>
        <w:t>r</w:t>
      </w:r>
      <w:r>
        <w:rPr>
          <w:rFonts w:ascii="Bookman Old Style" w:hAnsi="Bookman Old Style"/>
          <w:sz w:val="28"/>
          <w:szCs w:val="28"/>
        </w:rPr>
        <w:t>claim</w:t>
      </w:r>
      <w:r w:rsidR="0013342D">
        <w:rPr>
          <w:rFonts w:ascii="Bookman Old Style" w:hAnsi="Bookman Old Style"/>
          <w:sz w:val="28"/>
          <w:szCs w:val="28"/>
        </w:rPr>
        <w:t xml:space="preserve"> formerly </w:t>
      </w:r>
      <w:r w:rsidR="00225022">
        <w:rPr>
          <w:rFonts w:ascii="Bookman Old Style" w:hAnsi="Bookman Old Style"/>
          <w:sz w:val="28"/>
          <w:szCs w:val="28"/>
        </w:rPr>
        <w:t xml:space="preserve">as they </w:t>
      </w:r>
      <w:r w:rsidR="0013342D">
        <w:rPr>
          <w:rFonts w:ascii="Bookman Old Style" w:hAnsi="Bookman Old Style"/>
          <w:sz w:val="28"/>
          <w:szCs w:val="28"/>
        </w:rPr>
        <w:t xml:space="preserve">merely </w:t>
      </w:r>
      <w:r w:rsidR="00527FC2">
        <w:rPr>
          <w:rFonts w:ascii="Bookman Old Style" w:hAnsi="Bookman Old Style"/>
          <w:sz w:val="28"/>
          <w:szCs w:val="28"/>
        </w:rPr>
        <w:t>expres</w:t>
      </w:r>
      <w:r w:rsidR="00B407C3">
        <w:rPr>
          <w:rFonts w:ascii="Bookman Old Style" w:hAnsi="Bookman Old Style"/>
          <w:sz w:val="28"/>
          <w:szCs w:val="28"/>
        </w:rPr>
        <w:t>sed the desire to lay a counter</w:t>
      </w:r>
      <w:r w:rsidR="00527FC2">
        <w:rPr>
          <w:rFonts w:ascii="Bookman Old Style" w:hAnsi="Bookman Old Style"/>
          <w:sz w:val="28"/>
          <w:szCs w:val="28"/>
        </w:rPr>
        <w:t>claim</w:t>
      </w:r>
      <w:r w:rsidR="00225022">
        <w:rPr>
          <w:rFonts w:ascii="Bookman Old Style" w:hAnsi="Bookman Old Style"/>
          <w:sz w:val="28"/>
          <w:szCs w:val="28"/>
        </w:rPr>
        <w:t xml:space="preserve">. </w:t>
      </w:r>
      <w:r w:rsidR="00527FC2">
        <w:rPr>
          <w:rFonts w:ascii="Bookman Old Style" w:hAnsi="Bookman Old Style"/>
          <w:sz w:val="28"/>
          <w:szCs w:val="28"/>
        </w:rPr>
        <w:t xml:space="preserve"> </w:t>
      </w:r>
      <w:r w:rsidR="00E10BEE">
        <w:rPr>
          <w:rFonts w:ascii="Bookman Old Style" w:hAnsi="Bookman Old Style"/>
          <w:sz w:val="28"/>
          <w:szCs w:val="28"/>
        </w:rPr>
        <w:t xml:space="preserve">He </w:t>
      </w:r>
      <w:r>
        <w:rPr>
          <w:rFonts w:ascii="Bookman Old Style" w:hAnsi="Bookman Old Style"/>
          <w:sz w:val="28"/>
          <w:szCs w:val="28"/>
        </w:rPr>
        <w:t xml:space="preserve">submitted that </w:t>
      </w:r>
      <w:r w:rsidR="0013342D">
        <w:rPr>
          <w:rFonts w:ascii="Bookman Old Style" w:hAnsi="Bookman Old Style"/>
          <w:sz w:val="28"/>
          <w:szCs w:val="28"/>
        </w:rPr>
        <w:t>there is no law that stops any</w:t>
      </w:r>
      <w:r w:rsidR="00527FC2">
        <w:rPr>
          <w:rFonts w:ascii="Bookman Old Style" w:hAnsi="Bookman Old Style"/>
          <w:sz w:val="28"/>
          <w:szCs w:val="28"/>
        </w:rPr>
        <w:t>one</w:t>
      </w:r>
      <w:r w:rsidR="0013342D">
        <w:rPr>
          <w:rFonts w:ascii="Bookman Old Style" w:hAnsi="Bookman Old Style"/>
          <w:sz w:val="28"/>
          <w:szCs w:val="28"/>
        </w:rPr>
        <w:t xml:space="preserve"> from raising a </w:t>
      </w:r>
      <w:r w:rsidR="00845203">
        <w:rPr>
          <w:rFonts w:ascii="Bookman Old Style" w:hAnsi="Bookman Old Style"/>
          <w:sz w:val="28"/>
          <w:szCs w:val="28"/>
        </w:rPr>
        <w:t>counter</w:t>
      </w:r>
      <w:r w:rsidR="0013342D">
        <w:rPr>
          <w:rFonts w:ascii="Bookman Old Style" w:hAnsi="Bookman Old Style"/>
          <w:sz w:val="28"/>
          <w:szCs w:val="28"/>
        </w:rPr>
        <w:t>claim</w:t>
      </w:r>
      <w:r w:rsidR="00527FC2">
        <w:rPr>
          <w:rFonts w:ascii="Bookman Old Style" w:hAnsi="Bookman Old Style"/>
          <w:sz w:val="28"/>
          <w:szCs w:val="28"/>
        </w:rPr>
        <w:t xml:space="preserve"> in actions commenced</w:t>
      </w:r>
      <w:r w:rsidR="0013342D">
        <w:rPr>
          <w:rFonts w:ascii="Bookman Old Style" w:hAnsi="Bookman Old Style"/>
          <w:sz w:val="28"/>
          <w:szCs w:val="28"/>
        </w:rPr>
        <w:t xml:space="preserve"> </w:t>
      </w:r>
      <w:r w:rsidR="00A10399">
        <w:rPr>
          <w:rFonts w:ascii="Bookman Old Style" w:hAnsi="Bookman Old Style"/>
          <w:sz w:val="28"/>
          <w:szCs w:val="28"/>
        </w:rPr>
        <w:t>by Originating S</w:t>
      </w:r>
      <w:r w:rsidR="0013342D">
        <w:rPr>
          <w:rFonts w:ascii="Bookman Old Style" w:hAnsi="Bookman Old Style"/>
          <w:sz w:val="28"/>
          <w:szCs w:val="28"/>
        </w:rPr>
        <w:t>ummons</w:t>
      </w:r>
      <w:r w:rsidR="00F339A7">
        <w:rPr>
          <w:rFonts w:ascii="Bookman Old Style" w:hAnsi="Bookman Old Style"/>
          <w:sz w:val="28"/>
          <w:szCs w:val="28"/>
        </w:rPr>
        <w:t>.</w:t>
      </w:r>
      <w:r w:rsidR="0002764A">
        <w:rPr>
          <w:rFonts w:ascii="Bookman Old Style" w:hAnsi="Bookman Old Style"/>
          <w:sz w:val="28"/>
          <w:szCs w:val="28"/>
        </w:rPr>
        <w:t xml:space="preserve"> </w:t>
      </w:r>
      <w:r w:rsidR="00225022">
        <w:rPr>
          <w:rFonts w:ascii="Bookman Old Style" w:hAnsi="Bookman Old Style"/>
          <w:sz w:val="28"/>
          <w:szCs w:val="28"/>
        </w:rPr>
        <w:t>And th</w:t>
      </w:r>
      <w:r>
        <w:rPr>
          <w:rFonts w:ascii="Bookman Old Style" w:hAnsi="Bookman Old Style"/>
          <w:sz w:val="28"/>
          <w:szCs w:val="28"/>
        </w:rPr>
        <w:t xml:space="preserve">at </w:t>
      </w:r>
      <w:r w:rsidR="00423014">
        <w:rPr>
          <w:rFonts w:ascii="Bookman Old Style" w:hAnsi="Bookman Old Style"/>
          <w:sz w:val="28"/>
          <w:szCs w:val="28"/>
        </w:rPr>
        <w:t>the submission that</w:t>
      </w:r>
      <w:r w:rsidR="00225022">
        <w:rPr>
          <w:rFonts w:ascii="Bookman Old Style" w:hAnsi="Bookman Old Style"/>
          <w:sz w:val="28"/>
          <w:szCs w:val="28"/>
        </w:rPr>
        <w:t xml:space="preserve"> the</w:t>
      </w:r>
      <w:r w:rsidR="00F9160A">
        <w:rPr>
          <w:rFonts w:ascii="Bookman Old Style" w:hAnsi="Bookman Old Style"/>
          <w:sz w:val="28"/>
          <w:szCs w:val="28"/>
        </w:rPr>
        <w:t xml:space="preserve"> property</w:t>
      </w:r>
      <w:r w:rsidR="0013342D">
        <w:rPr>
          <w:rFonts w:ascii="Bookman Old Style" w:hAnsi="Bookman Old Style"/>
          <w:sz w:val="28"/>
          <w:szCs w:val="28"/>
        </w:rPr>
        <w:t xml:space="preserve"> </w:t>
      </w:r>
      <w:r w:rsidR="00225022">
        <w:rPr>
          <w:rFonts w:ascii="Bookman Old Style" w:hAnsi="Bookman Old Style"/>
          <w:sz w:val="28"/>
          <w:szCs w:val="28"/>
        </w:rPr>
        <w:t xml:space="preserve">in Livingstone </w:t>
      </w:r>
      <w:r w:rsidR="0013342D">
        <w:rPr>
          <w:rFonts w:ascii="Bookman Old Style" w:hAnsi="Bookman Old Style"/>
          <w:sz w:val="28"/>
          <w:szCs w:val="28"/>
        </w:rPr>
        <w:t xml:space="preserve">is </w:t>
      </w:r>
      <w:r w:rsidR="00E10BEE">
        <w:rPr>
          <w:rFonts w:ascii="Bookman Old Style" w:hAnsi="Bookman Old Style"/>
          <w:sz w:val="28"/>
          <w:szCs w:val="28"/>
        </w:rPr>
        <w:t xml:space="preserve">a </w:t>
      </w:r>
      <w:r w:rsidR="0013342D">
        <w:rPr>
          <w:rFonts w:ascii="Bookman Old Style" w:hAnsi="Bookman Old Style"/>
          <w:sz w:val="28"/>
          <w:szCs w:val="28"/>
        </w:rPr>
        <w:t>dwe</w:t>
      </w:r>
      <w:r w:rsidR="00F339A7">
        <w:rPr>
          <w:rFonts w:ascii="Bookman Old Style" w:hAnsi="Bookman Old Style"/>
          <w:sz w:val="28"/>
          <w:szCs w:val="28"/>
        </w:rPr>
        <w:t>l</w:t>
      </w:r>
      <w:r w:rsidR="0013342D">
        <w:rPr>
          <w:rFonts w:ascii="Bookman Old Style" w:hAnsi="Bookman Old Style"/>
          <w:sz w:val="28"/>
          <w:szCs w:val="28"/>
        </w:rPr>
        <w:t xml:space="preserve">ling house is an attempt </w:t>
      </w:r>
      <w:r w:rsidR="00A10399">
        <w:rPr>
          <w:rFonts w:ascii="Bookman Old Style" w:hAnsi="Bookman Old Style"/>
          <w:sz w:val="28"/>
          <w:szCs w:val="28"/>
        </w:rPr>
        <w:t>by C</w:t>
      </w:r>
      <w:r w:rsidR="00731182">
        <w:rPr>
          <w:rFonts w:ascii="Bookman Old Style" w:hAnsi="Bookman Old Style"/>
          <w:sz w:val="28"/>
          <w:szCs w:val="28"/>
        </w:rPr>
        <w:t>ounsel</w:t>
      </w:r>
      <w:r w:rsidR="00527FC2">
        <w:rPr>
          <w:rFonts w:ascii="Bookman Old Style" w:hAnsi="Bookman Old Style"/>
          <w:sz w:val="28"/>
          <w:szCs w:val="28"/>
        </w:rPr>
        <w:t xml:space="preserve"> to give evidence from the bar</w:t>
      </w:r>
      <w:r w:rsidR="0013342D">
        <w:rPr>
          <w:rFonts w:ascii="Bookman Old Style" w:hAnsi="Bookman Old Style"/>
          <w:sz w:val="28"/>
          <w:szCs w:val="28"/>
        </w:rPr>
        <w:t xml:space="preserve"> </w:t>
      </w:r>
      <w:r w:rsidR="00527FC2">
        <w:rPr>
          <w:rFonts w:ascii="Bookman Old Style" w:hAnsi="Bookman Old Style"/>
          <w:sz w:val="28"/>
          <w:szCs w:val="28"/>
        </w:rPr>
        <w:t>as</w:t>
      </w:r>
      <w:r w:rsidR="00E10BEE">
        <w:rPr>
          <w:rFonts w:ascii="Bookman Old Style" w:hAnsi="Bookman Old Style"/>
          <w:sz w:val="28"/>
          <w:szCs w:val="28"/>
        </w:rPr>
        <w:t xml:space="preserve"> the</w:t>
      </w:r>
      <w:r w:rsidR="00527FC2">
        <w:rPr>
          <w:rFonts w:ascii="Bookman Old Style" w:hAnsi="Bookman Old Style"/>
          <w:sz w:val="28"/>
          <w:szCs w:val="28"/>
        </w:rPr>
        <w:t xml:space="preserve"> </w:t>
      </w:r>
      <w:r w:rsidR="00E10BEE">
        <w:rPr>
          <w:rFonts w:ascii="Bookman Old Style" w:hAnsi="Bookman Old Style"/>
          <w:sz w:val="28"/>
          <w:szCs w:val="28"/>
        </w:rPr>
        <w:t>issue was</w:t>
      </w:r>
      <w:r w:rsidR="0013342D">
        <w:rPr>
          <w:rFonts w:ascii="Bookman Old Style" w:hAnsi="Bookman Old Style"/>
          <w:sz w:val="28"/>
          <w:szCs w:val="28"/>
        </w:rPr>
        <w:t xml:space="preserve"> not</w:t>
      </w:r>
      <w:r w:rsidR="00731182">
        <w:rPr>
          <w:rFonts w:ascii="Bookman Old Style" w:hAnsi="Bookman Old Style"/>
          <w:sz w:val="28"/>
          <w:szCs w:val="28"/>
        </w:rPr>
        <w:t xml:space="preserve"> referred to</w:t>
      </w:r>
      <w:r w:rsidR="00527FC2">
        <w:rPr>
          <w:rFonts w:ascii="Bookman Old Style" w:hAnsi="Bookman Old Style"/>
          <w:sz w:val="28"/>
          <w:szCs w:val="28"/>
        </w:rPr>
        <w:t xml:space="preserve"> in</w:t>
      </w:r>
      <w:r w:rsidR="0013342D">
        <w:rPr>
          <w:rFonts w:ascii="Bookman Old Style" w:hAnsi="Bookman Old Style"/>
          <w:sz w:val="28"/>
          <w:szCs w:val="28"/>
        </w:rPr>
        <w:t xml:space="preserve"> any of the </w:t>
      </w:r>
      <w:r w:rsidR="008D1296">
        <w:rPr>
          <w:rFonts w:ascii="Bookman Old Style" w:hAnsi="Bookman Old Style"/>
          <w:sz w:val="28"/>
          <w:szCs w:val="28"/>
        </w:rPr>
        <w:t>Appellants</w:t>
      </w:r>
      <w:r w:rsidR="00731182">
        <w:rPr>
          <w:rFonts w:ascii="Bookman Old Style" w:hAnsi="Bookman Old Style"/>
          <w:sz w:val="28"/>
          <w:szCs w:val="28"/>
        </w:rPr>
        <w:t>’</w:t>
      </w:r>
      <w:r w:rsidR="0013342D">
        <w:rPr>
          <w:rFonts w:ascii="Bookman Old Style" w:hAnsi="Bookman Old Style"/>
          <w:sz w:val="28"/>
          <w:szCs w:val="28"/>
        </w:rPr>
        <w:t xml:space="preserve"> </w:t>
      </w:r>
      <w:r w:rsidR="00527FC2">
        <w:rPr>
          <w:rFonts w:ascii="Bookman Old Style" w:hAnsi="Bookman Old Style"/>
          <w:sz w:val="28"/>
          <w:szCs w:val="28"/>
        </w:rPr>
        <w:t>affidavits</w:t>
      </w:r>
      <w:r w:rsidR="00E10BEE">
        <w:rPr>
          <w:rFonts w:ascii="Bookman Old Style" w:hAnsi="Bookman Old Style"/>
          <w:sz w:val="28"/>
          <w:szCs w:val="28"/>
        </w:rPr>
        <w:t xml:space="preserve">.  </w:t>
      </w:r>
      <w:proofErr w:type="gramStart"/>
      <w:r w:rsidR="00E10BEE">
        <w:rPr>
          <w:rFonts w:ascii="Bookman Old Style" w:hAnsi="Bookman Old Style"/>
          <w:sz w:val="28"/>
          <w:szCs w:val="28"/>
        </w:rPr>
        <w:t>T</w:t>
      </w:r>
      <w:r w:rsidR="00225022">
        <w:rPr>
          <w:rFonts w:ascii="Bookman Old Style" w:hAnsi="Bookman Old Style"/>
          <w:sz w:val="28"/>
          <w:szCs w:val="28"/>
        </w:rPr>
        <w:t xml:space="preserve">hat this </w:t>
      </w:r>
      <w:r w:rsidR="00881428">
        <w:rPr>
          <w:rFonts w:ascii="Bookman Old Style" w:hAnsi="Bookman Old Style"/>
          <w:sz w:val="28"/>
          <w:szCs w:val="28"/>
        </w:rPr>
        <w:t>s</w:t>
      </w:r>
      <w:r w:rsidR="00527FC2">
        <w:rPr>
          <w:rFonts w:ascii="Bookman Old Style" w:hAnsi="Bookman Old Style"/>
          <w:sz w:val="28"/>
          <w:szCs w:val="28"/>
        </w:rPr>
        <w:t xml:space="preserve">tatement </w:t>
      </w:r>
      <w:r w:rsidR="0002764A">
        <w:rPr>
          <w:rFonts w:ascii="Bookman Old Style" w:hAnsi="Bookman Old Style"/>
          <w:sz w:val="28"/>
          <w:szCs w:val="28"/>
        </w:rPr>
        <w:t xml:space="preserve">should </w:t>
      </w:r>
      <w:r w:rsidR="00A75CF1">
        <w:rPr>
          <w:rFonts w:ascii="Bookman Old Style" w:hAnsi="Bookman Old Style"/>
          <w:sz w:val="28"/>
          <w:szCs w:val="28"/>
        </w:rPr>
        <w:t xml:space="preserve">be </w:t>
      </w:r>
      <w:r w:rsidR="0002764A">
        <w:rPr>
          <w:rFonts w:ascii="Bookman Old Style" w:hAnsi="Bookman Old Style"/>
          <w:sz w:val="28"/>
          <w:szCs w:val="28"/>
        </w:rPr>
        <w:t>expunged</w:t>
      </w:r>
      <w:r w:rsidR="00A10399">
        <w:rPr>
          <w:rFonts w:ascii="Bookman Old Style" w:hAnsi="Bookman Old Style"/>
          <w:sz w:val="28"/>
          <w:szCs w:val="28"/>
        </w:rPr>
        <w:t xml:space="preserve"> </w:t>
      </w:r>
      <w:r w:rsidR="00527FC2">
        <w:rPr>
          <w:rFonts w:ascii="Bookman Old Style" w:hAnsi="Bookman Old Style"/>
          <w:sz w:val="28"/>
          <w:szCs w:val="28"/>
        </w:rPr>
        <w:t xml:space="preserve">from the proceedings before this </w:t>
      </w:r>
      <w:r w:rsidR="008D1296">
        <w:rPr>
          <w:rFonts w:ascii="Bookman Old Style" w:hAnsi="Bookman Old Style"/>
          <w:sz w:val="28"/>
          <w:szCs w:val="28"/>
        </w:rPr>
        <w:t>Court</w:t>
      </w:r>
      <w:r w:rsidR="00527FC2">
        <w:rPr>
          <w:rFonts w:ascii="Bookman Old Style" w:hAnsi="Bookman Old Style"/>
          <w:sz w:val="28"/>
          <w:szCs w:val="28"/>
        </w:rPr>
        <w:t>.</w:t>
      </w:r>
      <w:proofErr w:type="gramEnd"/>
      <w:r w:rsidR="0013342D">
        <w:rPr>
          <w:rFonts w:ascii="Bookman Old Style" w:hAnsi="Bookman Old Style"/>
          <w:sz w:val="28"/>
          <w:szCs w:val="28"/>
        </w:rPr>
        <w:t xml:space="preserve"> </w:t>
      </w:r>
      <w:r w:rsidR="008373BD">
        <w:rPr>
          <w:rFonts w:ascii="Bookman Old Style" w:hAnsi="Bookman Old Style"/>
          <w:sz w:val="28"/>
          <w:szCs w:val="28"/>
        </w:rPr>
        <w:t xml:space="preserve"> Mr. </w:t>
      </w:r>
      <w:proofErr w:type="spellStart"/>
      <w:r w:rsidR="008373BD">
        <w:rPr>
          <w:rFonts w:ascii="Bookman Old Style" w:hAnsi="Bookman Old Style"/>
          <w:sz w:val="28"/>
          <w:szCs w:val="28"/>
        </w:rPr>
        <w:t>Mwanabo</w:t>
      </w:r>
      <w:proofErr w:type="spellEnd"/>
      <w:r w:rsidR="00A75CF1">
        <w:rPr>
          <w:rFonts w:ascii="Bookman Old Style" w:hAnsi="Bookman Old Style"/>
          <w:sz w:val="28"/>
          <w:szCs w:val="28"/>
        </w:rPr>
        <w:t xml:space="preserve"> submitted </w:t>
      </w:r>
      <w:r w:rsidR="00527FC2">
        <w:rPr>
          <w:rFonts w:ascii="Bookman Old Style" w:hAnsi="Bookman Old Style"/>
          <w:sz w:val="28"/>
          <w:szCs w:val="28"/>
        </w:rPr>
        <w:t xml:space="preserve">that </w:t>
      </w:r>
      <w:r w:rsidR="00881428">
        <w:rPr>
          <w:rFonts w:ascii="Bookman Old Style" w:hAnsi="Bookman Old Style"/>
          <w:sz w:val="28"/>
          <w:szCs w:val="28"/>
        </w:rPr>
        <w:t xml:space="preserve">properly read </w:t>
      </w:r>
      <w:r w:rsidR="00F339A7" w:rsidRPr="002229EE">
        <w:rPr>
          <w:rFonts w:ascii="Bookman Old Style" w:hAnsi="Bookman Old Style"/>
          <w:b/>
          <w:sz w:val="28"/>
          <w:szCs w:val="28"/>
        </w:rPr>
        <w:t xml:space="preserve">Order </w:t>
      </w:r>
      <w:r w:rsidR="002229EE">
        <w:rPr>
          <w:rFonts w:ascii="Bookman Old Style" w:hAnsi="Bookman Old Style"/>
          <w:b/>
          <w:sz w:val="28"/>
          <w:szCs w:val="28"/>
        </w:rPr>
        <w:t>88/5/14</w:t>
      </w:r>
      <w:r w:rsidR="00881428">
        <w:rPr>
          <w:rFonts w:ascii="Bookman Old Style" w:hAnsi="Bookman Old Style"/>
          <w:sz w:val="28"/>
          <w:szCs w:val="28"/>
        </w:rPr>
        <w:t xml:space="preserve"> will show</w:t>
      </w:r>
      <w:r w:rsidR="00E10BEE">
        <w:rPr>
          <w:rFonts w:ascii="Bookman Old Style" w:hAnsi="Bookman Old Style"/>
          <w:sz w:val="28"/>
          <w:szCs w:val="28"/>
        </w:rPr>
        <w:t xml:space="preserve"> that</w:t>
      </w:r>
      <w:r w:rsidR="00881428">
        <w:rPr>
          <w:rFonts w:ascii="Bookman Old Style" w:hAnsi="Bookman Old Style"/>
          <w:sz w:val="28"/>
          <w:szCs w:val="28"/>
        </w:rPr>
        <w:t xml:space="preserve"> a </w:t>
      </w:r>
      <w:r w:rsidR="008F406A">
        <w:rPr>
          <w:rFonts w:ascii="Bookman Old Style" w:hAnsi="Bookman Old Style"/>
          <w:sz w:val="28"/>
          <w:szCs w:val="28"/>
        </w:rPr>
        <w:t>counter</w:t>
      </w:r>
      <w:r w:rsidR="00F339A7">
        <w:rPr>
          <w:rFonts w:ascii="Bookman Old Style" w:hAnsi="Bookman Old Style"/>
          <w:sz w:val="28"/>
          <w:szCs w:val="28"/>
        </w:rPr>
        <w:t xml:space="preserve">claim is not a </w:t>
      </w:r>
      <w:proofErr w:type="spellStart"/>
      <w:r w:rsidR="00F339A7">
        <w:rPr>
          <w:rFonts w:ascii="Bookman Old Style" w:hAnsi="Bookman Old Style"/>
          <w:sz w:val="28"/>
          <w:szCs w:val="28"/>
        </w:rPr>
        <w:t>defence</w:t>
      </w:r>
      <w:proofErr w:type="spellEnd"/>
      <w:r w:rsidR="00423014">
        <w:rPr>
          <w:rFonts w:ascii="Bookman Old Style" w:hAnsi="Bookman Old Style"/>
          <w:sz w:val="28"/>
          <w:szCs w:val="28"/>
        </w:rPr>
        <w:t xml:space="preserve"> and that even where the property involve</w:t>
      </w:r>
      <w:r w:rsidR="008F406A">
        <w:rPr>
          <w:rFonts w:ascii="Bookman Old Style" w:hAnsi="Bookman Old Style"/>
          <w:sz w:val="28"/>
          <w:szCs w:val="28"/>
        </w:rPr>
        <w:t>s</w:t>
      </w:r>
      <w:r w:rsidR="00F9160A">
        <w:rPr>
          <w:rFonts w:ascii="Bookman Old Style" w:hAnsi="Bookman Old Style"/>
          <w:sz w:val="28"/>
          <w:szCs w:val="28"/>
        </w:rPr>
        <w:t xml:space="preserve"> a dwelling </w:t>
      </w:r>
      <w:r w:rsidR="0069236F">
        <w:rPr>
          <w:rFonts w:ascii="Bookman Old Style" w:hAnsi="Bookman Old Style"/>
          <w:sz w:val="28"/>
          <w:szCs w:val="28"/>
        </w:rPr>
        <w:t>house;</w:t>
      </w:r>
      <w:r w:rsidR="002D7E87">
        <w:rPr>
          <w:rFonts w:ascii="Bookman Old Style" w:hAnsi="Bookman Old Style"/>
          <w:sz w:val="28"/>
          <w:szCs w:val="28"/>
        </w:rPr>
        <w:t xml:space="preserve"> it</w:t>
      </w:r>
      <w:r w:rsidR="00824ACF">
        <w:rPr>
          <w:rFonts w:ascii="Bookman Old Style" w:hAnsi="Bookman Old Style"/>
          <w:sz w:val="28"/>
          <w:szCs w:val="28"/>
        </w:rPr>
        <w:t xml:space="preserve"> is still not a </w:t>
      </w:r>
      <w:proofErr w:type="spellStart"/>
      <w:r w:rsidR="00824ACF">
        <w:rPr>
          <w:rFonts w:ascii="Bookman Old Style" w:hAnsi="Bookman Old Style"/>
          <w:sz w:val="28"/>
          <w:szCs w:val="28"/>
        </w:rPr>
        <w:t>defence</w:t>
      </w:r>
      <w:proofErr w:type="spellEnd"/>
      <w:r w:rsidR="00824ACF">
        <w:rPr>
          <w:rFonts w:ascii="Bookman Old Style" w:hAnsi="Bookman Old Style"/>
          <w:sz w:val="28"/>
          <w:szCs w:val="28"/>
        </w:rPr>
        <w:t xml:space="preserve"> </w:t>
      </w:r>
      <w:r w:rsidR="00D97AE5">
        <w:rPr>
          <w:rFonts w:ascii="Bookman Old Style" w:hAnsi="Bookman Old Style"/>
          <w:sz w:val="28"/>
          <w:szCs w:val="28"/>
        </w:rPr>
        <w:t>but Counsel</w:t>
      </w:r>
      <w:r w:rsidR="00527FC2">
        <w:rPr>
          <w:rFonts w:ascii="Bookman Old Style" w:hAnsi="Bookman Old Style"/>
          <w:sz w:val="28"/>
          <w:szCs w:val="28"/>
        </w:rPr>
        <w:t xml:space="preserve"> contended that the </w:t>
      </w:r>
      <w:r w:rsidR="008D1296">
        <w:rPr>
          <w:rFonts w:ascii="Bookman Old Style" w:hAnsi="Bookman Old Style"/>
          <w:sz w:val="28"/>
          <w:szCs w:val="28"/>
        </w:rPr>
        <w:t>Court</w:t>
      </w:r>
      <w:r w:rsidR="0002764A">
        <w:rPr>
          <w:rFonts w:ascii="Bookman Old Style" w:hAnsi="Bookman Old Style"/>
          <w:sz w:val="28"/>
          <w:szCs w:val="28"/>
        </w:rPr>
        <w:t xml:space="preserve"> can</w:t>
      </w:r>
      <w:r w:rsidR="008F406A">
        <w:rPr>
          <w:rFonts w:ascii="Bookman Old Style" w:hAnsi="Bookman Old Style"/>
          <w:sz w:val="28"/>
          <w:szCs w:val="28"/>
        </w:rPr>
        <w:t xml:space="preserve"> enter </w:t>
      </w:r>
      <w:r w:rsidR="008373BD">
        <w:rPr>
          <w:rFonts w:ascii="Bookman Old Style" w:hAnsi="Bookman Old Style"/>
          <w:sz w:val="28"/>
          <w:szCs w:val="28"/>
        </w:rPr>
        <w:t xml:space="preserve">judgment </w:t>
      </w:r>
      <w:r w:rsidR="00824ACF">
        <w:rPr>
          <w:rFonts w:ascii="Bookman Old Style" w:hAnsi="Bookman Old Style"/>
          <w:sz w:val="28"/>
          <w:szCs w:val="28"/>
        </w:rPr>
        <w:t>and</w:t>
      </w:r>
      <w:r w:rsidR="00527FC2">
        <w:rPr>
          <w:rFonts w:ascii="Bookman Old Style" w:hAnsi="Bookman Old Style"/>
          <w:sz w:val="28"/>
          <w:szCs w:val="28"/>
        </w:rPr>
        <w:t xml:space="preserve"> th</w:t>
      </w:r>
      <w:r w:rsidR="00B64F12">
        <w:rPr>
          <w:rFonts w:ascii="Bookman Old Style" w:hAnsi="Bookman Old Style"/>
          <w:sz w:val="28"/>
          <w:szCs w:val="28"/>
        </w:rPr>
        <w:t>at what is suspended is only</w:t>
      </w:r>
      <w:r w:rsidR="00527FC2">
        <w:rPr>
          <w:rFonts w:ascii="Bookman Old Style" w:hAnsi="Bookman Old Style"/>
          <w:sz w:val="28"/>
          <w:szCs w:val="28"/>
        </w:rPr>
        <w:t xml:space="preserve"> </w:t>
      </w:r>
      <w:r w:rsidR="0002764A">
        <w:rPr>
          <w:rFonts w:ascii="Bookman Old Style" w:hAnsi="Bookman Old Style"/>
          <w:sz w:val="28"/>
          <w:szCs w:val="28"/>
        </w:rPr>
        <w:t>possession</w:t>
      </w:r>
      <w:r w:rsidR="008F406A">
        <w:rPr>
          <w:rFonts w:ascii="Bookman Old Style" w:hAnsi="Bookman Old Style"/>
          <w:sz w:val="28"/>
          <w:szCs w:val="28"/>
        </w:rPr>
        <w:t xml:space="preserve"> </w:t>
      </w:r>
      <w:r w:rsidR="00B64F12">
        <w:rPr>
          <w:rFonts w:ascii="Bookman Old Style" w:hAnsi="Bookman Old Style"/>
          <w:sz w:val="28"/>
          <w:szCs w:val="28"/>
        </w:rPr>
        <w:t>of the property.</w:t>
      </w:r>
      <w:r w:rsidR="00527FC2">
        <w:rPr>
          <w:rFonts w:ascii="Bookman Old Style" w:hAnsi="Bookman Old Style"/>
          <w:sz w:val="28"/>
          <w:szCs w:val="28"/>
        </w:rPr>
        <w:t xml:space="preserve"> </w:t>
      </w:r>
    </w:p>
    <w:p w:rsidR="00930BBC" w:rsidRDefault="00930BBC" w:rsidP="00930BBC">
      <w:pPr>
        <w:spacing w:after="0" w:line="240" w:lineRule="auto"/>
        <w:ind w:firstLine="720"/>
        <w:jc w:val="both"/>
        <w:rPr>
          <w:rFonts w:ascii="Bookman Old Style" w:hAnsi="Bookman Old Style"/>
          <w:sz w:val="28"/>
          <w:szCs w:val="28"/>
        </w:rPr>
      </w:pPr>
    </w:p>
    <w:p w:rsidR="00E21F55" w:rsidRDefault="00E21F55" w:rsidP="00930BBC">
      <w:pPr>
        <w:spacing w:after="0" w:line="240" w:lineRule="auto"/>
        <w:ind w:firstLine="720"/>
        <w:jc w:val="both"/>
        <w:rPr>
          <w:rFonts w:ascii="Bookman Old Style" w:hAnsi="Bookman Old Style"/>
          <w:sz w:val="28"/>
          <w:szCs w:val="28"/>
        </w:rPr>
      </w:pPr>
    </w:p>
    <w:p w:rsidR="00E21F55" w:rsidRDefault="00E21F55" w:rsidP="00930BBC">
      <w:pPr>
        <w:spacing w:after="0" w:line="240" w:lineRule="auto"/>
        <w:ind w:firstLine="720"/>
        <w:jc w:val="both"/>
        <w:rPr>
          <w:rFonts w:ascii="Bookman Old Style" w:hAnsi="Bookman Old Style"/>
          <w:sz w:val="28"/>
          <w:szCs w:val="28"/>
        </w:rPr>
      </w:pPr>
    </w:p>
    <w:p w:rsidR="00E21F55" w:rsidRPr="00E21F55" w:rsidRDefault="00E21F55" w:rsidP="00E21F55">
      <w:pPr>
        <w:spacing w:after="0"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E21F55">
        <w:rPr>
          <w:rFonts w:ascii="Bookman Old Style" w:hAnsi="Bookman Old Style"/>
          <w:b/>
          <w:sz w:val="28"/>
          <w:szCs w:val="28"/>
        </w:rPr>
        <w:t>37</w:t>
      </w:r>
      <w:r w:rsidR="00D97AE5">
        <w:rPr>
          <w:rFonts w:ascii="Bookman Old Style" w:hAnsi="Bookman Old Style"/>
          <w:b/>
          <w:sz w:val="28"/>
          <w:szCs w:val="28"/>
        </w:rPr>
        <w:t>3</w:t>
      </w:r>
    </w:p>
    <w:p w:rsidR="00F339A7" w:rsidRDefault="0002764A" w:rsidP="006C1827">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w:t>
      </w:r>
      <w:r w:rsidR="00881428">
        <w:rPr>
          <w:rFonts w:ascii="Bookman Old Style" w:hAnsi="Bookman Old Style"/>
          <w:sz w:val="28"/>
          <w:szCs w:val="28"/>
        </w:rPr>
        <w:t xml:space="preserve">response to </w:t>
      </w:r>
      <w:r w:rsidR="001928BB">
        <w:rPr>
          <w:rFonts w:ascii="Bookman Old Style" w:hAnsi="Bookman Old Style"/>
          <w:sz w:val="28"/>
          <w:szCs w:val="28"/>
        </w:rPr>
        <w:t>g</w:t>
      </w:r>
      <w:r w:rsidR="00527FC2">
        <w:rPr>
          <w:rFonts w:ascii="Bookman Old Style" w:hAnsi="Bookman Old Style"/>
          <w:sz w:val="28"/>
          <w:szCs w:val="28"/>
        </w:rPr>
        <w:t xml:space="preserve">round </w:t>
      </w:r>
      <w:r w:rsidR="001928BB">
        <w:rPr>
          <w:rFonts w:ascii="Bookman Old Style" w:hAnsi="Bookman Old Style"/>
          <w:sz w:val="28"/>
          <w:szCs w:val="28"/>
        </w:rPr>
        <w:t>s</w:t>
      </w:r>
      <w:r w:rsidR="00527FC2">
        <w:rPr>
          <w:rFonts w:ascii="Bookman Old Style" w:hAnsi="Bookman Old Style"/>
          <w:sz w:val="28"/>
          <w:szCs w:val="28"/>
        </w:rPr>
        <w:t>ix</w:t>
      </w:r>
      <w:r w:rsidR="00336FF3">
        <w:rPr>
          <w:rFonts w:ascii="Bookman Old Style" w:hAnsi="Bookman Old Style"/>
          <w:sz w:val="28"/>
          <w:szCs w:val="28"/>
        </w:rPr>
        <w:t>,</w:t>
      </w:r>
      <w:r w:rsidR="00423014">
        <w:rPr>
          <w:rFonts w:ascii="Bookman Old Style" w:hAnsi="Bookman Old Style"/>
          <w:sz w:val="28"/>
          <w:szCs w:val="28"/>
        </w:rPr>
        <w:t xml:space="preserve"> </w:t>
      </w:r>
      <w:r>
        <w:rPr>
          <w:rFonts w:ascii="Bookman Old Style" w:hAnsi="Bookman Old Style"/>
          <w:sz w:val="28"/>
          <w:szCs w:val="28"/>
        </w:rPr>
        <w:t>it was</w:t>
      </w:r>
      <w:r w:rsidR="00423014">
        <w:rPr>
          <w:rFonts w:ascii="Bookman Old Style" w:hAnsi="Bookman Old Style"/>
          <w:sz w:val="28"/>
          <w:szCs w:val="28"/>
        </w:rPr>
        <w:t xml:space="preserve"> contended that the </w:t>
      </w:r>
      <w:r>
        <w:rPr>
          <w:rFonts w:ascii="Bookman Old Style" w:hAnsi="Bookman Old Style"/>
          <w:sz w:val="28"/>
          <w:szCs w:val="28"/>
        </w:rPr>
        <w:t xml:space="preserve">record shows that prior to </w:t>
      </w:r>
      <w:r w:rsidR="00881428">
        <w:rPr>
          <w:rFonts w:ascii="Bookman Old Style" w:hAnsi="Bookman Old Style"/>
          <w:sz w:val="28"/>
          <w:szCs w:val="28"/>
        </w:rPr>
        <w:t>this action</w:t>
      </w:r>
      <w:r w:rsidR="00E10BEE">
        <w:rPr>
          <w:rFonts w:ascii="Bookman Old Style" w:hAnsi="Bookman Old Style"/>
          <w:sz w:val="28"/>
          <w:szCs w:val="28"/>
        </w:rPr>
        <w:t>,</w:t>
      </w:r>
      <w:r w:rsidR="00423014">
        <w:rPr>
          <w:rFonts w:ascii="Bookman Old Style" w:hAnsi="Bookman Old Style"/>
          <w:sz w:val="28"/>
          <w:szCs w:val="28"/>
        </w:rPr>
        <w:t xml:space="preserve"> the </w:t>
      </w:r>
      <w:r w:rsidR="008D1296">
        <w:rPr>
          <w:rFonts w:ascii="Bookman Old Style" w:hAnsi="Bookman Old Style"/>
          <w:sz w:val="28"/>
          <w:szCs w:val="28"/>
        </w:rPr>
        <w:t>Respondent</w:t>
      </w:r>
      <w:r w:rsidR="00423014">
        <w:rPr>
          <w:rFonts w:ascii="Bookman Old Style" w:hAnsi="Bookman Old Style"/>
          <w:sz w:val="28"/>
          <w:szCs w:val="28"/>
        </w:rPr>
        <w:t xml:space="preserve"> had allowed the </w:t>
      </w:r>
      <w:r w:rsidR="008D1296">
        <w:rPr>
          <w:rFonts w:ascii="Bookman Old Style" w:hAnsi="Bookman Old Style"/>
          <w:sz w:val="28"/>
          <w:szCs w:val="28"/>
        </w:rPr>
        <w:t>Appellants</w:t>
      </w:r>
      <w:r>
        <w:rPr>
          <w:rFonts w:ascii="Bookman Old Style" w:hAnsi="Bookman Old Style"/>
          <w:sz w:val="28"/>
          <w:szCs w:val="28"/>
        </w:rPr>
        <w:t xml:space="preserve"> to sel</w:t>
      </w:r>
      <w:r w:rsidR="00881428">
        <w:rPr>
          <w:rFonts w:ascii="Bookman Old Style" w:hAnsi="Bookman Old Style"/>
          <w:sz w:val="28"/>
          <w:szCs w:val="28"/>
        </w:rPr>
        <w:t xml:space="preserve">l the </w:t>
      </w:r>
      <w:r w:rsidR="00423014">
        <w:rPr>
          <w:rFonts w:ascii="Bookman Old Style" w:hAnsi="Bookman Old Style"/>
          <w:sz w:val="28"/>
          <w:szCs w:val="28"/>
        </w:rPr>
        <w:t>property</w:t>
      </w:r>
      <w:r w:rsidR="00527FC2">
        <w:rPr>
          <w:rFonts w:ascii="Bookman Old Style" w:hAnsi="Bookman Old Style"/>
          <w:sz w:val="28"/>
          <w:szCs w:val="28"/>
        </w:rPr>
        <w:t xml:space="preserve"> </w:t>
      </w:r>
      <w:r w:rsidR="00881428">
        <w:rPr>
          <w:rFonts w:ascii="Bookman Old Style" w:hAnsi="Bookman Old Style"/>
          <w:sz w:val="28"/>
          <w:szCs w:val="28"/>
        </w:rPr>
        <w:t xml:space="preserve">in </w:t>
      </w:r>
      <w:proofErr w:type="spellStart"/>
      <w:r w:rsidR="00881428">
        <w:rPr>
          <w:rFonts w:ascii="Bookman Old Style" w:hAnsi="Bookman Old Style"/>
          <w:sz w:val="28"/>
          <w:szCs w:val="28"/>
        </w:rPr>
        <w:t>Chipata</w:t>
      </w:r>
      <w:proofErr w:type="spellEnd"/>
      <w:r w:rsidR="00881428">
        <w:rPr>
          <w:rFonts w:ascii="Bookman Old Style" w:hAnsi="Bookman Old Style"/>
          <w:sz w:val="28"/>
          <w:szCs w:val="28"/>
        </w:rPr>
        <w:t xml:space="preserve"> </w:t>
      </w:r>
      <w:r w:rsidR="00423014">
        <w:rPr>
          <w:rFonts w:ascii="Bookman Old Style" w:hAnsi="Bookman Old Style"/>
          <w:sz w:val="28"/>
          <w:szCs w:val="28"/>
        </w:rPr>
        <w:t xml:space="preserve">but </w:t>
      </w:r>
      <w:r w:rsidR="00527FC2">
        <w:rPr>
          <w:rFonts w:ascii="Bookman Old Style" w:hAnsi="Bookman Old Style"/>
          <w:sz w:val="28"/>
          <w:szCs w:val="28"/>
        </w:rPr>
        <w:t xml:space="preserve">that the </w:t>
      </w:r>
      <w:r w:rsidR="008D1296">
        <w:rPr>
          <w:rFonts w:ascii="Bookman Old Style" w:hAnsi="Bookman Old Style"/>
          <w:sz w:val="28"/>
          <w:szCs w:val="28"/>
        </w:rPr>
        <w:t>Appellants</w:t>
      </w:r>
      <w:r w:rsidR="00527FC2">
        <w:rPr>
          <w:rFonts w:ascii="Bookman Old Style" w:hAnsi="Bookman Old Style"/>
          <w:sz w:val="28"/>
          <w:szCs w:val="28"/>
        </w:rPr>
        <w:t xml:space="preserve"> failed to do so.</w:t>
      </w:r>
      <w:r w:rsidR="00CA223E">
        <w:rPr>
          <w:rFonts w:ascii="Bookman Old Style" w:hAnsi="Bookman Old Style"/>
          <w:sz w:val="28"/>
          <w:szCs w:val="28"/>
        </w:rPr>
        <w:t xml:space="preserve"> </w:t>
      </w:r>
      <w:r w:rsidR="00E10BEE">
        <w:rPr>
          <w:rFonts w:ascii="Bookman Old Style" w:hAnsi="Bookman Old Style"/>
          <w:sz w:val="28"/>
          <w:szCs w:val="28"/>
        </w:rPr>
        <w:t xml:space="preserve">Mr. </w:t>
      </w:r>
      <w:proofErr w:type="spellStart"/>
      <w:r w:rsidR="00E10BEE">
        <w:rPr>
          <w:rFonts w:ascii="Bookman Old Style" w:hAnsi="Bookman Old Style"/>
          <w:sz w:val="28"/>
          <w:szCs w:val="28"/>
        </w:rPr>
        <w:t>Mwanabo</w:t>
      </w:r>
      <w:proofErr w:type="spellEnd"/>
      <w:r w:rsidR="00E10BEE">
        <w:rPr>
          <w:rFonts w:ascii="Bookman Old Style" w:hAnsi="Bookman Old Style"/>
          <w:sz w:val="28"/>
          <w:szCs w:val="28"/>
        </w:rPr>
        <w:t xml:space="preserve"> </w:t>
      </w:r>
      <w:r w:rsidR="00F339A7">
        <w:rPr>
          <w:rFonts w:ascii="Bookman Old Style" w:hAnsi="Bookman Old Style"/>
          <w:sz w:val="28"/>
          <w:szCs w:val="28"/>
        </w:rPr>
        <w:t xml:space="preserve">submitted that </w:t>
      </w:r>
      <w:r w:rsidR="00EF4798">
        <w:rPr>
          <w:rFonts w:ascii="Bookman Old Style" w:hAnsi="Bookman Old Style"/>
          <w:sz w:val="28"/>
          <w:szCs w:val="28"/>
        </w:rPr>
        <w:t xml:space="preserve">the </w:t>
      </w:r>
      <w:r w:rsidR="00F339A7">
        <w:rPr>
          <w:rFonts w:ascii="Bookman Old Style" w:hAnsi="Bookman Old Style"/>
          <w:sz w:val="28"/>
          <w:szCs w:val="28"/>
        </w:rPr>
        <w:t xml:space="preserve">documents referred to by the </w:t>
      </w:r>
      <w:r w:rsidR="008D1296">
        <w:rPr>
          <w:rFonts w:ascii="Bookman Old Style" w:hAnsi="Bookman Old Style"/>
          <w:sz w:val="28"/>
          <w:szCs w:val="28"/>
        </w:rPr>
        <w:t>Appellants</w:t>
      </w:r>
      <w:r w:rsidR="00F339A7">
        <w:rPr>
          <w:rFonts w:ascii="Bookman Old Style" w:hAnsi="Bookman Old Style"/>
          <w:sz w:val="28"/>
          <w:szCs w:val="28"/>
        </w:rPr>
        <w:t xml:space="preserve"> which reve</w:t>
      </w:r>
      <w:r w:rsidR="002D7E87">
        <w:rPr>
          <w:rFonts w:ascii="Bookman Old Style" w:hAnsi="Bookman Old Style"/>
          <w:sz w:val="28"/>
          <w:szCs w:val="28"/>
        </w:rPr>
        <w:t>a</w:t>
      </w:r>
      <w:r w:rsidR="00F339A7">
        <w:rPr>
          <w:rFonts w:ascii="Bookman Old Style" w:hAnsi="Bookman Old Style"/>
          <w:sz w:val="28"/>
          <w:szCs w:val="28"/>
        </w:rPr>
        <w:t>l an intended sale</w:t>
      </w:r>
      <w:r w:rsidR="00881428">
        <w:rPr>
          <w:rFonts w:ascii="Bookman Old Style" w:hAnsi="Bookman Old Style"/>
          <w:sz w:val="28"/>
          <w:szCs w:val="28"/>
        </w:rPr>
        <w:t>,</w:t>
      </w:r>
      <w:r w:rsidR="00F339A7">
        <w:rPr>
          <w:rFonts w:ascii="Bookman Old Style" w:hAnsi="Bookman Old Style"/>
          <w:sz w:val="28"/>
          <w:szCs w:val="28"/>
        </w:rPr>
        <w:t xml:space="preserve"> were filed by the </w:t>
      </w:r>
      <w:r w:rsidR="008D1296">
        <w:rPr>
          <w:rFonts w:ascii="Bookman Old Style" w:hAnsi="Bookman Old Style"/>
          <w:sz w:val="28"/>
          <w:szCs w:val="28"/>
        </w:rPr>
        <w:t>Respondent</w:t>
      </w:r>
      <w:r w:rsidR="00F339A7">
        <w:rPr>
          <w:rFonts w:ascii="Bookman Old Style" w:hAnsi="Bookman Old Style"/>
          <w:sz w:val="28"/>
          <w:szCs w:val="28"/>
        </w:rPr>
        <w:t xml:space="preserve"> </w:t>
      </w:r>
      <w:r w:rsidR="00423014">
        <w:rPr>
          <w:rFonts w:ascii="Bookman Old Style" w:hAnsi="Bookman Old Style"/>
          <w:sz w:val="28"/>
          <w:szCs w:val="28"/>
        </w:rPr>
        <w:t xml:space="preserve">in order to show that the </w:t>
      </w:r>
      <w:r w:rsidR="008D1296">
        <w:rPr>
          <w:rFonts w:ascii="Bookman Old Style" w:hAnsi="Bookman Old Style"/>
          <w:sz w:val="28"/>
          <w:szCs w:val="28"/>
        </w:rPr>
        <w:t>Appellants</w:t>
      </w:r>
      <w:r w:rsidR="00423014">
        <w:rPr>
          <w:rFonts w:ascii="Bookman Old Style" w:hAnsi="Bookman Old Style"/>
          <w:sz w:val="28"/>
          <w:szCs w:val="28"/>
        </w:rPr>
        <w:t xml:space="preserve"> did acknowledge </w:t>
      </w:r>
      <w:r w:rsidR="002D7E87">
        <w:rPr>
          <w:rFonts w:ascii="Bookman Old Style" w:hAnsi="Bookman Old Style"/>
          <w:sz w:val="28"/>
          <w:szCs w:val="28"/>
        </w:rPr>
        <w:t xml:space="preserve">their </w:t>
      </w:r>
      <w:r w:rsidR="00EF4798">
        <w:rPr>
          <w:rFonts w:ascii="Bookman Old Style" w:hAnsi="Bookman Old Style"/>
          <w:sz w:val="28"/>
          <w:szCs w:val="28"/>
        </w:rPr>
        <w:t>ind</w:t>
      </w:r>
      <w:r w:rsidR="008F406A">
        <w:rPr>
          <w:rFonts w:ascii="Bookman Old Style" w:hAnsi="Bookman Old Style"/>
          <w:sz w:val="28"/>
          <w:szCs w:val="28"/>
        </w:rPr>
        <w:t>e</w:t>
      </w:r>
      <w:r w:rsidR="00AF2E4B">
        <w:rPr>
          <w:rFonts w:ascii="Bookman Old Style" w:hAnsi="Bookman Old Style"/>
          <w:sz w:val="28"/>
          <w:szCs w:val="28"/>
        </w:rPr>
        <w:t>b</w:t>
      </w:r>
      <w:r w:rsidR="00423DB4">
        <w:rPr>
          <w:rFonts w:ascii="Bookman Old Style" w:hAnsi="Bookman Old Style"/>
          <w:sz w:val="28"/>
          <w:szCs w:val="28"/>
        </w:rPr>
        <w:t>t</w:t>
      </w:r>
      <w:r w:rsidR="008F406A">
        <w:rPr>
          <w:rFonts w:ascii="Bookman Old Style" w:hAnsi="Bookman Old Style"/>
          <w:sz w:val="28"/>
          <w:szCs w:val="28"/>
        </w:rPr>
        <w:t>ed</w:t>
      </w:r>
      <w:r w:rsidR="002D7E87">
        <w:rPr>
          <w:rFonts w:ascii="Bookman Old Style" w:hAnsi="Bookman Old Style"/>
          <w:sz w:val="28"/>
          <w:szCs w:val="28"/>
        </w:rPr>
        <w:t xml:space="preserve">ness </w:t>
      </w:r>
      <w:r w:rsidR="00423DB4">
        <w:rPr>
          <w:rFonts w:ascii="Bookman Old Style" w:hAnsi="Bookman Old Style"/>
          <w:sz w:val="28"/>
          <w:szCs w:val="28"/>
        </w:rPr>
        <w:t xml:space="preserve">and that </w:t>
      </w:r>
      <w:r w:rsidR="00DA4986">
        <w:rPr>
          <w:rFonts w:ascii="Bookman Old Style" w:hAnsi="Bookman Old Style"/>
          <w:sz w:val="28"/>
          <w:szCs w:val="28"/>
        </w:rPr>
        <w:t>Plot</w:t>
      </w:r>
      <w:r w:rsidR="00423DB4">
        <w:rPr>
          <w:rFonts w:ascii="Bookman Old Style" w:hAnsi="Bookman Old Style"/>
          <w:sz w:val="28"/>
          <w:szCs w:val="28"/>
        </w:rPr>
        <w:t xml:space="preserve"> 50</w:t>
      </w:r>
      <w:r w:rsidR="005740C7">
        <w:rPr>
          <w:rFonts w:ascii="Bookman Old Style" w:hAnsi="Bookman Old Style"/>
          <w:sz w:val="28"/>
          <w:szCs w:val="28"/>
        </w:rPr>
        <w:t>31</w:t>
      </w:r>
      <w:r w:rsidR="00881428">
        <w:rPr>
          <w:rFonts w:ascii="Bookman Old Style" w:hAnsi="Bookman Old Style"/>
          <w:sz w:val="28"/>
          <w:szCs w:val="28"/>
        </w:rPr>
        <w:t>,</w:t>
      </w:r>
      <w:r w:rsidR="00423DB4">
        <w:rPr>
          <w:rFonts w:ascii="Bookman Old Style" w:hAnsi="Bookman Old Style"/>
          <w:sz w:val="28"/>
          <w:szCs w:val="28"/>
        </w:rPr>
        <w:t xml:space="preserve"> </w:t>
      </w:r>
      <w:proofErr w:type="spellStart"/>
      <w:r w:rsidR="008D1296">
        <w:rPr>
          <w:rFonts w:ascii="Bookman Old Style" w:hAnsi="Bookman Old Style"/>
          <w:sz w:val="28"/>
          <w:szCs w:val="28"/>
        </w:rPr>
        <w:t>Chipata</w:t>
      </w:r>
      <w:proofErr w:type="spellEnd"/>
      <w:r w:rsidR="00F339A7">
        <w:rPr>
          <w:rFonts w:ascii="Bookman Old Style" w:hAnsi="Bookman Old Style"/>
          <w:sz w:val="28"/>
          <w:szCs w:val="28"/>
        </w:rPr>
        <w:t xml:space="preserve"> </w:t>
      </w:r>
      <w:r w:rsidR="00EF4798">
        <w:rPr>
          <w:rFonts w:ascii="Bookman Old Style" w:hAnsi="Bookman Old Style"/>
          <w:sz w:val="28"/>
          <w:szCs w:val="28"/>
        </w:rPr>
        <w:t>was always considered as</w:t>
      </w:r>
      <w:r w:rsidR="00F339A7">
        <w:rPr>
          <w:rFonts w:ascii="Bookman Old Style" w:hAnsi="Bookman Old Style"/>
          <w:sz w:val="28"/>
          <w:szCs w:val="28"/>
        </w:rPr>
        <w:t xml:space="preserve"> part of security </w:t>
      </w:r>
      <w:r w:rsidR="00423014">
        <w:rPr>
          <w:rFonts w:ascii="Bookman Old Style" w:hAnsi="Bookman Old Style"/>
          <w:sz w:val="28"/>
          <w:szCs w:val="28"/>
        </w:rPr>
        <w:t>for the loan in issue</w:t>
      </w:r>
      <w:r w:rsidR="002D7E87">
        <w:rPr>
          <w:rFonts w:ascii="Bookman Old Style" w:hAnsi="Bookman Old Style"/>
          <w:sz w:val="28"/>
          <w:szCs w:val="28"/>
        </w:rPr>
        <w:t>.</w:t>
      </w:r>
      <w:r w:rsidR="006C1827">
        <w:rPr>
          <w:rFonts w:ascii="Bookman Old Style" w:hAnsi="Bookman Old Style"/>
          <w:sz w:val="28"/>
          <w:szCs w:val="28"/>
        </w:rPr>
        <w:t xml:space="preserve"> </w:t>
      </w:r>
      <w:r w:rsidR="00E10BEE">
        <w:rPr>
          <w:rFonts w:ascii="Bookman Old Style" w:hAnsi="Bookman Old Style"/>
          <w:sz w:val="28"/>
          <w:szCs w:val="28"/>
        </w:rPr>
        <w:t>According to</w:t>
      </w:r>
      <w:r w:rsidR="00F339A7">
        <w:rPr>
          <w:rFonts w:ascii="Bookman Old Style" w:hAnsi="Bookman Old Style"/>
          <w:sz w:val="28"/>
          <w:szCs w:val="28"/>
        </w:rPr>
        <w:t xml:space="preserve"> </w:t>
      </w:r>
      <w:r w:rsidR="008D1296">
        <w:rPr>
          <w:rFonts w:ascii="Bookman Old Style" w:hAnsi="Bookman Old Style"/>
          <w:sz w:val="28"/>
          <w:szCs w:val="28"/>
        </w:rPr>
        <w:t>Counsel</w:t>
      </w:r>
      <w:r w:rsidR="00881428">
        <w:rPr>
          <w:rFonts w:ascii="Bookman Old Style" w:hAnsi="Bookman Old Style"/>
          <w:sz w:val="28"/>
          <w:szCs w:val="28"/>
        </w:rPr>
        <w:t>,</w:t>
      </w:r>
      <w:r w:rsidR="00F339A7">
        <w:rPr>
          <w:rFonts w:ascii="Bookman Old Style" w:hAnsi="Bookman Old Style"/>
          <w:sz w:val="28"/>
          <w:szCs w:val="28"/>
        </w:rPr>
        <w:t xml:space="preserve"> </w:t>
      </w:r>
      <w:r w:rsidR="006C1827">
        <w:rPr>
          <w:rFonts w:ascii="Bookman Old Style" w:hAnsi="Bookman Old Style"/>
          <w:sz w:val="28"/>
          <w:szCs w:val="28"/>
        </w:rPr>
        <w:t>the documents were al</w:t>
      </w:r>
      <w:r w:rsidR="00423014">
        <w:rPr>
          <w:rFonts w:ascii="Bookman Old Style" w:hAnsi="Bookman Old Style"/>
          <w:sz w:val="28"/>
          <w:szCs w:val="28"/>
        </w:rPr>
        <w:t>s</w:t>
      </w:r>
      <w:r w:rsidR="006C1827">
        <w:rPr>
          <w:rFonts w:ascii="Bookman Old Style" w:hAnsi="Bookman Old Style"/>
          <w:sz w:val="28"/>
          <w:szCs w:val="28"/>
        </w:rPr>
        <w:t>o filed</w:t>
      </w:r>
      <w:r w:rsidR="00423014">
        <w:rPr>
          <w:rFonts w:ascii="Bookman Old Style" w:hAnsi="Bookman Old Style"/>
          <w:sz w:val="28"/>
          <w:szCs w:val="28"/>
        </w:rPr>
        <w:t xml:space="preserve"> to counter the </w:t>
      </w:r>
      <w:r w:rsidR="008D1296">
        <w:rPr>
          <w:rFonts w:ascii="Bookman Old Style" w:hAnsi="Bookman Old Style"/>
          <w:sz w:val="28"/>
          <w:szCs w:val="28"/>
        </w:rPr>
        <w:t>Appellants</w:t>
      </w:r>
      <w:r w:rsidR="00336FF3">
        <w:rPr>
          <w:rFonts w:ascii="Bookman Old Style" w:hAnsi="Bookman Old Style"/>
          <w:sz w:val="28"/>
          <w:szCs w:val="28"/>
        </w:rPr>
        <w:t>’</w:t>
      </w:r>
      <w:r w:rsidR="00423014">
        <w:rPr>
          <w:rFonts w:ascii="Bookman Old Style" w:hAnsi="Bookman Old Style"/>
          <w:sz w:val="28"/>
          <w:szCs w:val="28"/>
        </w:rPr>
        <w:t xml:space="preserve"> </w:t>
      </w:r>
      <w:r w:rsidR="00EF4798">
        <w:rPr>
          <w:rFonts w:ascii="Bookman Old Style" w:hAnsi="Bookman Old Style"/>
          <w:sz w:val="28"/>
          <w:szCs w:val="28"/>
        </w:rPr>
        <w:t xml:space="preserve">argument that </w:t>
      </w:r>
      <w:r w:rsidR="00DA4986">
        <w:rPr>
          <w:rFonts w:ascii="Bookman Old Style" w:hAnsi="Bookman Old Style"/>
          <w:sz w:val="28"/>
          <w:szCs w:val="28"/>
        </w:rPr>
        <w:t>Plot</w:t>
      </w:r>
      <w:r w:rsidR="002D7E87">
        <w:rPr>
          <w:rFonts w:ascii="Bookman Old Style" w:hAnsi="Bookman Old Style"/>
          <w:sz w:val="28"/>
          <w:szCs w:val="28"/>
        </w:rPr>
        <w:t xml:space="preserve"> 5031</w:t>
      </w:r>
      <w:r w:rsidR="00881428">
        <w:rPr>
          <w:rFonts w:ascii="Bookman Old Style" w:hAnsi="Bookman Old Style"/>
          <w:sz w:val="28"/>
          <w:szCs w:val="28"/>
        </w:rPr>
        <w:t>,</w:t>
      </w:r>
      <w:r w:rsidR="00F339A7">
        <w:rPr>
          <w:rFonts w:ascii="Bookman Old Style" w:hAnsi="Bookman Old Style"/>
          <w:sz w:val="28"/>
          <w:szCs w:val="28"/>
        </w:rPr>
        <w:t xml:space="preserve"> </w:t>
      </w:r>
      <w:proofErr w:type="spellStart"/>
      <w:r w:rsidR="008D1296">
        <w:rPr>
          <w:rFonts w:ascii="Bookman Old Style" w:hAnsi="Bookman Old Style"/>
          <w:sz w:val="28"/>
          <w:szCs w:val="28"/>
        </w:rPr>
        <w:t>Chipata</w:t>
      </w:r>
      <w:proofErr w:type="spellEnd"/>
      <w:r w:rsidR="00881428">
        <w:rPr>
          <w:rFonts w:ascii="Bookman Old Style" w:hAnsi="Bookman Old Style"/>
          <w:sz w:val="28"/>
          <w:szCs w:val="28"/>
        </w:rPr>
        <w:t>,</w:t>
      </w:r>
      <w:r w:rsidR="00423DB4">
        <w:rPr>
          <w:rFonts w:ascii="Bookman Old Style" w:hAnsi="Bookman Old Style"/>
          <w:sz w:val="28"/>
          <w:szCs w:val="28"/>
        </w:rPr>
        <w:t xml:space="preserve"> </w:t>
      </w:r>
      <w:r w:rsidR="00881428">
        <w:rPr>
          <w:rFonts w:ascii="Bookman Old Style" w:hAnsi="Bookman Old Style"/>
          <w:sz w:val="28"/>
          <w:szCs w:val="28"/>
        </w:rPr>
        <w:t xml:space="preserve">was not </w:t>
      </w:r>
      <w:r w:rsidR="005740C7">
        <w:rPr>
          <w:rFonts w:ascii="Bookman Old Style" w:hAnsi="Bookman Old Style"/>
          <w:sz w:val="28"/>
          <w:szCs w:val="28"/>
        </w:rPr>
        <w:t xml:space="preserve">the </w:t>
      </w:r>
      <w:r w:rsidR="002D7E87">
        <w:rPr>
          <w:rFonts w:ascii="Bookman Old Style" w:hAnsi="Bookman Old Style"/>
          <w:sz w:val="28"/>
          <w:szCs w:val="28"/>
        </w:rPr>
        <w:t>subject of the</w:t>
      </w:r>
      <w:r w:rsidR="00F339A7">
        <w:rPr>
          <w:rFonts w:ascii="Bookman Old Style" w:hAnsi="Bookman Old Style"/>
          <w:sz w:val="28"/>
          <w:szCs w:val="28"/>
        </w:rPr>
        <w:t xml:space="preserve"> </w:t>
      </w:r>
      <w:r w:rsidR="00881428">
        <w:rPr>
          <w:rFonts w:ascii="Bookman Old Style" w:hAnsi="Bookman Old Style"/>
          <w:sz w:val="28"/>
          <w:szCs w:val="28"/>
        </w:rPr>
        <w:t xml:space="preserve">mortgage. </w:t>
      </w:r>
    </w:p>
    <w:p w:rsidR="00930BBC" w:rsidRDefault="00930BBC" w:rsidP="00930BBC">
      <w:pPr>
        <w:spacing w:after="0" w:line="240" w:lineRule="auto"/>
        <w:ind w:firstLine="720"/>
        <w:jc w:val="both"/>
        <w:rPr>
          <w:rFonts w:ascii="Bookman Old Style" w:hAnsi="Bookman Old Style"/>
          <w:sz w:val="28"/>
          <w:szCs w:val="28"/>
        </w:rPr>
      </w:pPr>
    </w:p>
    <w:p w:rsidR="00E21F55" w:rsidRDefault="00881428" w:rsidP="00962150">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w:t>
      </w:r>
      <w:r w:rsidR="006C1827">
        <w:rPr>
          <w:rFonts w:ascii="Bookman Old Style" w:hAnsi="Bookman Old Style"/>
          <w:sz w:val="28"/>
          <w:szCs w:val="28"/>
        </w:rPr>
        <w:t xml:space="preserve">to </w:t>
      </w:r>
      <w:r w:rsidR="001928BB">
        <w:rPr>
          <w:rFonts w:ascii="Bookman Old Style" w:hAnsi="Bookman Old Style"/>
          <w:sz w:val="28"/>
          <w:szCs w:val="28"/>
        </w:rPr>
        <w:t>ground s</w:t>
      </w:r>
      <w:r w:rsidR="00F339A7">
        <w:rPr>
          <w:rFonts w:ascii="Bookman Old Style" w:hAnsi="Bookman Old Style"/>
          <w:sz w:val="28"/>
          <w:szCs w:val="28"/>
        </w:rPr>
        <w:t>even</w:t>
      </w:r>
      <w:r w:rsidR="00395740">
        <w:rPr>
          <w:rFonts w:ascii="Bookman Old Style" w:hAnsi="Bookman Old Style"/>
          <w:sz w:val="28"/>
          <w:szCs w:val="28"/>
        </w:rPr>
        <w:t>,</w:t>
      </w:r>
      <w:r w:rsidR="00F339A7">
        <w:rPr>
          <w:rFonts w:ascii="Bookman Old Style" w:hAnsi="Bookman Old Style"/>
          <w:sz w:val="28"/>
          <w:szCs w:val="28"/>
        </w:rPr>
        <w:t xml:space="preserve"> </w:t>
      </w:r>
      <w:r w:rsidR="00E10BEE">
        <w:rPr>
          <w:rFonts w:ascii="Bookman Old Style" w:hAnsi="Bookman Old Style"/>
          <w:sz w:val="28"/>
          <w:szCs w:val="28"/>
        </w:rPr>
        <w:t>Counsel</w:t>
      </w:r>
      <w:r w:rsidR="00F339A7">
        <w:rPr>
          <w:rFonts w:ascii="Bookman Old Style" w:hAnsi="Bookman Old Style"/>
          <w:sz w:val="28"/>
          <w:szCs w:val="28"/>
        </w:rPr>
        <w:t xml:space="preserve"> submitt</w:t>
      </w:r>
      <w:r w:rsidR="00962150">
        <w:rPr>
          <w:rFonts w:ascii="Bookman Old Style" w:hAnsi="Bookman Old Style"/>
          <w:sz w:val="28"/>
          <w:szCs w:val="28"/>
        </w:rPr>
        <w:t>ed that</w:t>
      </w:r>
      <w:r w:rsidR="006C1827">
        <w:rPr>
          <w:rFonts w:ascii="Bookman Old Style" w:hAnsi="Bookman Old Style"/>
          <w:sz w:val="28"/>
          <w:szCs w:val="28"/>
        </w:rPr>
        <w:t xml:space="preserve"> the lower Court was in order to find that there was an equitable mortgage over Plot 5031</w:t>
      </w:r>
      <w:r>
        <w:rPr>
          <w:rFonts w:ascii="Bookman Old Style" w:hAnsi="Bookman Old Style"/>
          <w:sz w:val="28"/>
          <w:szCs w:val="28"/>
        </w:rPr>
        <w:t>,</w:t>
      </w:r>
      <w:r w:rsidR="00395740">
        <w:rPr>
          <w:rFonts w:ascii="Bookman Old Style" w:hAnsi="Bookman Old Style"/>
          <w:sz w:val="28"/>
          <w:szCs w:val="28"/>
        </w:rPr>
        <w:t xml:space="preserve"> </w:t>
      </w:r>
      <w:proofErr w:type="spellStart"/>
      <w:r w:rsidR="006C1827">
        <w:rPr>
          <w:rFonts w:ascii="Bookman Old Style" w:hAnsi="Bookman Old Style"/>
          <w:sz w:val="28"/>
          <w:szCs w:val="28"/>
        </w:rPr>
        <w:t>Chipata</w:t>
      </w:r>
      <w:proofErr w:type="spellEnd"/>
      <w:r w:rsidR="006C1827">
        <w:rPr>
          <w:rFonts w:ascii="Bookman Old Style" w:hAnsi="Bookman Old Style"/>
          <w:sz w:val="28"/>
          <w:szCs w:val="28"/>
        </w:rPr>
        <w:t xml:space="preserve"> and </w:t>
      </w:r>
      <w:r w:rsidR="00962150">
        <w:rPr>
          <w:rFonts w:ascii="Bookman Old Style" w:hAnsi="Bookman Old Style"/>
          <w:sz w:val="28"/>
          <w:szCs w:val="28"/>
        </w:rPr>
        <w:t xml:space="preserve">the </w:t>
      </w:r>
      <w:r w:rsidR="006C1827">
        <w:rPr>
          <w:rFonts w:ascii="Bookman Old Style" w:hAnsi="Bookman Old Style"/>
          <w:sz w:val="28"/>
          <w:szCs w:val="28"/>
        </w:rPr>
        <w:t>parti</w:t>
      </w:r>
      <w:r w:rsidR="00395740">
        <w:rPr>
          <w:rFonts w:ascii="Bookman Old Style" w:hAnsi="Bookman Old Style"/>
          <w:sz w:val="28"/>
          <w:szCs w:val="28"/>
        </w:rPr>
        <w:t>e</w:t>
      </w:r>
      <w:r w:rsidR="006C1827">
        <w:rPr>
          <w:rFonts w:ascii="Bookman Old Style" w:hAnsi="Bookman Old Style"/>
          <w:sz w:val="28"/>
          <w:szCs w:val="28"/>
        </w:rPr>
        <w:t>s agreed that as soon as t</w:t>
      </w:r>
      <w:r>
        <w:rPr>
          <w:rFonts w:ascii="Bookman Old Style" w:hAnsi="Bookman Old Style"/>
          <w:sz w:val="28"/>
          <w:szCs w:val="28"/>
        </w:rPr>
        <w:t>itle i</w:t>
      </w:r>
      <w:r w:rsidR="00962150">
        <w:rPr>
          <w:rFonts w:ascii="Bookman Old Style" w:hAnsi="Bookman Old Style"/>
          <w:sz w:val="28"/>
          <w:szCs w:val="28"/>
        </w:rPr>
        <w:t>s issued over the said</w:t>
      </w:r>
      <w:r w:rsidR="006C1827">
        <w:rPr>
          <w:rFonts w:ascii="Bookman Old Style" w:hAnsi="Bookman Old Style"/>
          <w:sz w:val="28"/>
          <w:szCs w:val="28"/>
        </w:rPr>
        <w:t xml:space="preserve"> property</w:t>
      </w:r>
      <w:r>
        <w:rPr>
          <w:rFonts w:ascii="Bookman Old Style" w:hAnsi="Bookman Old Style"/>
          <w:sz w:val="28"/>
          <w:szCs w:val="28"/>
        </w:rPr>
        <w:t>,</w:t>
      </w:r>
      <w:r w:rsidR="006C1827">
        <w:rPr>
          <w:rFonts w:ascii="Bookman Old Style" w:hAnsi="Bookman Old Style"/>
          <w:sz w:val="28"/>
          <w:szCs w:val="28"/>
        </w:rPr>
        <w:t xml:space="preserve"> a mortgage was to be created. He cited</w:t>
      </w:r>
      <w:r w:rsidR="00962150">
        <w:rPr>
          <w:rFonts w:ascii="Bookman Old Style" w:hAnsi="Bookman Old Style"/>
          <w:sz w:val="28"/>
          <w:szCs w:val="28"/>
        </w:rPr>
        <w:t xml:space="preserve"> inter alia</w:t>
      </w:r>
      <w:r w:rsidR="006C1827">
        <w:rPr>
          <w:rFonts w:ascii="Bookman Old Style" w:hAnsi="Bookman Old Style"/>
          <w:sz w:val="28"/>
          <w:szCs w:val="28"/>
        </w:rPr>
        <w:t xml:space="preserve"> </w:t>
      </w:r>
      <w:r w:rsidR="006C1827">
        <w:rPr>
          <w:rFonts w:ascii="Bookman Old Style" w:hAnsi="Bookman Old Style"/>
          <w:b/>
          <w:sz w:val="28"/>
          <w:szCs w:val="28"/>
        </w:rPr>
        <w:t>Or</w:t>
      </w:r>
      <w:r w:rsidR="00422BFC">
        <w:rPr>
          <w:rFonts w:ascii="Bookman Old Style" w:hAnsi="Bookman Old Style"/>
          <w:b/>
          <w:sz w:val="28"/>
          <w:szCs w:val="28"/>
        </w:rPr>
        <w:t>der 30 Rule 14</w:t>
      </w:r>
      <w:r w:rsidR="006C1827">
        <w:rPr>
          <w:rFonts w:ascii="Bookman Old Style" w:hAnsi="Bookman Old Style"/>
          <w:b/>
          <w:sz w:val="28"/>
          <w:szCs w:val="28"/>
        </w:rPr>
        <w:t xml:space="preserve"> </w:t>
      </w:r>
      <w:r w:rsidR="00395740" w:rsidRPr="00395740">
        <w:rPr>
          <w:rFonts w:ascii="Bookman Old Style" w:hAnsi="Bookman Old Style"/>
          <w:sz w:val="28"/>
          <w:szCs w:val="28"/>
        </w:rPr>
        <w:t>and</w:t>
      </w:r>
      <w:r w:rsidR="00395740">
        <w:rPr>
          <w:rFonts w:ascii="Bookman Old Style" w:hAnsi="Bookman Old Style"/>
          <w:b/>
          <w:sz w:val="28"/>
          <w:szCs w:val="28"/>
        </w:rPr>
        <w:t xml:space="preserve"> </w:t>
      </w:r>
      <w:proofErr w:type="spellStart"/>
      <w:r w:rsidR="006C1827">
        <w:rPr>
          <w:rFonts w:ascii="Bookman Old Style" w:hAnsi="Bookman Old Style"/>
          <w:b/>
          <w:sz w:val="28"/>
          <w:szCs w:val="28"/>
        </w:rPr>
        <w:t>Megarry’s</w:t>
      </w:r>
      <w:proofErr w:type="spellEnd"/>
      <w:r w:rsidR="006C1827">
        <w:rPr>
          <w:rFonts w:ascii="Bookman Old Style" w:hAnsi="Bookman Old Style"/>
          <w:b/>
          <w:sz w:val="28"/>
          <w:szCs w:val="28"/>
        </w:rPr>
        <w:t xml:space="preserve"> Manual of the Law of Real Property</w:t>
      </w:r>
      <w:r w:rsidR="00962150">
        <w:rPr>
          <w:rFonts w:ascii="Bookman Old Style" w:hAnsi="Bookman Old Style"/>
          <w:b/>
          <w:sz w:val="28"/>
          <w:szCs w:val="28"/>
        </w:rPr>
        <w:t xml:space="preserve"> </w:t>
      </w:r>
      <w:r w:rsidR="00962150" w:rsidRPr="00824ACF">
        <w:rPr>
          <w:rFonts w:ascii="Bookman Old Style" w:hAnsi="Bookman Old Style"/>
          <w:sz w:val="28"/>
          <w:szCs w:val="28"/>
        </w:rPr>
        <w:t>Page 468-469</w:t>
      </w:r>
      <w:r w:rsidR="00962150">
        <w:rPr>
          <w:rFonts w:ascii="Bookman Old Style" w:hAnsi="Bookman Old Style"/>
          <w:b/>
          <w:sz w:val="28"/>
          <w:szCs w:val="28"/>
        </w:rPr>
        <w:t xml:space="preserve"> </w:t>
      </w:r>
      <w:r w:rsidR="00962150">
        <w:rPr>
          <w:rFonts w:ascii="Bookman Old Style" w:hAnsi="Bookman Old Style"/>
          <w:sz w:val="28"/>
          <w:szCs w:val="28"/>
        </w:rPr>
        <w:t xml:space="preserve">and </w:t>
      </w:r>
      <w:r w:rsidR="00962150">
        <w:rPr>
          <w:rFonts w:ascii="Bookman Old Style" w:hAnsi="Bookman Old Style"/>
          <w:b/>
          <w:sz w:val="28"/>
          <w:szCs w:val="28"/>
        </w:rPr>
        <w:t xml:space="preserve">Osborne’s Concise Legal Dictionary </w:t>
      </w:r>
      <w:r w:rsidR="00824ACF" w:rsidRPr="00824ACF">
        <w:rPr>
          <w:rFonts w:ascii="Bookman Old Style" w:hAnsi="Bookman Old Style"/>
          <w:sz w:val="28"/>
          <w:szCs w:val="28"/>
        </w:rPr>
        <w:t>Page 134</w:t>
      </w:r>
      <w:r w:rsidR="00824ACF">
        <w:rPr>
          <w:rFonts w:ascii="Bookman Old Style" w:hAnsi="Bookman Old Style"/>
          <w:b/>
          <w:sz w:val="28"/>
          <w:szCs w:val="28"/>
        </w:rPr>
        <w:t xml:space="preserve"> </w:t>
      </w:r>
      <w:r w:rsidR="00962150">
        <w:rPr>
          <w:rFonts w:ascii="Bookman Old Style" w:hAnsi="Bookman Old Style"/>
          <w:sz w:val="28"/>
          <w:szCs w:val="28"/>
        </w:rPr>
        <w:t>citing the maxims of equity which state that:</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37</w:t>
      </w:r>
      <w:r w:rsidR="00D97AE5">
        <w:rPr>
          <w:rFonts w:ascii="Bookman Old Style" w:hAnsi="Bookman Old Style"/>
          <w:b/>
          <w:sz w:val="28"/>
          <w:szCs w:val="28"/>
        </w:rPr>
        <w:t>4</w:t>
      </w:r>
    </w:p>
    <w:p w:rsidR="008F406A" w:rsidRPr="00824ACF" w:rsidRDefault="00962150" w:rsidP="00E21F55">
      <w:pPr>
        <w:spacing w:line="480" w:lineRule="auto"/>
        <w:jc w:val="both"/>
        <w:rPr>
          <w:rFonts w:ascii="Bookman Old Style" w:hAnsi="Bookman Old Style"/>
          <w:b/>
          <w:sz w:val="28"/>
          <w:szCs w:val="28"/>
        </w:rPr>
      </w:pPr>
      <w:r>
        <w:rPr>
          <w:rFonts w:ascii="Bookman Old Style" w:hAnsi="Bookman Old Style"/>
          <w:sz w:val="28"/>
          <w:szCs w:val="28"/>
        </w:rPr>
        <w:t xml:space="preserve"> </w:t>
      </w:r>
      <w:r w:rsidR="005740C7" w:rsidRPr="00824ACF">
        <w:rPr>
          <w:rFonts w:ascii="Bookman Old Style" w:hAnsi="Bookman Old Style"/>
          <w:b/>
          <w:sz w:val="28"/>
          <w:szCs w:val="28"/>
        </w:rPr>
        <w:t>“</w:t>
      </w:r>
      <w:r w:rsidR="006B397C" w:rsidRPr="00824ACF">
        <w:rPr>
          <w:rFonts w:ascii="Bookman Old Style" w:hAnsi="Bookman Old Style"/>
          <w:b/>
          <w:sz w:val="28"/>
          <w:szCs w:val="28"/>
        </w:rPr>
        <w:t>Equity</w:t>
      </w:r>
      <w:r w:rsidR="00EF4798" w:rsidRPr="00824ACF">
        <w:rPr>
          <w:rFonts w:ascii="Bookman Old Style" w:hAnsi="Bookman Old Style"/>
          <w:b/>
          <w:sz w:val="28"/>
          <w:szCs w:val="28"/>
        </w:rPr>
        <w:t xml:space="preserve"> looks at the intent rather than </w:t>
      </w:r>
      <w:r w:rsidR="008F406A" w:rsidRPr="00824ACF">
        <w:rPr>
          <w:rFonts w:ascii="Bookman Old Style" w:hAnsi="Bookman Old Style"/>
          <w:b/>
          <w:sz w:val="28"/>
          <w:szCs w:val="28"/>
        </w:rPr>
        <w:t>form</w:t>
      </w:r>
      <w:r w:rsidRPr="00824ACF">
        <w:rPr>
          <w:rFonts w:ascii="Bookman Old Style" w:hAnsi="Bookman Old Style"/>
          <w:b/>
          <w:sz w:val="28"/>
          <w:szCs w:val="28"/>
        </w:rPr>
        <w:t xml:space="preserve"> and </w:t>
      </w:r>
      <w:r w:rsidR="00610926" w:rsidRPr="00824ACF">
        <w:rPr>
          <w:rFonts w:ascii="Bookman Old Style" w:hAnsi="Bookman Old Style"/>
          <w:b/>
          <w:sz w:val="28"/>
          <w:szCs w:val="28"/>
        </w:rPr>
        <w:t>E</w:t>
      </w:r>
      <w:r w:rsidR="00EF4798" w:rsidRPr="00824ACF">
        <w:rPr>
          <w:rFonts w:ascii="Bookman Old Style" w:hAnsi="Bookman Old Style"/>
          <w:b/>
          <w:sz w:val="28"/>
          <w:szCs w:val="28"/>
        </w:rPr>
        <w:t xml:space="preserve">quity </w:t>
      </w:r>
      <w:r w:rsidRPr="00824ACF">
        <w:rPr>
          <w:rFonts w:ascii="Bookman Old Style" w:hAnsi="Bookman Old Style"/>
          <w:b/>
          <w:sz w:val="28"/>
          <w:szCs w:val="28"/>
        </w:rPr>
        <w:t>looks on that</w:t>
      </w:r>
      <w:r w:rsidR="008D1296" w:rsidRPr="00824ACF">
        <w:rPr>
          <w:rFonts w:ascii="Bookman Old Style" w:hAnsi="Bookman Old Style"/>
          <w:b/>
          <w:sz w:val="28"/>
          <w:szCs w:val="28"/>
        </w:rPr>
        <w:t xml:space="preserve"> </w:t>
      </w:r>
      <w:r w:rsidRPr="00824ACF">
        <w:rPr>
          <w:rFonts w:ascii="Bookman Old Style" w:hAnsi="Bookman Old Style"/>
          <w:b/>
          <w:sz w:val="28"/>
          <w:szCs w:val="28"/>
        </w:rPr>
        <w:t xml:space="preserve">as </w:t>
      </w:r>
      <w:r w:rsidR="008D1296" w:rsidRPr="00824ACF">
        <w:rPr>
          <w:rFonts w:ascii="Bookman Old Style" w:hAnsi="Bookman Old Style"/>
          <w:b/>
          <w:sz w:val="28"/>
          <w:szCs w:val="28"/>
        </w:rPr>
        <w:t>done which ought to be done.</w:t>
      </w:r>
      <w:r w:rsidR="005740C7" w:rsidRPr="00824ACF">
        <w:rPr>
          <w:rFonts w:ascii="Bookman Old Style" w:hAnsi="Bookman Old Style"/>
          <w:b/>
          <w:sz w:val="28"/>
          <w:szCs w:val="28"/>
        </w:rPr>
        <w:t>”</w:t>
      </w:r>
    </w:p>
    <w:p w:rsidR="00F339A7" w:rsidRDefault="008D1296" w:rsidP="00FB385B">
      <w:pPr>
        <w:spacing w:after="0" w:line="240" w:lineRule="auto"/>
        <w:ind w:left="720"/>
        <w:jc w:val="both"/>
        <w:rPr>
          <w:rFonts w:ascii="Bookman Old Style" w:hAnsi="Bookman Old Style"/>
          <w:sz w:val="28"/>
          <w:szCs w:val="28"/>
        </w:rPr>
      </w:pPr>
      <w:r>
        <w:rPr>
          <w:rFonts w:ascii="Bookman Old Style" w:hAnsi="Bookman Old Style"/>
          <w:sz w:val="28"/>
          <w:szCs w:val="28"/>
        </w:rPr>
        <w:t xml:space="preserve"> </w:t>
      </w:r>
    </w:p>
    <w:p w:rsidR="009D1BAF" w:rsidRDefault="00F339A7" w:rsidP="006D2230">
      <w:pPr>
        <w:spacing w:line="480" w:lineRule="auto"/>
        <w:ind w:firstLine="720"/>
        <w:jc w:val="both"/>
        <w:rPr>
          <w:rFonts w:ascii="Bookman Old Style" w:hAnsi="Bookman Old Style"/>
          <w:sz w:val="28"/>
          <w:szCs w:val="28"/>
        </w:rPr>
      </w:pPr>
      <w:r>
        <w:rPr>
          <w:rFonts w:ascii="Bookman Old Style" w:hAnsi="Bookman Old Style"/>
          <w:sz w:val="28"/>
          <w:szCs w:val="28"/>
        </w:rPr>
        <w:t>In conclusion</w:t>
      </w:r>
      <w:r w:rsidR="008478B4">
        <w:rPr>
          <w:rFonts w:ascii="Bookman Old Style" w:hAnsi="Bookman Old Style"/>
          <w:sz w:val="28"/>
          <w:szCs w:val="28"/>
        </w:rPr>
        <w:t xml:space="preserve">, Mr. </w:t>
      </w:r>
      <w:proofErr w:type="spellStart"/>
      <w:r w:rsidR="008478B4">
        <w:rPr>
          <w:rFonts w:ascii="Bookman Old Style" w:hAnsi="Bookman Old Style"/>
          <w:sz w:val="28"/>
          <w:szCs w:val="28"/>
        </w:rPr>
        <w:t>Mwanabo</w:t>
      </w:r>
      <w:proofErr w:type="spellEnd"/>
      <w:r w:rsidR="00EF4798">
        <w:rPr>
          <w:rFonts w:ascii="Bookman Old Style" w:hAnsi="Bookman Old Style"/>
          <w:sz w:val="28"/>
          <w:szCs w:val="28"/>
        </w:rPr>
        <w:t xml:space="preserve"> submitted that the appeal has no merit </w:t>
      </w:r>
      <w:r w:rsidR="008D1296">
        <w:rPr>
          <w:rFonts w:ascii="Bookman Old Style" w:hAnsi="Bookman Old Style"/>
          <w:sz w:val="28"/>
          <w:szCs w:val="28"/>
        </w:rPr>
        <w:t>as the</w:t>
      </w:r>
      <w:r w:rsidR="008478B4">
        <w:rPr>
          <w:rFonts w:ascii="Bookman Old Style" w:hAnsi="Bookman Old Style"/>
          <w:sz w:val="28"/>
          <w:szCs w:val="28"/>
        </w:rPr>
        <w:t xml:space="preserve"> Appellants do not dispute their</w:t>
      </w:r>
      <w:r w:rsidR="008D1296">
        <w:rPr>
          <w:rFonts w:ascii="Bookman Old Style" w:hAnsi="Bookman Old Style"/>
          <w:sz w:val="28"/>
          <w:szCs w:val="28"/>
        </w:rPr>
        <w:t xml:space="preserve"> i</w:t>
      </w:r>
      <w:r w:rsidR="00AF2E4B">
        <w:rPr>
          <w:rFonts w:ascii="Bookman Old Style" w:hAnsi="Bookman Old Style"/>
          <w:sz w:val="28"/>
          <w:szCs w:val="28"/>
        </w:rPr>
        <w:t>n</w:t>
      </w:r>
      <w:r w:rsidR="008D1296">
        <w:rPr>
          <w:rFonts w:ascii="Bookman Old Style" w:hAnsi="Bookman Old Style"/>
          <w:sz w:val="28"/>
          <w:szCs w:val="28"/>
        </w:rPr>
        <w:t>debt</w:t>
      </w:r>
      <w:r w:rsidR="004E329E">
        <w:rPr>
          <w:rFonts w:ascii="Bookman Old Style" w:hAnsi="Bookman Old Style"/>
          <w:sz w:val="28"/>
          <w:szCs w:val="28"/>
        </w:rPr>
        <w:t>ed</w:t>
      </w:r>
      <w:r w:rsidR="008D1296">
        <w:rPr>
          <w:rFonts w:ascii="Bookman Old Style" w:hAnsi="Bookman Old Style"/>
          <w:sz w:val="28"/>
          <w:szCs w:val="28"/>
        </w:rPr>
        <w:t>ness</w:t>
      </w:r>
      <w:r w:rsidR="008478B4">
        <w:rPr>
          <w:rFonts w:ascii="Bookman Old Style" w:hAnsi="Bookman Old Style"/>
          <w:sz w:val="28"/>
          <w:szCs w:val="28"/>
        </w:rPr>
        <w:t>;</w:t>
      </w:r>
      <w:r w:rsidR="008D1296">
        <w:rPr>
          <w:rFonts w:ascii="Bookman Old Style" w:hAnsi="Bookman Old Style"/>
          <w:sz w:val="28"/>
          <w:szCs w:val="28"/>
        </w:rPr>
        <w:t xml:space="preserve"> </w:t>
      </w:r>
      <w:r w:rsidR="005740C7">
        <w:rPr>
          <w:rFonts w:ascii="Bookman Old Style" w:hAnsi="Bookman Old Style"/>
          <w:sz w:val="28"/>
          <w:szCs w:val="28"/>
        </w:rPr>
        <w:t xml:space="preserve">that </w:t>
      </w:r>
      <w:r w:rsidR="004E329E">
        <w:rPr>
          <w:rFonts w:ascii="Bookman Old Style" w:hAnsi="Bookman Old Style"/>
          <w:sz w:val="28"/>
          <w:szCs w:val="28"/>
        </w:rPr>
        <w:t>the issues raised are an after</w:t>
      </w:r>
      <w:r w:rsidR="005740C7">
        <w:rPr>
          <w:rFonts w:ascii="Bookman Old Style" w:hAnsi="Bookman Old Style"/>
          <w:sz w:val="28"/>
          <w:szCs w:val="28"/>
        </w:rPr>
        <w:t xml:space="preserve">thought </w:t>
      </w:r>
      <w:r w:rsidR="004E329E">
        <w:rPr>
          <w:rFonts w:ascii="Bookman Old Style" w:hAnsi="Bookman Old Style"/>
          <w:sz w:val="28"/>
          <w:szCs w:val="28"/>
        </w:rPr>
        <w:t>because the</w:t>
      </w:r>
      <w:r w:rsidR="005740C7">
        <w:rPr>
          <w:rFonts w:ascii="Bookman Old Style" w:hAnsi="Bookman Old Style"/>
          <w:sz w:val="28"/>
          <w:szCs w:val="28"/>
        </w:rPr>
        <w:t xml:space="preserve"> </w:t>
      </w:r>
      <w:r w:rsidR="004E329E">
        <w:rPr>
          <w:rFonts w:ascii="Bookman Old Style" w:hAnsi="Bookman Old Style"/>
          <w:sz w:val="28"/>
          <w:szCs w:val="28"/>
        </w:rPr>
        <w:t>A</w:t>
      </w:r>
      <w:r w:rsidR="005740C7">
        <w:rPr>
          <w:rFonts w:ascii="Bookman Old Style" w:hAnsi="Bookman Old Style"/>
          <w:sz w:val="28"/>
          <w:szCs w:val="28"/>
        </w:rPr>
        <w:t xml:space="preserve">ppellants </w:t>
      </w:r>
      <w:r w:rsidR="00423DB4">
        <w:rPr>
          <w:rFonts w:ascii="Bookman Old Style" w:hAnsi="Bookman Old Style"/>
          <w:sz w:val="28"/>
          <w:szCs w:val="28"/>
        </w:rPr>
        <w:t>had</w:t>
      </w:r>
      <w:r w:rsidR="005740C7">
        <w:rPr>
          <w:rFonts w:ascii="Bookman Old Style" w:hAnsi="Bookman Old Style"/>
          <w:sz w:val="28"/>
          <w:szCs w:val="28"/>
        </w:rPr>
        <w:t xml:space="preserve"> always</w:t>
      </w:r>
      <w:r w:rsidR="004E329E">
        <w:rPr>
          <w:rFonts w:ascii="Bookman Old Style" w:hAnsi="Bookman Old Style"/>
          <w:sz w:val="28"/>
          <w:szCs w:val="28"/>
        </w:rPr>
        <w:t xml:space="preserve"> made promises to set</w:t>
      </w:r>
      <w:r w:rsidR="00812192">
        <w:rPr>
          <w:rFonts w:ascii="Bookman Old Style" w:hAnsi="Bookman Old Style"/>
          <w:sz w:val="28"/>
          <w:szCs w:val="28"/>
        </w:rPr>
        <w:t>tle</w:t>
      </w:r>
      <w:r w:rsidR="004E329E">
        <w:rPr>
          <w:rFonts w:ascii="Bookman Old Style" w:hAnsi="Bookman Old Style"/>
          <w:sz w:val="28"/>
          <w:szCs w:val="28"/>
        </w:rPr>
        <w:t xml:space="preserve"> the debt</w:t>
      </w:r>
      <w:r w:rsidR="008478B4">
        <w:rPr>
          <w:rFonts w:ascii="Bookman Old Style" w:hAnsi="Bookman Old Style"/>
          <w:sz w:val="28"/>
          <w:szCs w:val="28"/>
        </w:rPr>
        <w:t xml:space="preserve"> by sel</w:t>
      </w:r>
      <w:r w:rsidR="00AF2E4B">
        <w:rPr>
          <w:rFonts w:ascii="Bookman Old Style" w:hAnsi="Bookman Old Style"/>
          <w:sz w:val="28"/>
          <w:szCs w:val="28"/>
        </w:rPr>
        <w:t xml:space="preserve">ling </w:t>
      </w:r>
      <w:r w:rsidR="00DA4986">
        <w:rPr>
          <w:rFonts w:ascii="Bookman Old Style" w:hAnsi="Bookman Old Style"/>
          <w:sz w:val="28"/>
          <w:szCs w:val="28"/>
        </w:rPr>
        <w:t>Plot</w:t>
      </w:r>
      <w:r w:rsidR="007437D5">
        <w:rPr>
          <w:rFonts w:ascii="Bookman Old Style" w:hAnsi="Bookman Old Style"/>
          <w:sz w:val="28"/>
          <w:szCs w:val="28"/>
        </w:rPr>
        <w:t xml:space="preserve"> 5031</w:t>
      </w:r>
      <w:r w:rsidR="00881428">
        <w:rPr>
          <w:rFonts w:ascii="Bookman Old Style" w:hAnsi="Bookman Old Style"/>
          <w:sz w:val="28"/>
          <w:szCs w:val="28"/>
        </w:rPr>
        <w:t>,</w:t>
      </w:r>
      <w:r w:rsidR="007437D5">
        <w:rPr>
          <w:rFonts w:ascii="Bookman Old Style" w:hAnsi="Bookman Old Style"/>
          <w:sz w:val="28"/>
          <w:szCs w:val="28"/>
        </w:rPr>
        <w:t xml:space="preserve"> </w:t>
      </w:r>
      <w:proofErr w:type="spellStart"/>
      <w:r w:rsidR="007437D5">
        <w:rPr>
          <w:rFonts w:ascii="Bookman Old Style" w:hAnsi="Bookman Old Style"/>
          <w:sz w:val="28"/>
          <w:szCs w:val="28"/>
        </w:rPr>
        <w:t>C</w:t>
      </w:r>
      <w:r w:rsidR="004E329E">
        <w:rPr>
          <w:rFonts w:ascii="Bookman Old Style" w:hAnsi="Bookman Old Style"/>
          <w:sz w:val="28"/>
          <w:szCs w:val="28"/>
        </w:rPr>
        <w:t>hipata</w:t>
      </w:r>
      <w:proofErr w:type="spellEnd"/>
      <w:r w:rsidR="009D1BAF">
        <w:rPr>
          <w:rFonts w:ascii="Bookman Old Style" w:hAnsi="Bookman Old Style"/>
          <w:sz w:val="28"/>
          <w:szCs w:val="28"/>
        </w:rPr>
        <w:t>.</w:t>
      </w:r>
      <w:r w:rsidR="004E329E">
        <w:rPr>
          <w:rFonts w:ascii="Bookman Old Style" w:hAnsi="Bookman Old Style"/>
          <w:sz w:val="28"/>
          <w:szCs w:val="28"/>
        </w:rPr>
        <w:t xml:space="preserve">  </w:t>
      </w:r>
      <w:proofErr w:type="gramStart"/>
      <w:r w:rsidR="004E329E">
        <w:rPr>
          <w:rFonts w:ascii="Bookman Old Style" w:hAnsi="Bookman Old Style"/>
          <w:sz w:val="28"/>
          <w:szCs w:val="28"/>
        </w:rPr>
        <w:t>That there is no evidence of any single payment</w:t>
      </w:r>
      <w:r w:rsidR="005A14FB">
        <w:rPr>
          <w:rFonts w:ascii="Bookman Old Style" w:hAnsi="Bookman Old Style"/>
          <w:sz w:val="28"/>
          <w:szCs w:val="28"/>
        </w:rPr>
        <w:t xml:space="preserve"> to show that the debt was</w:t>
      </w:r>
      <w:r w:rsidR="007437D5">
        <w:rPr>
          <w:rFonts w:ascii="Bookman Old Style" w:hAnsi="Bookman Old Style"/>
          <w:sz w:val="28"/>
          <w:szCs w:val="28"/>
        </w:rPr>
        <w:t xml:space="preserve"> being </w:t>
      </w:r>
      <w:r w:rsidR="005A14FB">
        <w:rPr>
          <w:rFonts w:ascii="Bookman Old Style" w:hAnsi="Bookman Old Style"/>
          <w:sz w:val="28"/>
          <w:szCs w:val="28"/>
        </w:rPr>
        <w:t>serviced.</w:t>
      </w:r>
      <w:proofErr w:type="gramEnd"/>
      <w:r w:rsidR="005A14FB">
        <w:rPr>
          <w:rFonts w:ascii="Bookman Old Style" w:hAnsi="Bookman Old Style"/>
          <w:sz w:val="28"/>
          <w:szCs w:val="28"/>
        </w:rPr>
        <w:t xml:space="preserve">  </w:t>
      </w:r>
      <w:proofErr w:type="gramStart"/>
      <w:r w:rsidR="004E329E">
        <w:rPr>
          <w:rFonts w:ascii="Bookman Old Style" w:hAnsi="Bookman Old Style"/>
          <w:sz w:val="28"/>
          <w:szCs w:val="28"/>
        </w:rPr>
        <w:t>That</w:t>
      </w:r>
      <w:r w:rsidR="00423DB4">
        <w:rPr>
          <w:rFonts w:ascii="Bookman Old Style" w:hAnsi="Bookman Old Style"/>
          <w:sz w:val="28"/>
          <w:szCs w:val="28"/>
        </w:rPr>
        <w:t xml:space="preserve"> the </w:t>
      </w:r>
      <w:r w:rsidR="004E329E">
        <w:rPr>
          <w:rFonts w:ascii="Bookman Old Style" w:hAnsi="Bookman Old Style"/>
          <w:sz w:val="28"/>
          <w:szCs w:val="28"/>
        </w:rPr>
        <w:t>money in issue has not been</w:t>
      </w:r>
      <w:r w:rsidR="00423DB4">
        <w:rPr>
          <w:rFonts w:ascii="Bookman Old Style" w:hAnsi="Bookman Old Style"/>
          <w:sz w:val="28"/>
          <w:szCs w:val="28"/>
        </w:rPr>
        <w:t xml:space="preserve"> re</w:t>
      </w:r>
      <w:r w:rsidR="004E329E">
        <w:rPr>
          <w:rFonts w:ascii="Bookman Old Style" w:hAnsi="Bookman Old Style"/>
          <w:sz w:val="28"/>
          <w:szCs w:val="28"/>
        </w:rPr>
        <w:t xml:space="preserve">paid </w:t>
      </w:r>
      <w:r w:rsidR="00423DB4">
        <w:rPr>
          <w:rFonts w:ascii="Bookman Old Style" w:hAnsi="Bookman Old Style"/>
          <w:sz w:val="28"/>
          <w:szCs w:val="28"/>
        </w:rPr>
        <w:t>not even partly</w:t>
      </w:r>
      <w:r w:rsidR="009D1BAF">
        <w:rPr>
          <w:rFonts w:ascii="Bookman Old Style" w:hAnsi="Bookman Old Style"/>
          <w:sz w:val="28"/>
          <w:szCs w:val="28"/>
        </w:rPr>
        <w:t>.</w:t>
      </w:r>
      <w:proofErr w:type="gramEnd"/>
    </w:p>
    <w:p w:rsidR="00713B44" w:rsidRDefault="00713B44" w:rsidP="00713B44">
      <w:pPr>
        <w:spacing w:after="0" w:line="240" w:lineRule="auto"/>
        <w:ind w:firstLine="720"/>
        <w:jc w:val="both"/>
        <w:rPr>
          <w:rFonts w:ascii="Bookman Old Style" w:hAnsi="Bookman Old Style"/>
          <w:sz w:val="28"/>
          <w:szCs w:val="28"/>
        </w:rPr>
      </w:pPr>
    </w:p>
    <w:p w:rsidR="005E1D72" w:rsidRDefault="00812192" w:rsidP="00D96E22">
      <w:pPr>
        <w:spacing w:line="480" w:lineRule="auto"/>
        <w:ind w:firstLine="720"/>
        <w:jc w:val="both"/>
        <w:rPr>
          <w:rFonts w:ascii="Bookman Old Style" w:hAnsi="Bookman Old Style"/>
          <w:sz w:val="28"/>
          <w:szCs w:val="28"/>
        </w:rPr>
      </w:pPr>
      <w:r>
        <w:rPr>
          <w:rFonts w:ascii="Bookman Old Style" w:hAnsi="Bookman Old Style"/>
          <w:sz w:val="28"/>
          <w:szCs w:val="28"/>
        </w:rPr>
        <w:t xml:space="preserve">That </w:t>
      </w:r>
      <w:r w:rsidR="009D1BAF">
        <w:rPr>
          <w:rFonts w:ascii="Bookman Old Style" w:hAnsi="Bookman Old Style"/>
          <w:sz w:val="28"/>
          <w:szCs w:val="28"/>
        </w:rPr>
        <w:t>t</w:t>
      </w:r>
      <w:r>
        <w:rPr>
          <w:rFonts w:ascii="Bookman Old Style" w:hAnsi="Bookman Old Style"/>
          <w:sz w:val="28"/>
          <w:szCs w:val="28"/>
        </w:rPr>
        <w:t>he</w:t>
      </w:r>
      <w:r w:rsidR="00A10399">
        <w:rPr>
          <w:rFonts w:ascii="Bookman Old Style" w:hAnsi="Bookman Old Style"/>
          <w:sz w:val="28"/>
          <w:szCs w:val="28"/>
        </w:rPr>
        <w:t xml:space="preserve"> judgment of the lower C</w:t>
      </w:r>
      <w:r w:rsidR="005A14FB">
        <w:rPr>
          <w:rFonts w:ascii="Bookman Old Style" w:hAnsi="Bookman Old Style"/>
          <w:sz w:val="28"/>
          <w:szCs w:val="28"/>
        </w:rPr>
        <w:t>ourt should</w:t>
      </w:r>
      <w:r w:rsidR="00ED1AB6">
        <w:rPr>
          <w:rFonts w:ascii="Bookman Old Style" w:hAnsi="Bookman Old Style"/>
          <w:sz w:val="28"/>
          <w:szCs w:val="28"/>
        </w:rPr>
        <w:t>,</w:t>
      </w:r>
      <w:r w:rsidR="005A14FB">
        <w:rPr>
          <w:rFonts w:ascii="Bookman Old Style" w:hAnsi="Bookman Old Style"/>
          <w:sz w:val="28"/>
          <w:szCs w:val="28"/>
        </w:rPr>
        <w:t xml:space="preserve"> </w:t>
      </w:r>
      <w:r w:rsidR="00881428">
        <w:rPr>
          <w:rFonts w:ascii="Bookman Old Style" w:hAnsi="Bookman Old Style"/>
          <w:sz w:val="28"/>
          <w:szCs w:val="28"/>
        </w:rPr>
        <w:t xml:space="preserve">therefore, </w:t>
      </w:r>
      <w:r w:rsidR="005A14FB">
        <w:rPr>
          <w:rFonts w:ascii="Bookman Old Style" w:hAnsi="Bookman Old Style"/>
          <w:sz w:val="28"/>
          <w:szCs w:val="28"/>
        </w:rPr>
        <w:t xml:space="preserve">be upheld and </w:t>
      </w:r>
      <w:r w:rsidR="00A10399">
        <w:rPr>
          <w:rFonts w:ascii="Bookman Old Style" w:hAnsi="Bookman Old Style"/>
          <w:sz w:val="28"/>
          <w:szCs w:val="28"/>
        </w:rPr>
        <w:t>the A</w:t>
      </w:r>
      <w:r w:rsidR="00812156">
        <w:rPr>
          <w:rFonts w:ascii="Bookman Old Style" w:hAnsi="Bookman Old Style"/>
          <w:sz w:val="28"/>
          <w:szCs w:val="28"/>
        </w:rPr>
        <w:t>ppeal should be dismissed with</w:t>
      </w:r>
      <w:r w:rsidR="005A14FB">
        <w:rPr>
          <w:rFonts w:ascii="Bookman Old Style" w:hAnsi="Bookman Old Style"/>
          <w:sz w:val="28"/>
          <w:szCs w:val="28"/>
        </w:rPr>
        <w:t xml:space="preserve"> cost</w:t>
      </w:r>
      <w:r w:rsidR="009D1BAF">
        <w:rPr>
          <w:rFonts w:ascii="Bookman Old Style" w:hAnsi="Bookman Old Style"/>
          <w:sz w:val="28"/>
          <w:szCs w:val="28"/>
        </w:rPr>
        <w:t>s</w:t>
      </w:r>
      <w:r w:rsidR="005A14FB">
        <w:rPr>
          <w:rFonts w:ascii="Bookman Old Style" w:hAnsi="Bookman Old Style"/>
          <w:sz w:val="28"/>
          <w:szCs w:val="28"/>
        </w:rPr>
        <w:t>.</w:t>
      </w:r>
    </w:p>
    <w:p w:rsidR="00713B44" w:rsidRPr="00D96E22" w:rsidRDefault="00713B44" w:rsidP="00713B44">
      <w:pPr>
        <w:spacing w:after="0" w:line="240" w:lineRule="auto"/>
        <w:ind w:firstLine="720"/>
        <w:jc w:val="both"/>
        <w:rPr>
          <w:rFonts w:ascii="Bookman Old Style" w:hAnsi="Bookman Old Style"/>
          <w:sz w:val="28"/>
          <w:szCs w:val="28"/>
        </w:rPr>
      </w:pPr>
    </w:p>
    <w:p w:rsidR="005E1D72" w:rsidRDefault="005E1D72" w:rsidP="00D96E22">
      <w:pPr>
        <w:spacing w:line="480" w:lineRule="auto"/>
        <w:ind w:firstLine="720"/>
        <w:jc w:val="both"/>
        <w:rPr>
          <w:rFonts w:ascii="Bookman Old Style" w:hAnsi="Bookman Old Style" w:cs="AngsanaUPC"/>
          <w:sz w:val="28"/>
          <w:szCs w:val="28"/>
        </w:rPr>
      </w:pPr>
      <w:r>
        <w:rPr>
          <w:rFonts w:ascii="Bookman Old Style" w:hAnsi="Bookman Old Style" w:cs="AngsanaUPC"/>
          <w:sz w:val="28"/>
          <w:szCs w:val="28"/>
        </w:rPr>
        <w:t>We have perused the Record of Appeal and considered the judgment of the Court below</w:t>
      </w:r>
      <w:r w:rsidR="00260260">
        <w:rPr>
          <w:rFonts w:ascii="Bookman Old Style" w:hAnsi="Bookman Old Style" w:cs="AngsanaUPC"/>
          <w:sz w:val="28"/>
          <w:szCs w:val="28"/>
        </w:rPr>
        <w:t>,</w:t>
      </w:r>
      <w:r>
        <w:rPr>
          <w:rFonts w:ascii="Bookman Old Style" w:hAnsi="Bookman Old Style" w:cs="AngsanaUPC"/>
          <w:sz w:val="28"/>
          <w:szCs w:val="28"/>
        </w:rPr>
        <w:t xml:space="preserve"> </w:t>
      </w:r>
      <w:r w:rsidR="00881428">
        <w:rPr>
          <w:rFonts w:ascii="Bookman Old Style" w:hAnsi="Bookman Old Style" w:cs="AngsanaUPC"/>
          <w:sz w:val="28"/>
          <w:szCs w:val="28"/>
        </w:rPr>
        <w:t xml:space="preserve">together with the </w:t>
      </w:r>
      <w:r>
        <w:rPr>
          <w:rFonts w:ascii="Bookman Old Style" w:hAnsi="Bookman Old Style" w:cs="AngsanaUPC"/>
          <w:sz w:val="28"/>
          <w:szCs w:val="28"/>
        </w:rPr>
        <w:t xml:space="preserve">arguments </w:t>
      </w:r>
      <w:r w:rsidR="00881428">
        <w:rPr>
          <w:rFonts w:ascii="Bookman Old Style" w:hAnsi="Bookman Old Style" w:cs="AngsanaUPC"/>
          <w:sz w:val="28"/>
          <w:szCs w:val="28"/>
        </w:rPr>
        <w:t>advanced in the respective Heads of Argument and the authorities cited herein</w:t>
      </w:r>
      <w:r>
        <w:rPr>
          <w:rFonts w:ascii="Bookman Old Style" w:hAnsi="Bookman Old Style" w:cs="AngsanaUPC"/>
          <w:sz w:val="28"/>
          <w:szCs w:val="28"/>
        </w:rPr>
        <w:t>.</w:t>
      </w:r>
    </w:p>
    <w:p w:rsidR="00E21F55" w:rsidRDefault="00E21F55" w:rsidP="00D96E22">
      <w:pPr>
        <w:spacing w:line="480" w:lineRule="auto"/>
        <w:ind w:firstLine="720"/>
        <w:jc w:val="both"/>
        <w:rPr>
          <w:rFonts w:ascii="Bookman Old Style" w:hAnsi="Bookman Old Style" w:cs="AngsanaUPC"/>
          <w:sz w:val="28"/>
          <w:szCs w:val="28"/>
        </w:rPr>
      </w:pPr>
    </w:p>
    <w:p w:rsidR="00713B44" w:rsidRDefault="00E21F55" w:rsidP="00E21F55">
      <w:pPr>
        <w:spacing w:after="0" w:line="360" w:lineRule="auto"/>
        <w:ind w:firstLine="720"/>
        <w:jc w:val="both"/>
        <w:rPr>
          <w:rFonts w:ascii="Bookman Old Style" w:hAnsi="Bookman Old Style" w:cs="AngsanaUPC"/>
          <w:b/>
          <w:sz w:val="28"/>
          <w:szCs w:val="28"/>
        </w:rPr>
      </w:pPr>
      <w:r>
        <w:rPr>
          <w:rFonts w:ascii="Bookman Old Style" w:hAnsi="Bookman Old Style" w:cs="AngsanaUPC"/>
          <w:sz w:val="28"/>
          <w:szCs w:val="28"/>
        </w:rPr>
        <w:lastRenderedPageBreak/>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r>
      <w:r>
        <w:rPr>
          <w:rFonts w:ascii="Bookman Old Style" w:hAnsi="Bookman Old Style" w:cs="AngsanaUPC"/>
          <w:sz w:val="28"/>
          <w:szCs w:val="28"/>
        </w:rPr>
        <w:tab/>
        <w:t xml:space="preserve"> </w:t>
      </w:r>
      <w:r w:rsidRPr="00E21F55">
        <w:rPr>
          <w:rFonts w:ascii="Bookman Old Style" w:hAnsi="Bookman Old Style" w:cs="AngsanaUPC"/>
          <w:b/>
          <w:sz w:val="28"/>
          <w:szCs w:val="28"/>
        </w:rPr>
        <w:t>37</w:t>
      </w:r>
      <w:r w:rsidR="00D97AE5">
        <w:rPr>
          <w:rFonts w:ascii="Bookman Old Style" w:hAnsi="Bookman Old Style" w:cs="AngsanaUPC"/>
          <w:b/>
          <w:sz w:val="28"/>
          <w:szCs w:val="28"/>
        </w:rPr>
        <w:t>5</w:t>
      </w:r>
    </w:p>
    <w:p w:rsidR="005C3F47" w:rsidRPr="00E21F55" w:rsidRDefault="005C3F47" w:rsidP="005C3F47">
      <w:pPr>
        <w:spacing w:after="0" w:line="240" w:lineRule="auto"/>
        <w:ind w:firstLine="720"/>
        <w:jc w:val="both"/>
        <w:rPr>
          <w:rFonts w:ascii="Bookman Old Style" w:hAnsi="Bookman Old Style" w:cs="AngsanaUPC"/>
          <w:b/>
          <w:sz w:val="28"/>
          <w:szCs w:val="28"/>
        </w:rPr>
      </w:pPr>
    </w:p>
    <w:p w:rsidR="00881428" w:rsidRDefault="00962150" w:rsidP="00D96E22">
      <w:pPr>
        <w:spacing w:line="480" w:lineRule="auto"/>
        <w:ind w:firstLine="720"/>
        <w:jc w:val="both"/>
        <w:rPr>
          <w:rFonts w:ascii="Bookman Old Style" w:hAnsi="Bookman Old Style" w:cs="AngsanaUPC"/>
          <w:sz w:val="28"/>
          <w:szCs w:val="28"/>
        </w:rPr>
      </w:pPr>
      <w:r>
        <w:rPr>
          <w:rFonts w:ascii="Bookman Old Style" w:hAnsi="Bookman Old Style" w:cs="AngsanaUPC"/>
          <w:sz w:val="28"/>
          <w:szCs w:val="28"/>
        </w:rPr>
        <w:t xml:space="preserve">In </w:t>
      </w:r>
      <w:r w:rsidR="00BD0ECD">
        <w:rPr>
          <w:rFonts w:ascii="Bookman Old Style" w:hAnsi="Bookman Old Style" w:cs="AngsanaUPC"/>
          <w:sz w:val="28"/>
          <w:szCs w:val="28"/>
        </w:rPr>
        <w:t>g</w:t>
      </w:r>
      <w:r>
        <w:rPr>
          <w:rFonts w:ascii="Bookman Old Style" w:hAnsi="Bookman Old Style" w:cs="AngsanaUPC"/>
          <w:sz w:val="28"/>
          <w:szCs w:val="28"/>
        </w:rPr>
        <w:t xml:space="preserve">round </w:t>
      </w:r>
      <w:r w:rsidR="00BD0ECD">
        <w:rPr>
          <w:rFonts w:ascii="Bookman Old Style" w:hAnsi="Bookman Old Style" w:cs="AngsanaUPC"/>
          <w:sz w:val="28"/>
          <w:szCs w:val="28"/>
        </w:rPr>
        <w:t>o</w:t>
      </w:r>
      <w:r w:rsidR="005E1D72">
        <w:rPr>
          <w:rFonts w:ascii="Bookman Old Style" w:hAnsi="Bookman Old Style" w:cs="AngsanaUPC"/>
          <w:sz w:val="28"/>
          <w:szCs w:val="28"/>
        </w:rPr>
        <w:t>ne, the gist of the argument is that the matter being</w:t>
      </w:r>
      <w:r w:rsidR="00F96728">
        <w:rPr>
          <w:rFonts w:ascii="Bookman Old Style" w:hAnsi="Bookman Old Style" w:cs="AngsanaUPC"/>
          <w:sz w:val="28"/>
          <w:szCs w:val="28"/>
        </w:rPr>
        <w:t xml:space="preserve"> a contentious one</w:t>
      </w:r>
      <w:r w:rsidR="00ED1AB6">
        <w:rPr>
          <w:rFonts w:ascii="Bookman Old Style" w:hAnsi="Bookman Old Style" w:cs="AngsanaUPC"/>
          <w:sz w:val="28"/>
          <w:szCs w:val="28"/>
        </w:rPr>
        <w:t>,</w:t>
      </w:r>
      <w:r w:rsidR="005E1D72">
        <w:rPr>
          <w:rFonts w:ascii="Bookman Old Style" w:hAnsi="Bookman Old Style" w:cs="AngsanaUPC"/>
          <w:sz w:val="28"/>
          <w:szCs w:val="28"/>
        </w:rPr>
        <w:t xml:space="preserve"> </w:t>
      </w:r>
      <w:r w:rsidR="00881428">
        <w:rPr>
          <w:rFonts w:ascii="Bookman Old Style" w:hAnsi="Bookman Old Style" w:cs="AngsanaUPC"/>
          <w:sz w:val="28"/>
          <w:szCs w:val="28"/>
        </w:rPr>
        <w:t xml:space="preserve">it </w:t>
      </w:r>
      <w:r w:rsidR="005E1D72">
        <w:rPr>
          <w:rFonts w:ascii="Bookman Old Style" w:hAnsi="Bookman Old Style" w:cs="AngsanaUPC"/>
          <w:sz w:val="28"/>
          <w:szCs w:val="28"/>
        </w:rPr>
        <w:t>should not have been commenced by Originating Summons</w:t>
      </w:r>
      <w:r w:rsidR="00BD0ECD">
        <w:rPr>
          <w:rFonts w:ascii="Bookman Old Style" w:hAnsi="Bookman Old Style" w:cs="AngsanaUPC"/>
          <w:sz w:val="28"/>
          <w:szCs w:val="28"/>
        </w:rPr>
        <w:t xml:space="preserve"> and that the Court should not have entered judgment</w:t>
      </w:r>
      <w:r w:rsidR="005E1D72">
        <w:rPr>
          <w:rFonts w:ascii="Bookman Old Style" w:hAnsi="Bookman Old Style" w:cs="AngsanaUPC"/>
          <w:sz w:val="28"/>
          <w:szCs w:val="28"/>
        </w:rPr>
        <w:t xml:space="preserve">. </w:t>
      </w:r>
    </w:p>
    <w:p w:rsidR="00881428" w:rsidRDefault="00881428" w:rsidP="00D97AE5">
      <w:pPr>
        <w:spacing w:after="0" w:line="240" w:lineRule="auto"/>
        <w:ind w:firstLine="720"/>
        <w:jc w:val="both"/>
        <w:rPr>
          <w:rFonts w:ascii="Bookman Old Style" w:hAnsi="Bookman Old Style" w:cs="AngsanaUPC"/>
          <w:sz w:val="28"/>
          <w:szCs w:val="28"/>
        </w:rPr>
      </w:pPr>
    </w:p>
    <w:p w:rsidR="005E1D72" w:rsidRDefault="005E1D72" w:rsidP="00D96E22">
      <w:pPr>
        <w:spacing w:line="480" w:lineRule="auto"/>
        <w:ind w:firstLine="720"/>
        <w:jc w:val="both"/>
        <w:rPr>
          <w:rFonts w:ascii="Bookman Old Style" w:hAnsi="Bookman Old Style" w:cs="AngsanaUPC"/>
          <w:sz w:val="28"/>
          <w:szCs w:val="28"/>
        </w:rPr>
      </w:pPr>
      <w:r>
        <w:rPr>
          <w:rFonts w:ascii="Bookman Old Style" w:hAnsi="Bookman Old Style" w:cs="AngsanaUPC"/>
          <w:sz w:val="28"/>
          <w:szCs w:val="28"/>
        </w:rPr>
        <w:t xml:space="preserve">This matter was brought pursuant to </w:t>
      </w:r>
      <w:r>
        <w:rPr>
          <w:rFonts w:ascii="Bookman Old Style" w:hAnsi="Bookman Old Style" w:cs="AngsanaUPC"/>
          <w:b/>
          <w:sz w:val="28"/>
          <w:szCs w:val="28"/>
        </w:rPr>
        <w:t>Order 30 Rule 14</w:t>
      </w:r>
      <w:r>
        <w:rPr>
          <w:rFonts w:ascii="Bookman Old Style" w:hAnsi="Bookman Old Style" w:cs="AngsanaUPC"/>
          <w:sz w:val="28"/>
          <w:szCs w:val="28"/>
        </w:rPr>
        <w:t xml:space="preserve"> which provides: </w:t>
      </w:r>
    </w:p>
    <w:p w:rsidR="005E1D72" w:rsidRPr="00881428" w:rsidRDefault="005E1D72" w:rsidP="00D96E22">
      <w:pPr>
        <w:ind w:left="720"/>
        <w:jc w:val="both"/>
        <w:rPr>
          <w:rFonts w:ascii="Bookman Old Style" w:hAnsi="Bookman Old Style" w:cs="AngsanaUPC"/>
          <w:b/>
          <w:sz w:val="28"/>
          <w:szCs w:val="28"/>
        </w:rPr>
      </w:pPr>
      <w:r w:rsidRPr="00881428">
        <w:rPr>
          <w:rFonts w:ascii="Bookman Old Style" w:hAnsi="Bookman Old Style" w:cs="AngsanaUPC"/>
          <w:b/>
          <w:sz w:val="28"/>
          <w:szCs w:val="28"/>
        </w:rPr>
        <w:t>“Any mortgagee or mortgagor, whether legal or equitable or any person entitled to or having property subject to a legal or equitable charge, or any person having the right to foreclosure or redeem any mortgage, whether legal or equitable, may take out as of course an originating summons, returnable in the chambers of a judge for such relief of the nature or kind following as may by the summons be specified, and as the circumstances of the case may require; that is to say</w:t>
      </w:r>
    </w:p>
    <w:p w:rsidR="005E1D72" w:rsidRPr="00881428" w:rsidRDefault="005E1D72" w:rsidP="00D96E22">
      <w:pPr>
        <w:ind w:left="720"/>
        <w:jc w:val="both"/>
        <w:rPr>
          <w:rFonts w:ascii="Bookman Old Style" w:hAnsi="Bookman Old Style" w:cs="AngsanaUPC"/>
          <w:b/>
          <w:sz w:val="28"/>
          <w:szCs w:val="28"/>
        </w:rPr>
      </w:pPr>
      <w:r w:rsidRPr="00881428">
        <w:rPr>
          <w:rFonts w:ascii="Bookman Old Style" w:hAnsi="Bookman Old Style" w:cs="AngsanaUPC"/>
          <w:b/>
          <w:sz w:val="28"/>
          <w:szCs w:val="28"/>
        </w:rPr>
        <w:t>Payment of moneys secured by the mortgage or charge; Sale;</w:t>
      </w:r>
    </w:p>
    <w:p w:rsidR="005E1D72" w:rsidRPr="00881428" w:rsidRDefault="005E1D72" w:rsidP="00D96E22">
      <w:pPr>
        <w:ind w:firstLine="720"/>
        <w:jc w:val="both"/>
        <w:rPr>
          <w:rFonts w:ascii="Bookman Old Style" w:hAnsi="Bookman Old Style" w:cs="AngsanaUPC"/>
          <w:b/>
          <w:sz w:val="28"/>
          <w:szCs w:val="28"/>
        </w:rPr>
      </w:pPr>
      <w:r w:rsidRPr="00881428">
        <w:rPr>
          <w:rFonts w:ascii="Bookman Old Style" w:hAnsi="Bookman Old Style" w:cs="AngsanaUPC"/>
          <w:b/>
          <w:sz w:val="28"/>
          <w:szCs w:val="28"/>
        </w:rPr>
        <w:t>Foreclosure:</w:t>
      </w:r>
    </w:p>
    <w:p w:rsidR="005E1D72" w:rsidRPr="00881428" w:rsidRDefault="005E1D72" w:rsidP="00D96E22">
      <w:pPr>
        <w:spacing w:after="0" w:line="240" w:lineRule="auto"/>
        <w:ind w:firstLine="720"/>
        <w:jc w:val="both"/>
        <w:rPr>
          <w:rFonts w:ascii="Bookman Old Style" w:hAnsi="Bookman Old Style" w:cs="AngsanaUPC"/>
          <w:b/>
          <w:sz w:val="28"/>
          <w:szCs w:val="28"/>
        </w:rPr>
      </w:pPr>
      <w:r w:rsidRPr="00881428">
        <w:rPr>
          <w:rFonts w:ascii="Bookman Old Style" w:hAnsi="Bookman Old Style" w:cs="AngsanaUPC"/>
          <w:b/>
          <w:sz w:val="28"/>
          <w:szCs w:val="28"/>
        </w:rPr>
        <w:t>Delivery of possession (whether before or after foreclosure)</w:t>
      </w:r>
    </w:p>
    <w:p w:rsidR="005E1D72" w:rsidRPr="00881428" w:rsidRDefault="005E1D72" w:rsidP="00D96E22">
      <w:pPr>
        <w:spacing w:after="0" w:line="240" w:lineRule="auto"/>
        <w:ind w:left="1440"/>
        <w:jc w:val="both"/>
        <w:rPr>
          <w:rFonts w:ascii="Bookman Old Style" w:hAnsi="Bookman Old Style" w:cs="AngsanaUPC"/>
          <w:b/>
          <w:sz w:val="28"/>
          <w:szCs w:val="28"/>
        </w:rPr>
      </w:pPr>
      <w:r w:rsidRPr="00881428">
        <w:rPr>
          <w:rFonts w:ascii="Bookman Old Style" w:hAnsi="Bookman Old Style" w:cs="AngsanaUPC"/>
          <w:b/>
          <w:sz w:val="28"/>
          <w:szCs w:val="28"/>
        </w:rPr>
        <w:t>to the mortgagee or person entitled to the charge by the mortgagor or person having the property subject to the charge or by any other person in, or alleged to be in possession of the property;</w:t>
      </w:r>
    </w:p>
    <w:p w:rsidR="005E1D72" w:rsidRPr="00881428" w:rsidRDefault="005E1D72" w:rsidP="00D96E22">
      <w:pPr>
        <w:spacing w:after="0" w:line="240" w:lineRule="auto"/>
        <w:ind w:firstLine="720"/>
        <w:jc w:val="both"/>
        <w:rPr>
          <w:rFonts w:ascii="Bookman Old Style" w:hAnsi="Bookman Old Style" w:cs="AngsanaUPC"/>
          <w:b/>
          <w:sz w:val="28"/>
          <w:szCs w:val="28"/>
        </w:rPr>
      </w:pPr>
    </w:p>
    <w:p w:rsidR="00D97AE5" w:rsidRDefault="005C3F47" w:rsidP="005C3F47">
      <w:pPr>
        <w:ind w:firstLine="720"/>
        <w:jc w:val="both"/>
        <w:rPr>
          <w:rFonts w:ascii="Bookman Old Style" w:hAnsi="Bookman Old Style" w:cs="AngsanaUPC"/>
          <w:b/>
          <w:sz w:val="28"/>
          <w:szCs w:val="28"/>
        </w:rPr>
      </w:pP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r>
        <w:rPr>
          <w:rFonts w:ascii="Bookman Old Style" w:hAnsi="Bookman Old Style" w:cs="AngsanaUPC"/>
          <w:b/>
          <w:sz w:val="28"/>
          <w:szCs w:val="28"/>
        </w:rPr>
        <w:tab/>
      </w:r>
    </w:p>
    <w:p w:rsidR="005C3F47" w:rsidRDefault="00D97AE5" w:rsidP="00D97AE5">
      <w:pPr>
        <w:ind w:left="7920" w:firstLine="720"/>
        <w:jc w:val="both"/>
        <w:rPr>
          <w:rFonts w:ascii="Bookman Old Style" w:hAnsi="Bookman Old Style" w:cs="AngsanaUPC"/>
          <w:b/>
          <w:sz w:val="28"/>
          <w:szCs w:val="28"/>
        </w:rPr>
      </w:pPr>
      <w:r>
        <w:rPr>
          <w:rFonts w:ascii="Bookman Old Style" w:hAnsi="Bookman Old Style" w:cs="AngsanaUPC"/>
          <w:b/>
          <w:sz w:val="28"/>
          <w:szCs w:val="28"/>
        </w:rPr>
        <w:lastRenderedPageBreak/>
        <w:t xml:space="preserve"> </w:t>
      </w:r>
      <w:r w:rsidR="005C3F47">
        <w:rPr>
          <w:rFonts w:ascii="Bookman Old Style" w:hAnsi="Bookman Old Style" w:cs="AngsanaUPC"/>
          <w:b/>
          <w:sz w:val="28"/>
          <w:szCs w:val="28"/>
        </w:rPr>
        <w:t>37</w:t>
      </w:r>
      <w:r>
        <w:rPr>
          <w:rFonts w:ascii="Bookman Old Style" w:hAnsi="Bookman Old Style" w:cs="AngsanaUPC"/>
          <w:b/>
          <w:sz w:val="28"/>
          <w:szCs w:val="28"/>
        </w:rPr>
        <w:t>6</w:t>
      </w:r>
    </w:p>
    <w:p w:rsidR="00E21F55" w:rsidRPr="00881428" w:rsidRDefault="005E1D72" w:rsidP="005C3F47">
      <w:pPr>
        <w:ind w:firstLine="720"/>
        <w:jc w:val="both"/>
        <w:rPr>
          <w:rFonts w:ascii="Bookman Old Style" w:hAnsi="Bookman Old Style" w:cs="AngsanaUPC"/>
          <w:b/>
          <w:sz w:val="28"/>
          <w:szCs w:val="28"/>
        </w:rPr>
      </w:pPr>
      <w:r w:rsidRPr="00881428">
        <w:rPr>
          <w:rFonts w:ascii="Bookman Old Style" w:hAnsi="Bookman Old Style" w:cs="AngsanaUPC"/>
          <w:b/>
          <w:sz w:val="28"/>
          <w:szCs w:val="28"/>
        </w:rPr>
        <w:t>Redemption;</w:t>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r w:rsidR="00E21F55">
        <w:rPr>
          <w:rFonts w:ascii="Bookman Old Style" w:hAnsi="Bookman Old Style" w:cs="AngsanaUPC"/>
          <w:b/>
          <w:sz w:val="28"/>
          <w:szCs w:val="28"/>
        </w:rPr>
        <w:tab/>
      </w:r>
    </w:p>
    <w:p w:rsidR="005E1D72" w:rsidRPr="00881428" w:rsidRDefault="005E1D72" w:rsidP="00D96E22">
      <w:pPr>
        <w:ind w:firstLine="720"/>
        <w:jc w:val="both"/>
        <w:rPr>
          <w:rFonts w:ascii="Bookman Old Style" w:hAnsi="Bookman Old Style" w:cs="AngsanaUPC"/>
          <w:b/>
          <w:sz w:val="28"/>
          <w:szCs w:val="28"/>
        </w:rPr>
      </w:pPr>
      <w:proofErr w:type="spellStart"/>
      <w:r w:rsidRPr="00881428">
        <w:rPr>
          <w:rFonts w:ascii="Bookman Old Style" w:hAnsi="Bookman Old Style" w:cs="AngsanaUPC"/>
          <w:b/>
          <w:sz w:val="28"/>
          <w:szCs w:val="28"/>
        </w:rPr>
        <w:t>Reconveyance</w:t>
      </w:r>
      <w:proofErr w:type="spellEnd"/>
      <w:r w:rsidRPr="00881428">
        <w:rPr>
          <w:rFonts w:ascii="Bookman Old Style" w:hAnsi="Bookman Old Style" w:cs="AngsanaUPC"/>
          <w:b/>
          <w:sz w:val="28"/>
          <w:szCs w:val="28"/>
        </w:rPr>
        <w:t xml:space="preserve">; </w:t>
      </w:r>
    </w:p>
    <w:p w:rsidR="005E1D72" w:rsidRPr="00881428" w:rsidRDefault="005E1D72" w:rsidP="00D96E22">
      <w:pPr>
        <w:ind w:firstLine="720"/>
        <w:jc w:val="both"/>
        <w:rPr>
          <w:rFonts w:ascii="Bookman Old Style" w:hAnsi="Bookman Old Style" w:cs="AngsanaUPC"/>
          <w:b/>
          <w:sz w:val="28"/>
          <w:szCs w:val="28"/>
        </w:rPr>
      </w:pPr>
      <w:proofErr w:type="gramStart"/>
      <w:r w:rsidRPr="00881428">
        <w:rPr>
          <w:rFonts w:ascii="Bookman Old Style" w:hAnsi="Bookman Old Style" w:cs="AngsanaUPC"/>
          <w:b/>
          <w:sz w:val="28"/>
          <w:szCs w:val="28"/>
        </w:rPr>
        <w:t>Delivery of possession by the mortgagee.</w:t>
      </w:r>
      <w:proofErr w:type="gramEnd"/>
      <w:r w:rsidRPr="00881428">
        <w:rPr>
          <w:rFonts w:ascii="Bookman Old Style" w:hAnsi="Bookman Old Style" w:cs="AngsanaUPC"/>
          <w:b/>
          <w:sz w:val="28"/>
          <w:szCs w:val="28"/>
        </w:rPr>
        <w:t xml:space="preserve">  </w:t>
      </w:r>
    </w:p>
    <w:p w:rsidR="001E3E7D" w:rsidRDefault="001E3E7D" w:rsidP="00D96E22">
      <w:pPr>
        <w:ind w:firstLine="720"/>
        <w:jc w:val="both"/>
        <w:rPr>
          <w:rFonts w:ascii="Bookman Old Style" w:hAnsi="Bookman Old Style" w:cs="AngsanaUPC"/>
          <w:sz w:val="28"/>
          <w:szCs w:val="28"/>
        </w:rPr>
      </w:pPr>
    </w:p>
    <w:p w:rsidR="00E21F55" w:rsidRDefault="00A00859" w:rsidP="005C3F47">
      <w:pPr>
        <w:spacing w:line="480" w:lineRule="auto"/>
        <w:ind w:firstLine="720"/>
        <w:jc w:val="both"/>
        <w:rPr>
          <w:rFonts w:ascii="Bookman Old Style" w:hAnsi="Bookman Old Style"/>
          <w:sz w:val="28"/>
          <w:szCs w:val="28"/>
        </w:rPr>
      </w:pPr>
      <w:r>
        <w:rPr>
          <w:rFonts w:ascii="Bookman Old Style" w:hAnsi="Bookman Old Style"/>
          <w:sz w:val="28"/>
          <w:szCs w:val="28"/>
        </w:rPr>
        <w:t xml:space="preserve">From the outset, we agree with Mr. </w:t>
      </w:r>
      <w:proofErr w:type="spellStart"/>
      <w:r>
        <w:rPr>
          <w:rFonts w:ascii="Bookman Old Style" w:hAnsi="Bookman Old Style"/>
          <w:sz w:val="28"/>
          <w:szCs w:val="28"/>
        </w:rPr>
        <w:t>Mwanabo’s</w:t>
      </w:r>
      <w:proofErr w:type="spellEnd"/>
      <w:r>
        <w:rPr>
          <w:rFonts w:ascii="Bookman Old Style" w:hAnsi="Bookman Old Style"/>
          <w:sz w:val="28"/>
          <w:szCs w:val="28"/>
        </w:rPr>
        <w:t xml:space="preserve"> submission </w:t>
      </w:r>
      <w:r w:rsidR="001E3E7D" w:rsidRPr="00966EAD">
        <w:rPr>
          <w:rFonts w:ascii="Bookman Old Style" w:hAnsi="Bookman Old Style"/>
          <w:sz w:val="28"/>
          <w:szCs w:val="28"/>
        </w:rPr>
        <w:t>that there is no law which prevents the entering of jud</w:t>
      </w:r>
      <w:r>
        <w:rPr>
          <w:rFonts w:ascii="Bookman Old Style" w:hAnsi="Bookman Old Style"/>
          <w:sz w:val="28"/>
          <w:szCs w:val="28"/>
        </w:rPr>
        <w:t>gment in a matter commenced by O</w:t>
      </w:r>
      <w:r w:rsidR="001E3E7D" w:rsidRPr="00966EAD">
        <w:rPr>
          <w:rFonts w:ascii="Bookman Old Style" w:hAnsi="Bookman Old Style"/>
          <w:sz w:val="28"/>
          <w:szCs w:val="28"/>
        </w:rPr>
        <w:t xml:space="preserve">riginating </w:t>
      </w:r>
      <w:r>
        <w:rPr>
          <w:rFonts w:ascii="Bookman Old Style" w:hAnsi="Bookman Old Style"/>
          <w:sz w:val="28"/>
          <w:szCs w:val="28"/>
        </w:rPr>
        <w:t>S</w:t>
      </w:r>
      <w:r w:rsidR="001E3E7D" w:rsidRPr="00966EAD">
        <w:rPr>
          <w:rFonts w:ascii="Bookman Old Style" w:hAnsi="Bookman Old Style"/>
          <w:sz w:val="28"/>
          <w:szCs w:val="28"/>
        </w:rPr>
        <w:t>ummons</w:t>
      </w:r>
      <w:r>
        <w:rPr>
          <w:rFonts w:ascii="Bookman Old Style" w:hAnsi="Bookman Old Style"/>
          <w:sz w:val="28"/>
          <w:szCs w:val="28"/>
        </w:rPr>
        <w:t>.</w:t>
      </w:r>
      <w:r w:rsidR="001E3E7D" w:rsidRPr="00966EAD">
        <w:rPr>
          <w:rFonts w:ascii="Bookman Old Style" w:hAnsi="Bookman Old Style"/>
          <w:sz w:val="28"/>
          <w:szCs w:val="28"/>
        </w:rPr>
        <w:t xml:space="preserve">  </w:t>
      </w:r>
      <w:r w:rsidR="001E3E7D" w:rsidRPr="00966EAD">
        <w:rPr>
          <w:rFonts w:ascii="Bookman Old Style" w:hAnsi="Bookman Old Style"/>
          <w:b/>
          <w:sz w:val="28"/>
          <w:szCs w:val="28"/>
        </w:rPr>
        <w:t>Orde</w:t>
      </w:r>
      <w:r w:rsidR="00422BFC">
        <w:rPr>
          <w:rFonts w:ascii="Bookman Old Style" w:hAnsi="Bookman Old Style"/>
          <w:b/>
          <w:sz w:val="28"/>
          <w:szCs w:val="28"/>
        </w:rPr>
        <w:t>r 30 Rule 14</w:t>
      </w:r>
      <w:r w:rsidR="001E3E7D" w:rsidRPr="00966EAD">
        <w:rPr>
          <w:rFonts w:ascii="Bookman Old Style" w:hAnsi="Bookman Old Style"/>
          <w:b/>
          <w:sz w:val="28"/>
          <w:szCs w:val="28"/>
        </w:rPr>
        <w:t xml:space="preserve"> </w:t>
      </w:r>
      <w:r w:rsidR="001E3E7D" w:rsidRPr="00966EAD">
        <w:rPr>
          <w:rFonts w:ascii="Bookman Old Style" w:hAnsi="Bookman Old Style"/>
          <w:sz w:val="28"/>
          <w:szCs w:val="28"/>
        </w:rPr>
        <w:t>is crystal clear in its w</w:t>
      </w:r>
      <w:r w:rsidR="007775F2">
        <w:rPr>
          <w:rFonts w:ascii="Bookman Old Style" w:hAnsi="Bookman Old Style"/>
          <w:sz w:val="28"/>
          <w:szCs w:val="28"/>
        </w:rPr>
        <w:t>ording and is self explanatory and it makes provision for the commencement of mortgage actions.</w:t>
      </w:r>
      <w:r w:rsidR="001E3E7D" w:rsidRPr="00966EAD">
        <w:rPr>
          <w:rFonts w:ascii="Bookman Old Style" w:hAnsi="Bookman Old Style"/>
          <w:sz w:val="28"/>
          <w:szCs w:val="28"/>
        </w:rPr>
        <w:t xml:space="preserve"> In our view, simply because a matter is heard by</w:t>
      </w:r>
      <w:r>
        <w:rPr>
          <w:rFonts w:ascii="Bookman Old Style" w:hAnsi="Bookman Old Style"/>
          <w:sz w:val="28"/>
          <w:szCs w:val="28"/>
        </w:rPr>
        <w:t xml:space="preserve"> way of affidavit evidence does not mean that</w:t>
      </w:r>
      <w:r w:rsidR="001E3E7D" w:rsidRPr="00966EAD">
        <w:rPr>
          <w:rFonts w:ascii="Bookman Old Style" w:hAnsi="Bookman Old Style"/>
          <w:sz w:val="28"/>
          <w:szCs w:val="28"/>
        </w:rPr>
        <w:t xml:space="preserve"> it is a </w:t>
      </w:r>
      <w:r>
        <w:rPr>
          <w:rFonts w:ascii="Bookman Old Style" w:hAnsi="Bookman Old Style"/>
          <w:sz w:val="28"/>
          <w:szCs w:val="28"/>
        </w:rPr>
        <w:t>non-</w:t>
      </w:r>
      <w:r w:rsidR="001E3E7D" w:rsidRPr="00966EAD">
        <w:rPr>
          <w:rFonts w:ascii="Bookman Old Style" w:hAnsi="Bookman Old Style"/>
          <w:sz w:val="28"/>
          <w:szCs w:val="28"/>
        </w:rPr>
        <w:t xml:space="preserve">contentious matter.  </w:t>
      </w:r>
      <w:r>
        <w:rPr>
          <w:rFonts w:ascii="Bookman Old Style" w:hAnsi="Bookman Old Style"/>
          <w:sz w:val="28"/>
          <w:szCs w:val="28"/>
        </w:rPr>
        <w:t>Mr. Chizu seems to suggest that only contentious issues are commenced by W</w:t>
      </w:r>
      <w:r w:rsidR="001E3E7D" w:rsidRPr="00966EAD">
        <w:rPr>
          <w:rFonts w:ascii="Bookman Old Style" w:hAnsi="Bookman Old Style"/>
          <w:sz w:val="28"/>
          <w:szCs w:val="28"/>
        </w:rPr>
        <w:t>rit</w:t>
      </w:r>
      <w:r>
        <w:rPr>
          <w:rFonts w:ascii="Bookman Old Style" w:hAnsi="Bookman Old Style"/>
          <w:sz w:val="28"/>
          <w:szCs w:val="28"/>
        </w:rPr>
        <w:t xml:space="preserve"> of S</w:t>
      </w:r>
      <w:r w:rsidR="001E3E7D">
        <w:rPr>
          <w:rFonts w:ascii="Bookman Old Style" w:hAnsi="Bookman Old Style"/>
          <w:sz w:val="28"/>
          <w:szCs w:val="28"/>
        </w:rPr>
        <w:t>ummons.  This is highly misleading</w:t>
      </w:r>
      <w:r w:rsidR="007775F2">
        <w:rPr>
          <w:rFonts w:ascii="Bookman Old Style" w:hAnsi="Bookman Old Style"/>
          <w:sz w:val="28"/>
          <w:szCs w:val="28"/>
        </w:rPr>
        <w:t xml:space="preserve"> as there is no rule which states that commercial actions must be commenced by Writ of Summons</w:t>
      </w:r>
      <w:r w:rsidR="00422BFC">
        <w:rPr>
          <w:rFonts w:ascii="Bookman Old Style" w:hAnsi="Bookman Old Style"/>
          <w:sz w:val="28"/>
          <w:szCs w:val="28"/>
        </w:rPr>
        <w:t>.</w:t>
      </w:r>
      <w:r w:rsidR="001E3E7D" w:rsidRPr="00966EAD">
        <w:rPr>
          <w:rFonts w:ascii="Bookman Old Style" w:hAnsi="Bookman Old Style"/>
          <w:sz w:val="28"/>
          <w:szCs w:val="28"/>
        </w:rPr>
        <w:t xml:space="preserve">  In practice</w:t>
      </w:r>
      <w:r>
        <w:rPr>
          <w:rFonts w:ascii="Bookman Old Style" w:hAnsi="Bookman Old Style"/>
          <w:sz w:val="28"/>
          <w:szCs w:val="28"/>
        </w:rPr>
        <w:t>, at the hearing of a matter</w:t>
      </w:r>
      <w:r w:rsidR="001E3E7D" w:rsidRPr="00966EAD">
        <w:rPr>
          <w:rFonts w:ascii="Bookman Old Style" w:hAnsi="Bookman Old Style"/>
          <w:sz w:val="28"/>
          <w:szCs w:val="28"/>
        </w:rPr>
        <w:t xml:space="preserve"> commenced</w:t>
      </w:r>
      <w:r>
        <w:rPr>
          <w:rFonts w:ascii="Bookman Old Style" w:hAnsi="Bookman Old Style"/>
          <w:sz w:val="28"/>
          <w:szCs w:val="28"/>
        </w:rPr>
        <w:t xml:space="preserve"> by Originating Summons, the</w:t>
      </w:r>
      <w:r w:rsidR="001E3E7D" w:rsidRPr="00966EAD">
        <w:rPr>
          <w:rFonts w:ascii="Bookman Old Style" w:hAnsi="Bookman Old Style"/>
          <w:sz w:val="28"/>
          <w:szCs w:val="28"/>
        </w:rPr>
        <w:t xml:space="preserve"> Judge ca</w:t>
      </w:r>
      <w:r w:rsidR="001E3E7D">
        <w:rPr>
          <w:rFonts w:ascii="Bookman Old Style" w:hAnsi="Bookman Old Style"/>
          <w:sz w:val="28"/>
          <w:szCs w:val="28"/>
        </w:rPr>
        <w:t>n hear viva voce evidence if he/</w:t>
      </w:r>
      <w:r>
        <w:rPr>
          <w:rFonts w:ascii="Bookman Old Style" w:hAnsi="Bookman Old Style"/>
          <w:sz w:val="28"/>
          <w:szCs w:val="28"/>
        </w:rPr>
        <w:t>she considers</w:t>
      </w:r>
      <w:r w:rsidR="00ED1AB6">
        <w:rPr>
          <w:rFonts w:ascii="Bookman Old Style" w:hAnsi="Bookman Old Style"/>
          <w:sz w:val="28"/>
          <w:szCs w:val="28"/>
        </w:rPr>
        <w:t xml:space="preserve"> it</w:t>
      </w:r>
      <w:r w:rsidR="001E3E7D" w:rsidRPr="00966EAD">
        <w:rPr>
          <w:rFonts w:ascii="Bookman Old Style" w:hAnsi="Bookman Old Style"/>
          <w:sz w:val="28"/>
          <w:szCs w:val="28"/>
        </w:rPr>
        <w:t xml:space="preserve"> necessary having regard to the affidavit evidence presented by both parties.  In this case, the learned Judge felt </w:t>
      </w:r>
      <w:r>
        <w:rPr>
          <w:rFonts w:ascii="Bookman Old Style" w:hAnsi="Bookman Old Style"/>
          <w:sz w:val="28"/>
          <w:szCs w:val="28"/>
        </w:rPr>
        <w:t>this was not necessary and right</w:t>
      </w:r>
      <w:r w:rsidR="001E3E7D" w:rsidRPr="00966EAD">
        <w:rPr>
          <w:rFonts w:ascii="Bookman Old Style" w:hAnsi="Bookman Old Style"/>
          <w:sz w:val="28"/>
          <w:szCs w:val="28"/>
        </w:rPr>
        <w:t>ly so</w:t>
      </w:r>
      <w:r>
        <w:rPr>
          <w:rFonts w:ascii="Bookman Old Style" w:hAnsi="Bookman Old Style"/>
          <w:sz w:val="28"/>
          <w:szCs w:val="28"/>
        </w:rPr>
        <w:t>. I</w:t>
      </w:r>
      <w:r w:rsidR="00A42DD5">
        <w:rPr>
          <w:rFonts w:ascii="Bookman Old Style" w:hAnsi="Bookman Old Style"/>
          <w:sz w:val="28"/>
          <w:szCs w:val="28"/>
        </w:rPr>
        <w:t>n any event</w:t>
      </w:r>
      <w:r w:rsidR="001E3E7D" w:rsidRPr="00966EAD">
        <w:rPr>
          <w:rFonts w:ascii="Bookman Old Style" w:hAnsi="Bookman Old Style"/>
          <w:sz w:val="28"/>
          <w:szCs w:val="28"/>
        </w:rPr>
        <w:t>, the reason</w:t>
      </w: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37</w:t>
      </w:r>
      <w:r w:rsidR="00D97AE5">
        <w:rPr>
          <w:rFonts w:ascii="Bookman Old Style" w:hAnsi="Bookman Old Style"/>
          <w:b/>
          <w:sz w:val="28"/>
          <w:szCs w:val="28"/>
        </w:rPr>
        <w:t>7</w:t>
      </w:r>
    </w:p>
    <w:p w:rsidR="001E3E7D" w:rsidRPr="00966EAD" w:rsidRDefault="001E3E7D" w:rsidP="00E21F55">
      <w:pPr>
        <w:spacing w:line="480" w:lineRule="auto"/>
        <w:jc w:val="both"/>
        <w:rPr>
          <w:rFonts w:ascii="Bookman Old Style" w:hAnsi="Bookman Old Style"/>
          <w:sz w:val="28"/>
          <w:szCs w:val="28"/>
        </w:rPr>
      </w:pPr>
      <w:proofErr w:type="gramStart"/>
      <w:r w:rsidRPr="00966EAD">
        <w:rPr>
          <w:rFonts w:ascii="Bookman Old Style" w:hAnsi="Bookman Old Style"/>
          <w:sz w:val="28"/>
          <w:szCs w:val="28"/>
        </w:rPr>
        <w:t>why</w:t>
      </w:r>
      <w:proofErr w:type="gramEnd"/>
      <w:r w:rsidRPr="00966EAD">
        <w:rPr>
          <w:rFonts w:ascii="Bookman Old Style" w:hAnsi="Bookman Old Style"/>
          <w:sz w:val="28"/>
          <w:szCs w:val="28"/>
        </w:rPr>
        <w:t xml:space="preserve"> litigants come to Court is because the</w:t>
      </w:r>
      <w:r w:rsidR="00A00859">
        <w:rPr>
          <w:rFonts w:ascii="Bookman Old Style" w:hAnsi="Bookman Old Style"/>
          <w:sz w:val="28"/>
          <w:szCs w:val="28"/>
        </w:rPr>
        <w:t>re</w:t>
      </w:r>
      <w:r w:rsidRPr="00966EAD">
        <w:rPr>
          <w:rFonts w:ascii="Bookman Old Style" w:hAnsi="Bookman Old Style"/>
          <w:sz w:val="28"/>
          <w:szCs w:val="28"/>
        </w:rPr>
        <w:t xml:space="preserve"> are contentious issues between them which they have failed to resolve outside Court.  </w:t>
      </w:r>
    </w:p>
    <w:p w:rsidR="001E3E7D" w:rsidRPr="00966EAD" w:rsidRDefault="001E3E7D" w:rsidP="00684BBD">
      <w:pPr>
        <w:spacing w:line="480" w:lineRule="auto"/>
        <w:ind w:firstLine="720"/>
        <w:jc w:val="both"/>
        <w:rPr>
          <w:rFonts w:ascii="Bookman Old Style" w:hAnsi="Bookman Old Style"/>
          <w:sz w:val="28"/>
          <w:szCs w:val="28"/>
        </w:rPr>
      </w:pPr>
      <w:r w:rsidRPr="00966EAD">
        <w:rPr>
          <w:rFonts w:ascii="Bookman Old Style" w:hAnsi="Bookman Old Style"/>
          <w:sz w:val="28"/>
          <w:szCs w:val="28"/>
        </w:rPr>
        <w:t xml:space="preserve">We note that </w:t>
      </w:r>
      <w:r w:rsidR="00A42DD5">
        <w:rPr>
          <w:rFonts w:ascii="Bookman Old Style" w:hAnsi="Bookman Old Style"/>
          <w:sz w:val="28"/>
          <w:szCs w:val="28"/>
        </w:rPr>
        <w:t>the Appellants raised the issue of late disbursement of funds and the issue of</w:t>
      </w:r>
      <w:r w:rsidR="00422BFC">
        <w:rPr>
          <w:rFonts w:ascii="Bookman Old Style" w:hAnsi="Bookman Old Style"/>
          <w:sz w:val="28"/>
          <w:szCs w:val="28"/>
        </w:rPr>
        <w:t xml:space="preserve"> the redemption date in their A</w:t>
      </w:r>
      <w:r w:rsidRPr="00966EAD">
        <w:rPr>
          <w:rFonts w:ascii="Bookman Old Style" w:hAnsi="Bookman Old Style"/>
          <w:sz w:val="28"/>
          <w:szCs w:val="28"/>
        </w:rPr>
        <w:t>pplicati</w:t>
      </w:r>
      <w:r w:rsidR="00A42DD5">
        <w:rPr>
          <w:rFonts w:ascii="Bookman Old Style" w:hAnsi="Bookman Old Style"/>
          <w:sz w:val="28"/>
          <w:szCs w:val="28"/>
        </w:rPr>
        <w:t>on to have the matter determine</w:t>
      </w:r>
      <w:r w:rsidR="006802CA">
        <w:rPr>
          <w:rFonts w:ascii="Bookman Old Style" w:hAnsi="Bookman Old Style"/>
          <w:sz w:val="28"/>
          <w:szCs w:val="28"/>
        </w:rPr>
        <w:t>d</w:t>
      </w:r>
      <w:r w:rsidRPr="00966EAD">
        <w:rPr>
          <w:rFonts w:ascii="Bookman Old Style" w:hAnsi="Bookman Old Style"/>
          <w:sz w:val="28"/>
          <w:szCs w:val="28"/>
        </w:rPr>
        <w:t xml:space="preserve"> on</w:t>
      </w:r>
      <w:r w:rsidR="00A42DD5">
        <w:rPr>
          <w:rFonts w:ascii="Bookman Old Style" w:hAnsi="Bookman Old Style"/>
          <w:sz w:val="28"/>
          <w:szCs w:val="28"/>
        </w:rPr>
        <w:t xml:space="preserve"> a</w:t>
      </w:r>
      <w:r w:rsidRPr="00966EAD">
        <w:rPr>
          <w:rFonts w:ascii="Bookman Old Style" w:hAnsi="Bookman Old Style"/>
          <w:sz w:val="28"/>
          <w:szCs w:val="28"/>
        </w:rPr>
        <w:t xml:space="preserve"> point of law</w:t>
      </w:r>
      <w:r w:rsidR="00ED1AB6">
        <w:rPr>
          <w:rFonts w:ascii="Bookman Old Style" w:hAnsi="Bookman Old Style"/>
          <w:sz w:val="28"/>
          <w:szCs w:val="28"/>
        </w:rPr>
        <w:t xml:space="preserve">.  This </w:t>
      </w:r>
      <w:r w:rsidRPr="00966EAD">
        <w:rPr>
          <w:rFonts w:ascii="Bookman Old Style" w:hAnsi="Bookman Old Style"/>
          <w:sz w:val="28"/>
          <w:szCs w:val="28"/>
        </w:rPr>
        <w:t>application was dismissed on 18</w:t>
      </w:r>
      <w:r w:rsidRPr="00966EAD">
        <w:rPr>
          <w:rFonts w:ascii="Bookman Old Style" w:hAnsi="Bookman Old Style"/>
          <w:sz w:val="28"/>
          <w:szCs w:val="28"/>
          <w:vertAlign w:val="superscript"/>
        </w:rPr>
        <w:t>th</w:t>
      </w:r>
      <w:r w:rsidRPr="00966EAD">
        <w:rPr>
          <w:rFonts w:ascii="Bookman Old Style" w:hAnsi="Bookman Old Style"/>
          <w:sz w:val="28"/>
          <w:szCs w:val="28"/>
        </w:rPr>
        <w:t xml:space="preserve"> November 2009.  </w:t>
      </w:r>
      <w:r w:rsidR="00A42DD5">
        <w:rPr>
          <w:rFonts w:ascii="Bookman Old Style" w:hAnsi="Bookman Old Style"/>
          <w:sz w:val="28"/>
          <w:szCs w:val="28"/>
        </w:rPr>
        <w:t xml:space="preserve"> A per</w:t>
      </w:r>
      <w:r w:rsidR="000F21BB">
        <w:rPr>
          <w:rFonts w:ascii="Bookman Old Style" w:hAnsi="Bookman Old Style"/>
          <w:sz w:val="28"/>
          <w:szCs w:val="28"/>
        </w:rPr>
        <w:t>usal of the Record shows that the</w:t>
      </w:r>
      <w:r w:rsidRPr="00966EAD">
        <w:rPr>
          <w:rFonts w:ascii="Bookman Old Style" w:hAnsi="Bookman Old Style"/>
          <w:sz w:val="28"/>
          <w:szCs w:val="28"/>
        </w:rPr>
        <w:t xml:space="preserve"> Appellants did not appeal against the said Ruling.  </w:t>
      </w:r>
      <w:r w:rsidR="00A42DD5">
        <w:rPr>
          <w:rFonts w:ascii="Bookman Old Style" w:hAnsi="Bookman Old Style"/>
          <w:sz w:val="28"/>
          <w:szCs w:val="28"/>
        </w:rPr>
        <w:t xml:space="preserve">Therefore, the Appellants </w:t>
      </w:r>
      <w:r w:rsidRPr="00966EAD">
        <w:rPr>
          <w:rFonts w:ascii="Bookman Old Style" w:hAnsi="Bookman Old Style"/>
          <w:sz w:val="28"/>
          <w:szCs w:val="28"/>
        </w:rPr>
        <w:t>cannot h</w:t>
      </w:r>
      <w:r w:rsidR="00ED1AB6">
        <w:rPr>
          <w:rFonts w:ascii="Bookman Old Style" w:hAnsi="Bookman Old Style"/>
          <w:sz w:val="28"/>
          <w:szCs w:val="28"/>
        </w:rPr>
        <w:t>ave another bite at the cherry and s</w:t>
      </w:r>
      <w:r w:rsidR="00A42DD5">
        <w:rPr>
          <w:rFonts w:ascii="Bookman Old Style" w:hAnsi="Bookman Old Style"/>
          <w:sz w:val="28"/>
          <w:szCs w:val="28"/>
        </w:rPr>
        <w:t>ince t</w:t>
      </w:r>
      <w:r w:rsidRPr="00966EAD">
        <w:rPr>
          <w:rFonts w:ascii="Bookman Old Style" w:hAnsi="Bookman Old Style"/>
          <w:sz w:val="28"/>
          <w:szCs w:val="28"/>
        </w:rPr>
        <w:t>hi</w:t>
      </w:r>
      <w:r w:rsidR="00A42DD5">
        <w:rPr>
          <w:rFonts w:ascii="Bookman Old Style" w:hAnsi="Bookman Old Style"/>
          <w:sz w:val="28"/>
          <w:szCs w:val="28"/>
        </w:rPr>
        <w:t xml:space="preserve">s was a mortgage action brought </w:t>
      </w:r>
      <w:r w:rsidRPr="00966EAD">
        <w:rPr>
          <w:rFonts w:ascii="Bookman Old Style" w:hAnsi="Bookman Old Style"/>
          <w:sz w:val="28"/>
          <w:szCs w:val="28"/>
        </w:rPr>
        <w:t xml:space="preserve">under </w:t>
      </w:r>
      <w:r w:rsidRPr="001E3E7D">
        <w:rPr>
          <w:rFonts w:ascii="Bookman Old Style" w:hAnsi="Bookman Old Style"/>
          <w:b/>
          <w:sz w:val="28"/>
          <w:szCs w:val="28"/>
        </w:rPr>
        <w:t>Order 30 Rule 14</w:t>
      </w:r>
      <w:r w:rsidR="00ED1AB6">
        <w:rPr>
          <w:rFonts w:ascii="Bookman Old Style" w:hAnsi="Bookman Old Style"/>
          <w:sz w:val="28"/>
          <w:szCs w:val="28"/>
        </w:rPr>
        <w:t>, l</w:t>
      </w:r>
      <w:r w:rsidRPr="00966EAD">
        <w:rPr>
          <w:rFonts w:ascii="Bookman Old Style" w:hAnsi="Bookman Old Style"/>
          <w:sz w:val="28"/>
          <w:szCs w:val="28"/>
        </w:rPr>
        <w:t xml:space="preserve">ate release of funds is not a valid </w:t>
      </w:r>
      <w:r w:rsidR="00684BBD">
        <w:rPr>
          <w:rFonts w:ascii="Bookman Old Style" w:hAnsi="Bookman Old Style"/>
          <w:sz w:val="28"/>
          <w:szCs w:val="28"/>
        </w:rPr>
        <w:t xml:space="preserve">excuse for default or failure to make timely repayments. </w:t>
      </w:r>
    </w:p>
    <w:p w:rsidR="00713B44" w:rsidRDefault="00713B44" w:rsidP="00713B44">
      <w:pPr>
        <w:spacing w:after="0" w:line="240" w:lineRule="auto"/>
        <w:ind w:firstLine="720"/>
        <w:jc w:val="both"/>
        <w:rPr>
          <w:rFonts w:ascii="Bookman Old Style" w:hAnsi="Bookman Old Style"/>
          <w:sz w:val="28"/>
          <w:szCs w:val="28"/>
        </w:rPr>
      </w:pPr>
    </w:p>
    <w:p w:rsidR="00BE33A0" w:rsidRDefault="00326962" w:rsidP="00684BBD">
      <w:pPr>
        <w:spacing w:line="480" w:lineRule="auto"/>
        <w:ind w:firstLine="720"/>
        <w:jc w:val="both"/>
      </w:pPr>
      <w:r>
        <w:rPr>
          <w:rFonts w:ascii="Bookman Old Style" w:hAnsi="Bookman Old Style"/>
          <w:sz w:val="28"/>
          <w:szCs w:val="28"/>
        </w:rPr>
        <w:t>In arguing ground one,</w:t>
      </w:r>
      <w:r w:rsidR="00ED1AB6">
        <w:rPr>
          <w:rFonts w:ascii="Bookman Old Style" w:hAnsi="Bookman Old Style"/>
          <w:sz w:val="28"/>
          <w:szCs w:val="28"/>
        </w:rPr>
        <w:t xml:space="preserve"> </w:t>
      </w:r>
      <w:r w:rsidR="001E3E7D" w:rsidRPr="00966EAD">
        <w:rPr>
          <w:rFonts w:ascii="Bookman Old Style" w:hAnsi="Bookman Old Style"/>
          <w:sz w:val="28"/>
          <w:szCs w:val="28"/>
        </w:rPr>
        <w:t xml:space="preserve">Mr. Chizu relied </w:t>
      </w:r>
      <w:r w:rsidR="00ED1AB6">
        <w:rPr>
          <w:rFonts w:ascii="Bookman Old Style" w:hAnsi="Bookman Old Style"/>
          <w:sz w:val="28"/>
          <w:szCs w:val="28"/>
        </w:rPr>
        <w:t xml:space="preserve">heavily </w:t>
      </w:r>
      <w:r w:rsidR="001E3E7D" w:rsidRPr="00966EAD">
        <w:rPr>
          <w:rFonts w:ascii="Bookman Old Style" w:hAnsi="Bookman Old Style"/>
          <w:sz w:val="28"/>
          <w:szCs w:val="28"/>
        </w:rPr>
        <w:t xml:space="preserve">on our decision in </w:t>
      </w:r>
      <w:r w:rsidR="00131798">
        <w:rPr>
          <w:rFonts w:ascii="Bookman Old Style" w:hAnsi="Bookman Old Style"/>
          <w:sz w:val="28"/>
          <w:szCs w:val="28"/>
        </w:rPr>
        <w:t xml:space="preserve">the </w:t>
      </w:r>
      <w:r w:rsidR="001E3E7D" w:rsidRPr="00C62BC7">
        <w:rPr>
          <w:rFonts w:ascii="Bookman Old Style" w:hAnsi="Bookman Old Style"/>
          <w:b/>
          <w:sz w:val="28"/>
          <w:szCs w:val="28"/>
          <w:u w:val="single"/>
        </w:rPr>
        <w:t xml:space="preserve">New </w:t>
      </w:r>
      <w:proofErr w:type="spellStart"/>
      <w:r w:rsidR="001E3E7D" w:rsidRPr="00C62BC7">
        <w:rPr>
          <w:rFonts w:ascii="Bookman Old Style" w:hAnsi="Bookman Old Style"/>
          <w:b/>
          <w:sz w:val="28"/>
          <w:szCs w:val="28"/>
          <w:u w:val="single"/>
        </w:rPr>
        <w:t>Plast</w:t>
      </w:r>
      <w:proofErr w:type="spellEnd"/>
      <w:r w:rsidR="001E3E7D" w:rsidRPr="00C62BC7">
        <w:rPr>
          <w:rFonts w:ascii="Bookman Old Style" w:hAnsi="Bookman Old Style"/>
          <w:b/>
          <w:sz w:val="28"/>
          <w:szCs w:val="28"/>
          <w:u w:val="single"/>
        </w:rPr>
        <w:t xml:space="preserve"> Industries</w:t>
      </w:r>
      <w:r w:rsidR="00C62BC7">
        <w:rPr>
          <w:rFonts w:ascii="Bookman Old Style" w:hAnsi="Bookman Old Style"/>
          <w:b/>
          <w:sz w:val="28"/>
          <w:szCs w:val="28"/>
          <w:u w:val="single"/>
        </w:rPr>
        <w:t xml:space="preserve"> Limited </w:t>
      </w:r>
      <w:r w:rsidR="00131798">
        <w:rPr>
          <w:rFonts w:ascii="Bookman Old Style" w:hAnsi="Bookman Old Style"/>
          <w:b/>
          <w:sz w:val="28"/>
          <w:szCs w:val="28"/>
          <w:u w:val="single"/>
        </w:rPr>
        <w:t>case</w:t>
      </w:r>
      <w:r w:rsidR="00C62BC7">
        <w:rPr>
          <w:rFonts w:ascii="Bookman Old Style" w:hAnsi="Bookman Old Style"/>
          <w:b/>
          <w:sz w:val="28"/>
          <w:szCs w:val="28"/>
          <w:vertAlign w:val="superscript"/>
        </w:rPr>
        <w:t>1</w:t>
      </w:r>
      <w:r w:rsidR="00C62BC7">
        <w:rPr>
          <w:rFonts w:ascii="Bookman Old Style" w:hAnsi="Bookman Old Style"/>
          <w:b/>
          <w:sz w:val="28"/>
          <w:szCs w:val="28"/>
        </w:rPr>
        <w:t xml:space="preserve"> </w:t>
      </w:r>
      <w:r w:rsidR="001E3E7D" w:rsidRPr="00966EAD">
        <w:rPr>
          <w:rFonts w:ascii="Bookman Old Style" w:hAnsi="Bookman Old Style"/>
          <w:sz w:val="28"/>
          <w:szCs w:val="28"/>
        </w:rPr>
        <w:t xml:space="preserve"> </w:t>
      </w:r>
      <w:r w:rsidR="006E5DEF">
        <w:rPr>
          <w:rFonts w:ascii="Bookman Old Style" w:hAnsi="Bookman Old Style"/>
          <w:sz w:val="28"/>
          <w:szCs w:val="28"/>
        </w:rPr>
        <w:t xml:space="preserve"> where we held that</w:t>
      </w:r>
      <w:r w:rsidR="00BE33A0">
        <w:rPr>
          <w:rFonts w:ascii="Bookman Old Style" w:hAnsi="Bookman Old Style"/>
          <w:sz w:val="28"/>
          <w:szCs w:val="28"/>
        </w:rPr>
        <w:t>:</w:t>
      </w:r>
      <w:r w:rsidR="00BE33A0" w:rsidRPr="00BE33A0">
        <w:t xml:space="preserve"> </w:t>
      </w:r>
    </w:p>
    <w:p w:rsidR="00BE33A0" w:rsidRDefault="006E5DEF" w:rsidP="00BE33A0">
      <w:pPr>
        <w:spacing w:line="240" w:lineRule="auto"/>
        <w:ind w:firstLine="720"/>
        <w:jc w:val="both"/>
        <w:rPr>
          <w:rFonts w:ascii="Bookman Old Style" w:hAnsi="Bookman Old Style"/>
          <w:b/>
          <w:sz w:val="28"/>
          <w:szCs w:val="28"/>
        </w:rPr>
      </w:pPr>
      <w:r>
        <w:rPr>
          <w:rFonts w:ascii="Bookman Old Style" w:hAnsi="Bookman Old Style"/>
          <w:b/>
          <w:sz w:val="28"/>
          <w:szCs w:val="28"/>
        </w:rPr>
        <w:t xml:space="preserve">“It </w:t>
      </w:r>
      <w:r w:rsidR="00BE33A0" w:rsidRPr="00BE33A0">
        <w:rPr>
          <w:rFonts w:ascii="Bookman Old Style" w:hAnsi="Bookman Old Style"/>
          <w:b/>
          <w:sz w:val="28"/>
          <w:szCs w:val="28"/>
        </w:rPr>
        <w:t xml:space="preserve">is not entirely correct that the mode of commencement of any action largely </w:t>
      </w:r>
      <w:r>
        <w:rPr>
          <w:rFonts w:ascii="Bookman Old Style" w:hAnsi="Bookman Old Style"/>
          <w:b/>
          <w:sz w:val="28"/>
          <w:szCs w:val="28"/>
        </w:rPr>
        <w:t xml:space="preserve">depends on the reliefs sought. </w:t>
      </w:r>
      <w:r w:rsidR="00BE33A0" w:rsidRPr="00BE33A0">
        <w:rPr>
          <w:rFonts w:ascii="Bookman Old Style" w:hAnsi="Bookman Old Style"/>
          <w:b/>
          <w:sz w:val="28"/>
          <w:szCs w:val="28"/>
        </w:rPr>
        <w:t>The correct position is that the mode of commencement of any action is generally provided by the relevant statute.</w:t>
      </w:r>
    </w:p>
    <w:p w:rsidR="00E21F55" w:rsidRPr="00BE33A0" w:rsidRDefault="00E21F55" w:rsidP="00BE33A0">
      <w:pPr>
        <w:spacing w:line="240" w:lineRule="auto"/>
        <w:ind w:firstLine="720"/>
        <w:jc w:val="both"/>
        <w:rPr>
          <w:rFonts w:ascii="Bookman Old Style" w:hAnsi="Bookman Old Style"/>
          <w:b/>
          <w:sz w:val="28"/>
          <w:szCs w:val="28"/>
        </w:rPr>
      </w:pPr>
    </w:p>
    <w:p w:rsidR="00BE33A0" w:rsidRPr="00E21F55" w:rsidRDefault="00E21F55" w:rsidP="00E21F55">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37</w:t>
      </w:r>
      <w:r w:rsidR="00D97AE5">
        <w:rPr>
          <w:rFonts w:ascii="Bookman Old Style" w:hAnsi="Bookman Old Style"/>
          <w:b/>
          <w:sz w:val="28"/>
          <w:szCs w:val="28"/>
        </w:rPr>
        <w:t>8</w:t>
      </w:r>
    </w:p>
    <w:p w:rsidR="00E21F55" w:rsidRDefault="001D5B24" w:rsidP="00684BBD">
      <w:pPr>
        <w:spacing w:line="480" w:lineRule="auto"/>
        <w:ind w:firstLine="720"/>
        <w:jc w:val="both"/>
        <w:rPr>
          <w:rFonts w:ascii="Bookman Old Style" w:hAnsi="Bookman Old Style"/>
          <w:sz w:val="28"/>
          <w:szCs w:val="28"/>
        </w:rPr>
      </w:pPr>
      <w:r>
        <w:rPr>
          <w:rFonts w:ascii="Bookman Old Style" w:hAnsi="Bookman Old Style"/>
          <w:sz w:val="28"/>
          <w:szCs w:val="28"/>
        </w:rPr>
        <w:t>Q</w:t>
      </w:r>
      <w:r w:rsidR="001E3E7D" w:rsidRPr="00966EAD">
        <w:rPr>
          <w:rFonts w:ascii="Bookman Old Style" w:hAnsi="Bookman Old Style"/>
          <w:sz w:val="28"/>
          <w:szCs w:val="28"/>
        </w:rPr>
        <w:t xml:space="preserve">uite obviously </w:t>
      </w:r>
      <w:r>
        <w:rPr>
          <w:rFonts w:ascii="Bookman Old Style" w:hAnsi="Bookman Old Style"/>
          <w:sz w:val="28"/>
          <w:szCs w:val="28"/>
        </w:rPr>
        <w:t xml:space="preserve">the above case is not </w:t>
      </w:r>
      <w:r w:rsidR="001E3E7D" w:rsidRPr="00966EAD">
        <w:rPr>
          <w:rFonts w:ascii="Bookman Old Style" w:hAnsi="Bookman Old Style"/>
          <w:sz w:val="28"/>
          <w:szCs w:val="28"/>
        </w:rPr>
        <w:t>helpful to the Appellants</w:t>
      </w:r>
      <w:r w:rsidR="00791757">
        <w:rPr>
          <w:rFonts w:ascii="Bookman Old Style" w:hAnsi="Bookman Old Style"/>
          <w:sz w:val="28"/>
          <w:szCs w:val="28"/>
        </w:rPr>
        <w:t xml:space="preserve"> as this matter was properly commenced by the Respondent</w:t>
      </w:r>
      <w:r w:rsidR="001E3E7D" w:rsidRPr="00966EAD">
        <w:rPr>
          <w:rFonts w:ascii="Bookman Old Style" w:hAnsi="Bookman Old Style"/>
          <w:sz w:val="28"/>
          <w:szCs w:val="28"/>
        </w:rPr>
        <w:t xml:space="preserve">.  </w:t>
      </w:r>
      <w:r w:rsidR="00791757">
        <w:rPr>
          <w:rFonts w:ascii="Bookman Old Style" w:hAnsi="Bookman Old Style"/>
          <w:sz w:val="28"/>
          <w:szCs w:val="28"/>
        </w:rPr>
        <w:t>The Facility</w:t>
      </w:r>
      <w:r w:rsidR="00ED1A50">
        <w:rPr>
          <w:rFonts w:ascii="Bookman Old Style" w:hAnsi="Bookman Old Style"/>
          <w:sz w:val="28"/>
          <w:szCs w:val="28"/>
        </w:rPr>
        <w:t xml:space="preserve"> Letter of </w:t>
      </w:r>
      <w:r w:rsidR="006E5DEF">
        <w:rPr>
          <w:rFonts w:ascii="Bookman Old Style" w:hAnsi="Bookman Old Style"/>
          <w:sz w:val="28"/>
          <w:szCs w:val="28"/>
        </w:rPr>
        <w:t>27</w:t>
      </w:r>
      <w:r w:rsidR="006E5DEF" w:rsidRPr="006E5DEF">
        <w:rPr>
          <w:rFonts w:ascii="Bookman Old Style" w:hAnsi="Bookman Old Style"/>
          <w:sz w:val="28"/>
          <w:szCs w:val="28"/>
          <w:vertAlign w:val="superscript"/>
        </w:rPr>
        <w:t>th</w:t>
      </w:r>
      <w:r w:rsidR="006E5DEF">
        <w:rPr>
          <w:rFonts w:ascii="Bookman Old Style" w:hAnsi="Bookman Old Style"/>
          <w:sz w:val="28"/>
          <w:szCs w:val="28"/>
        </w:rPr>
        <w:t xml:space="preserve"> </w:t>
      </w:r>
      <w:r w:rsidR="00ED1A50">
        <w:rPr>
          <w:rFonts w:ascii="Bookman Old Style" w:hAnsi="Bookman Old Style"/>
          <w:sz w:val="28"/>
          <w:szCs w:val="28"/>
        </w:rPr>
        <w:t>December</w:t>
      </w:r>
      <w:r w:rsidR="00DE45C8">
        <w:rPr>
          <w:rFonts w:ascii="Bookman Old Style" w:hAnsi="Bookman Old Style"/>
          <w:sz w:val="28"/>
          <w:szCs w:val="28"/>
        </w:rPr>
        <w:t>,</w:t>
      </w:r>
      <w:r w:rsidR="00ED1A50">
        <w:rPr>
          <w:rFonts w:ascii="Bookman Old Style" w:hAnsi="Bookman Old Style"/>
          <w:sz w:val="28"/>
          <w:szCs w:val="28"/>
        </w:rPr>
        <w:t xml:space="preserve"> 2005 later varied in 2006 clearly reveals the intention of the parties to create legal mortgage over the properties offered by the Appellants as collateral for the amount advanced to them. The agreement shows that the interest rate would be charged at 4% per annum above the Respondent’s United States Dollar Currency Base Rate prevailing from time to time. At that time it was standing at 11%. </w:t>
      </w:r>
      <w:r w:rsidR="00684BBD">
        <w:rPr>
          <w:rFonts w:ascii="Bookman Old Style" w:hAnsi="Bookman Old Style"/>
          <w:sz w:val="28"/>
          <w:szCs w:val="28"/>
        </w:rPr>
        <w:t>A</w:t>
      </w:r>
      <w:r w:rsidR="001E3E7D" w:rsidRPr="00966EAD">
        <w:rPr>
          <w:rFonts w:ascii="Bookman Old Style" w:hAnsi="Bookman Old Style"/>
          <w:sz w:val="28"/>
          <w:szCs w:val="28"/>
        </w:rPr>
        <w:t>lthough Counsel argued vigorously over what he terms the Respondent’s rush to apply for foreclosure, the Appellants did not show that th</w:t>
      </w:r>
      <w:r w:rsidR="00791757">
        <w:rPr>
          <w:rFonts w:ascii="Bookman Old Style" w:hAnsi="Bookman Old Style"/>
          <w:sz w:val="28"/>
          <w:szCs w:val="28"/>
        </w:rPr>
        <w:t xml:space="preserve">ey had a </w:t>
      </w:r>
      <w:proofErr w:type="spellStart"/>
      <w:r w:rsidR="00791757">
        <w:rPr>
          <w:rFonts w:ascii="Bookman Old Style" w:hAnsi="Bookman Old Style"/>
          <w:sz w:val="28"/>
          <w:szCs w:val="28"/>
        </w:rPr>
        <w:t>defence</w:t>
      </w:r>
      <w:proofErr w:type="spellEnd"/>
      <w:r w:rsidR="00791757">
        <w:rPr>
          <w:rFonts w:ascii="Bookman Old Style" w:hAnsi="Bookman Old Style"/>
          <w:sz w:val="28"/>
          <w:szCs w:val="28"/>
        </w:rPr>
        <w:t xml:space="preserve"> to the claim and offered no evidence to show </w:t>
      </w:r>
      <w:r w:rsidR="001E3E7D" w:rsidRPr="00966EAD">
        <w:rPr>
          <w:rFonts w:ascii="Bookman Old Style" w:hAnsi="Bookman Old Style"/>
          <w:sz w:val="28"/>
          <w:szCs w:val="28"/>
        </w:rPr>
        <w:t xml:space="preserve">that they made </w:t>
      </w:r>
      <w:r w:rsidR="00791757">
        <w:rPr>
          <w:rFonts w:ascii="Bookman Old Style" w:hAnsi="Bookman Old Style"/>
          <w:sz w:val="28"/>
          <w:szCs w:val="28"/>
        </w:rPr>
        <w:t xml:space="preserve">any </w:t>
      </w:r>
      <w:r w:rsidR="001E3E7D" w:rsidRPr="00966EAD">
        <w:rPr>
          <w:rFonts w:ascii="Bookman Old Style" w:hAnsi="Bookman Old Style"/>
          <w:sz w:val="28"/>
          <w:szCs w:val="28"/>
        </w:rPr>
        <w:t xml:space="preserve">payment to liquidate their </w:t>
      </w:r>
      <w:r w:rsidR="00791757">
        <w:rPr>
          <w:rFonts w:ascii="Bookman Old Style" w:hAnsi="Bookman Old Style"/>
          <w:sz w:val="28"/>
          <w:szCs w:val="28"/>
        </w:rPr>
        <w:t>indebtedn</w:t>
      </w:r>
      <w:r w:rsidR="001E3E7D" w:rsidRPr="00966EAD">
        <w:rPr>
          <w:rFonts w:ascii="Bookman Old Style" w:hAnsi="Bookman Old Style"/>
          <w:sz w:val="28"/>
          <w:szCs w:val="28"/>
        </w:rPr>
        <w:t xml:space="preserve">ess. </w:t>
      </w:r>
      <w:r w:rsidR="00644349">
        <w:rPr>
          <w:rFonts w:ascii="Bookman Old Style" w:hAnsi="Bookman Old Style"/>
          <w:sz w:val="28"/>
          <w:szCs w:val="28"/>
        </w:rPr>
        <w:t>Indeed, they did not dispute owing the amounts claimed.</w:t>
      </w:r>
      <w:r w:rsidR="001E3E7D" w:rsidRPr="00966EAD">
        <w:rPr>
          <w:rFonts w:ascii="Bookman Old Style" w:hAnsi="Bookman Old Style"/>
          <w:sz w:val="28"/>
          <w:szCs w:val="28"/>
        </w:rPr>
        <w:t xml:space="preserve"> </w:t>
      </w:r>
      <w:r w:rsidR="009E7D5A">
        <w:rPr>
          <w:rFonts w:ascii="Bookman Old Style" w:hAnsi="Bookman Old Style"/>
          <w:sz w:val="28"/>
          <w:szCs w:val="28"/>
        </w:rPr>
        <w:t>Therefore, we find the</w:t>
      </w:r>
      <w:r w:rsidR="001E3E7D" w:rsidRPr="00966EAD">
        <w:rPr>
          <w:rFonts w:ascii="Bookman Old Style" w:hAnsi="Bookman Old Style"/>
          <w:sz w:val="28"/>
          <w:szCs w:val="28"/>
        </w:rPr>
        <w:t xml:space="preserve"> learned Judge was on firm ground when </w:t>
      </w:r>
      <w:r w:rsidR="00791757">
        <w:rPr>
          <w:rFonts w:ascii="Bookman Old Style" w:hAnsi="Bookman Old Style"/>
          <w:sz w:val="28"/>
          <w:szCs w:val="28"/>
        </w:rPr>
        <w:t xml:space="preserve">he </w:t>
      </w:r>
      <w:r w:rsidR="009E7D5A">
        <w:rPr>
          <w:rFonts w:ascii="Bookman Old Style" w:hAnsi="Bookman Old Style"/>
          <w:sz w:val="28"/>
          <w:szCs w:val="28"/>
        </w:rPr>
        <w:t xml:space="preserve">found that the Appellants were </w:t>
      </w:r>
      <w:r w:rsidR="00ED1AB6">
        <w:rPr>
          <w:rFonts w:ascii="Bookman Old Style" w:hAnsi="Bookman Old Style"/>
          <w:sz w:val="28"/>
          <w:szCs w:val="28"/>
        </w:rPr>
        <w:t xml:space="preserve">truly indebted </w:t>
      </w:r>
      <w:r w:rsidR="00644349">
        <w:rPr>
          <w:rFonts w:ascii="Bookman Old Style" w:hAnsi="Bookman Old Style"/>
          <w:sz w:val="28"/>
          <w:szCs w:val="28"/>
        </w:rPr>
        <w:t xml:space="preserve">to the Respondent </w:t>
      </w:r>
      <w:r w:rsidR="00ED1AB6">
        <w:rPr>
          <w:rFonts w:ascii="Bookman Old Style" w:hAnsi="Bookman Old Style"/>
          <w:sz w:val="28"/>
          <w:szCs w:val="28"/>
        </w:rPr>
        <w:t xml:space="preserve">and when </w:t>
      </w:r>
      <w:r w:rsidR="001E3E7D" w:rsidRPr="00966EAD">
        <w:rPr>
          <w:rFonts w:ascii="Bookman Old Style" w:hAnsi="Bookman Old Style"/>
          <w:sz w:val="28"/>
          <w:szCs w:val="28"/>
        </w:rPr>
        <w:t xml:space="preserve">he entered judgment in </w:t>
      </w:r>
      <w:r w:rsidR="00644349">
        <w:rPr>
          <w:rFonts w:ascii="Bookman Old Style" w:hAnsi="Bookman Old Style"/>
          <w:sz w:val="28"/>
          <w:szCs w:val="28"/>
        </w:rPr>
        <w:t xml:space="preserve">the sum of US$316,705.71 </w:t>
      </w:r>
      <w:r w:rsidR="006E5DEF">
        <w:rPr>
          <w:rFonts w:ascii="Bookman Old Style" w:hAnsi="Bookman Old Style"/>
          <w:sz w:val="28"/>
          <w:szCs w:val="28"/>
        </w:rPr>
        <w:t xml:space="preserve">with interest </w:t>
      </w:r>
      <w:r w:rsidR="00644349">
        <w:rPr>
          <w:rFonts w:ascii="Bookman Old Style" w:hAnsi="Bookman Old Style"/>
          <w:sz w:val="28"/>
          <w:szCs w:val="28"/>
        </w:rPr>
        <w:t xml:space="preserve">in </w:t>
      </w:r>
      <w:proofErr w:type="spellStart"/>
      <w:r w:rsidR="00ED1A50">
        <w:rPr>
          <w:rFonts w:ascii="Bookman Old Style" w:hAnsi="Bookman Old Style"/>
          <w:sz w:val="28"/>
          <w:szCs w:val="28"/>
        </w:rPr>
        <w:t>favour</w:t>
      </w:r>
      <w:proofErr w:type="spellEnd"/>
      <w:r w:rsidR="00ED1A50">
        <w:rPr>
          <w:rFonts w:ascii="Bookman Old Style" w:hAnsi="Bookman Old Style"/>
          <w:sz w:val="28"/>
          <w:szCs w:val="28"/>
        </w:rPr>
        <w:t xml:space="preserve"> of the Respondent</w:t>
      </w:r>
      <w:r w:rsidR="00265CB3">
        <w:rPr>
          <w:rFonts w:ascii="Bookman Old Style" w:hAnsi="Bookman Old Style"/>
          <w:sz w:val="28"/>
          <w:szCs w:val="28"/>
        </w:rPr>
        <w:t>.</w:t>
      </w:r>
      <w:r w:rsidR="00684BBD">
        <w:rPr>
          <w:rFonts w:ascii="Bookman Old Style" w:hAnsi="Bookman Old Style"/>
          <w:sz w:val="28"/>
          <w:szCs w:val="28"/>
        </w:rPr>
        <w:t xml:space="preserve"> </w:t>
      </w:r>
      <w:r w:rsidR="00644349">
        <w:rPr>
          <w:rFonts w:ascii="Bookman Old Style" w:hAnsi="Bookman Old Style"/>
          <w:sz w:val="28"/>
          <w:szCs w:val="28"/>
        </w:rPr>
        <w:t>The fact that the matter was commenced by</w:t>
      </w:r>
    </w:p>
    <w:p w:rsidR="00E21F55" w:rsidRDefault="00E21F55" w:rsidP="00E21F55">
      <w:pPr>
        <w:spacing w:line="480" w:lineRule="auto"/>
        <w:jc w:val="both"/>
        <w:rPr>
          <w:rFonts w:ascii="Bookman Old Style" w:hAnsi="Bookman Old Style"/>
          <w:sz w:val="28"/>
          <w:szCs w:val="28"/>
        </w:rPr>
      </w:pPr>
    </w:p>
    <w:p w:rsidR="00E21F55" w:rsidRPr="00E21F55" w:rsidRDefault="00E21F55" w:rsidP="00E21F5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1F55">
        <w:rPr>
          <w:rFonts w:ascii="Bookman Old Style" w:hAnsi="Bookman Old Style"/>
          <w:b/>
          <w:sz w:val="28"/>
          <w:szCs w:val="28"/>
        </w:rPr>
        <w:t>37</w:t>
      </w:r>
      <w:r w:rsidR="00D97AE5">
        <w:rPr>
          <w:rFonts w:ascii="Bookman Old Style" w:hAnsi="Bookman Old Style"/>
          <w:b/>
          <w:sz w:val="28"/>
          <w:szCs w:val="28"/>
        </w:rPr>
        <w:t>9</w:t>
      </w:r>
    </w:p>
    <w:p w:rsidR="008D0BDD" w:rsidRDefault="00644349" w:rsidP="00E21F55">
      <w:pPr>
        <w:spacing w:line="480" w:lineRule="auto"/>
        <w:jc w:val="both"/>
        <w:rPr>
          <w:rFonts w:ascii="Bookman Old Style" w:hAnsi="Bookman Old Style"/>
          <w:sz w:val="28"/>
          <w:szCs w:val="28"/>
        </w:rPr>
      </w:pPr>
      <w:r>
        <w:rPr>
          <w:rFonts w:ascii="Bookman Old Style" w:hAnsi="Bookman Old Style"/>
          <w:sz w:val="28"/>
          <w:szCs w:val="28"/>
        </w:rPr>
        <w:t xml:space="preserve">Originating Summons could not prevent the Court below from entering judgment. </w:t>
      </w:r>
      <w:r w:rsidR="001E3E7D" w:rsidRPr="00966EAD">
        <w:rPr>
          <w:rFonts w:ascii="Bookman Old Style" w:hAnsi="Bookman Old Style"/>
          <w:sz w:val="28"/>
          <w:szCs w:val="28"/>
        </w:rPr>
        <w:t>Ground one</w:t>
      </w:r>
      <w:r w:rsidR="00265CB3">
        <w:rPr>
          <w:rFonts w:ascii="Bookman Old Style" w:hAnsi="Bookman Old Style"/>
          <w:sz w:val="28"/>
          <w:szCs w:val="28"/>
        </w:rPr>
        <w:t>,</w:t>
      </w:r>
      <w:r w:rsidR="001E3E7D" w:rsidRPr="00966EAD">
        <w:rPr>
          <w:rFonts w:ascii="Bookman Old Style" w:hAnsi="Bookman Old Style"/>
          <w:sz w:val="28"/>
          <w:szCs w:val="28"/>
        </w:rPr>
        <w:t xml:space="preserve"> therefore</w:t>
      </w:r>
      <w:r w:rsidR="00265CB3">
        <w:rPr>
          <w:rFonts w:ascii="Bookman Old Style" w:hAnsi="Bookman Old Style"/>
          <w:sz w:val="28"/>
          <w:szCs w:val="28"/>
        </w:rPr>
        <w:t>,</w:t>
      </w:r>
      <w:r w:rsidR="001E3E7D" w:rsidRPr="00966EAD">
        <w:rPr>
          <w:rFonts w:ascii="Bookman Old Style" w:hAnsi="Bookman Old Style"/>
          <w:sz w:val="28"/>
          <w:szCs w:val="28"/>
        </w:rPr>
        <w:t xml:space="preserve"> fails.</w:t>
      </w:r>
    </w:p>
    <w:p w:rsidR="00713B44" w:rsidRDefault="00713B44" w:rsidP="00713B44">
      <w:pPr>
        <w:spacing w:after="0" w:line="240" w:lineRule="auto"/>
        <w:ind w:firstLine="720"/>
        <w:jc w:val="both"/>
        <w:rPr>
          <w:rFonts w:ascii="Bookman Old Style" w:hAnsi="Bookman Old Style"/>
          <w:sz w:val="28"/>
          <w:szCs w:val="28"/>
        </w:rPr>
      </w:pPr>
    </w:p>
    <w:p w:rsidR="00D96E22" w:rsidRDefault="00BD0ECD" w:rsidP="00D96E22">
      <w:pPr>
        <w:spacing w:line="480" w:lineRule="auto"/>
        <w:ind w:firstLine="720"/>
        <w:jc w:val="both"/>
        <w:rPr>
          <w:rFonts w:ascii="Bookman Old Style" w:hAnsi="Bookman Old Style"/>
          <w:sz w:val="28"/>
          <w:szCs w:val="28"/>
        </w:rPr>
      </w:pPr>
      <w:r>
        <w:rPr>
          <w:rFonts w:ascii="Bookman Old Style" w:hAnsi="Bookman Old Style"/>
          <w:sz w:val="28"/>
          <w:szCs w:val="28"/>
        </w:rPr>
        <w:t>Turning to ground two</w:t>
      </w:r>
      <w:r w:rsidR="00D96E22">
        <w:rPr>
          <w:rFonts w:ascii="Bookman Old Style" w:hAnsi="Bookman Old Style"/>
          <w:sz w:val="28"/>
          <w:szCs w:val="28"/>
        </w:rPr>
        <w:t xml:space="preserve"> which relates to the </w:t>
      </w:r>
      <w:r w:rsidR="00162534">
        <w:rPr>
          <w:rFonts w:ascii="Bookman Old Style" w:hAnsi="Bookman Old Style"/>
          <w:sz w:val="28"/>
          <w:szCs w:val="28"/>
        </w:rPr>
        <w:t>issue of the</w:t>
      </w:r>
      <w:r w:rsidR="00BC05C0">
        <w:rPr>
          <w:rFonts w:ascii="Bookman Old Style" w:hAnsi="Bookman Old Style"/>
          <w:sz w:val="28"/>
          <w:szCs w:val="28"/>
        </w:rPr>
        <w:t xml:space="preserve"> </w:t>
      </w:r>
      <w:r w:rsidR="00D96E22">
        <w:rPr>
          <w:rFonts w:ascii="Bookman Old Style" w:hAnsi="Bookman Old Style"/>
          <w:sz w:val="28"/>
          <w:szCs w:val="28"/>
        </w:rPr>
        <w:t>two similar judgmen</w:t>
      </w:r>
      <w:r w:rsidR="00162534">
        <w:rPr>
          <w:rFonts w:ascii="Bookman Old Style" w:hAnsi="Bookman Old Style"/>
          <w:sz w:val="28"/>
          <w:szCs w:val="28"/>
        </w:rPr>
        <w:t>ts</w:t>
      </w:r>
      <w:r w:rsidR="00BC05C0">
        <w:rPr>
          <w:rFonts w:ascii="Bookman Old Style" w:hAnsi="Bookman Old Style"/>
          <w:sz w:val="28"/>
          <w:szCs w:val="28"/>
        </w:rPr>
        <w:t xml:space="preserve"> </w:t>
      </w:r>
      <w:r w:rsidR="00265CB3">
        <w:rPr>
          <w:rFonts w:ascii="Bookman Old Style" w:hAnsi="Bookman Old Style"/>
          <w:sz w:val="28"/>
          <w:szCs w:val="28"/>
        </w:rPr>
        <w:t>released by the Court below</w:t>
      </w:r>
      <w:r w:rsidR="00162534">
        <w:rPr>
          <w:rFonts w:ascii="Bookman Old Style" w:hAnsi="Bookman Old Style"/>
          <w:sz w:val="28"/>
          <w:szCs w:val="28"/>
        </w:rPr>
        <w:t>,</w:t>
      </w:r>
      <w:r w:rsidR="00265CB3">
        <w:rPr>
          <w:rFonts w:ascii="Bookman Old Style" w:hAnsi="Bookman Old Style"/>
          <w:sz w:val="28"/>
          <w:szCs w:val="28"/>
        </w:rPr>
        <w:t xml:space="preserve"> </w:t>
      </w:r>
      <w:r w:rsidR="00162534">
        <w:rPr>
          <w:rFonts w:ascii="Bookman Old Style" w:hAnsi="Bookman Old Style"/>
          <w:sz w:val="28"/>
          <w:szCs w:val="28"/>
        </w:rPr>
        <w:t>i</w:t>
      </w:r>
      <w:r w:rsidR="00D96E22">
        <w:rPr>
          <w:rFonts w:ascii="Bookman Old Style" w:hAnsi="Bookman Old Style"/>
          <w:sz w:val="28"/>
          <w:szCs w:val="28"/>
        </w:rPr>
        <w:t>t is not in dispute that the only difference between the two judgments is the last paragraph which reads as follows:</w:t>
      </w:r>
    </w:p>
    <w:p w:rsidR="00D96E22" w:rsidRPr="009E7D5A" w:rsidRDefault="00D96E22" w:rsidP="00D96E22">
      <w:pPr>
        <w:ind w:left="720"/>
        <w:jc w:val="both"/>
        <w:rPr>
          <w:rFonts w:ascii="Bookman Old Style" w:hAnsi="Bookman Old Style"/>
          <w:b/>
          <w:sz w:val="28"/>
          <w:szCs w:val="28"/>
        </w:rPr>
      </w:pPr>
      <w:r w:rsidRPr="009E7D5A">
        <w:rPr>
          <w:rFonts w:ascii="Bookman Old Style" w:hAnsi="Bookman Old Style"/>
          <w:b/>
          <w:sz w:val="28"/>
          <w:szCs w:val="28"/>
        </w:rPr>
        <w:t>I therefore Order that the defendants do liquidate the above judgment debt within 60 days from the date hereof.  In the event that the defendants should fail to do so within the stipulated period of time, then they should surrender vacant possession of both Plot No. 26</w:t>
      </w:r>
      <w:r w:rsidR="00713B44" w:rsidRPr="009E7D5A">
        <w:rPr>
          <w:rFonts w:ascii="Bookman Old Style" w:hAnsi="Bookman Old Style"/>
          <w:b/>
          <w:sz w:val="28"/>
          <w:szCs w:val="28"/>
        </w:rPr>
        <w:t>44/72, Livingstone and Plot No.</w:t>
      </w:r>
      <w:r w:rsidRPr="009E7D5A">
        <w:rPr>
          <w:rFonts w:ascii="Bookman Old Style" w:hAnsi="Bookman Old Style"/>
          <w:b/>
          <w:sz w:val="28"/>
          <w:szCs w:val="28"/>
        </w:rPr>
        <w:t xml:space="preserve"> 5031, </w:t>
      </w:r>
      <w:proofErr w:type="spellStart"/>
      <w:r w:rsidRPr="009E7D5A">
        <w:rPr>
          <w:rFonts w:ascii="Bookman Old Style" w:hAnsi="Bookman Old Style"/>
          <w:b/>
          <w:sz w:val="28"/>
          <w:szCs w:val="28"/>
        </w:rPr>
        <w:t>Chipata</w:t>
      </w:r>
      <w:proofErr w:type="spellEnd"/>
      <w:r w:rsidRPr="009E7D5A">
        <w:rPr>
          <w:rFonts w:ascii="Bookman Old Style" w:hAnsi="Bookman Old Style"/>
          <w:b/>
          <w:sz w:val="28"/>
          <w:szCs w:val="28"/>
        </w:rPr>
        <w:t xml:space="preserve"> to the Plaintiff who shall exercise its right of foreclosure and sale.</w:t>
      </w:r>
    </w:p>
    <w:p w:rsidR="00D96E22" w:rsidRPr="009E7D5A" w:rsidRDefault="00D96E22" w:rsidP="0005220A">
      <w:pPr>
        <w:spacing w:after="0" w:line="240" w:lineRule="auto"/>
        <w:jc w:val="both"/>
        <w:rPr>
          <w:rFonts w:ascii="Bookman Old Style" w:hAnsi="Bookman Old Style"/>
          <w:b/>
          <w:sz w:val="28"/>
          <w:szCs w:val="28"/>
        </w:rPr>
      </w:pPr>
    </w:p>
    <w:p w:rsidR="00713B44" w:rsidRDefault="00713B44" w:rsidP="00D97AE5">
      <w:pPr>
        <w:spacing w:after="0" w:line="240" w:lineRule="auto"/>
        <w:ind w:firstLine="720"/>
        <w:jc w:val="both"/>
        <w:rPr>
          <w:rFonts w:ascii="Bookman Old Style" w:hAnsi="Bookman Old Style"/>
          <w:sz w:val="28"/>
          <w:szCs w:val="28"/>
        </w:rPr>
      </w:pPr>
    </w:p>
    <w:p w:rsidR="00BB37BB" w:rsidRDefault="00162534" w:rsidP="00D96E22">
      <w:pPr>
        <w:spacing w:line="480" w:lineRule="auto"/>
        <w:ind w:firstLine="720"/>
        <w:jc w:val="both"/>
        <w:rPr>
          <w:rFonts w:ascii="Bookman Old Style" w:hAnsi="Bookman Old Style"/>
          <w:sz w:val="28"/>
          <w:szCs w:val="28"/>
        </w:rPr>
      </w:pPr>
      <w:r>
        <w:rPr>
          <w:rFonts w:ascii="Bookman Old Style" w:hAnsi="Bookman Old Style"/>
          <w:sz w:val="28"/>
          <w:szCs w:val="28"/>
        </w:rPr>
        <w:t>W</w:t>
      </w:r>
      <w:r w:rsidR="0014361E">
        <w:rPr>
          <w:rFonts w:ascii="Bookman Old Style" w:hAnsi="Bookman Old Style"/>
          <w:sz w:val="28"/>
          <w:szCs w:val="28"/>
        </w:rPr>
        <w:t xml:space="preserve">e </w:t>
      </w:r>
      <w:r>
        <w:rPr>
          <w:rFonts w:ascii="Bookman Old Style" w:hAnsi="Bookman Old Style"/>
          <w:sz w:val="28"/>
          <w:szCs w:val="28"/>
        </w:rPr>
        <w:t xml:space="preserve">must state that it is unacceptable for a Court to release two judgments </w:t>
      </w:r>
      <w:r w:rsidR="00D96E22">
        <w:rPr>
          <w:rFonts w:ascii="Bookman Old Style" w:hAnsi="Bookman Old Style"/>
          <w:sz w:val="28"/>
          <w:szCs w:val="28"/>
        </w:rPr>
        <w:t>in the same case</w:t>
      </w:r>
      <w:r w:rsidR="009E7D5A">
        <w:rPr>
          <w:rFonts w:ascii="Bookman Old Style" w:hAnsi="Bookman Old Style"/>
          <w:sz w:val="28"/>
          <w:szCs w:val="28"/>
        </w:rPr>
        <w:t xml:space="preserve"> and on the same date</w:t>
      </w:r>
      <w:r w:rsidR="006C1406">
        <w:rPr>
          <w:rFonts w:ascii="Bookman Old Style" w:hAnsi="Bookman Old Style"/>
          <w:sz w:val="28"/>
          <w:szCs w:val="28"/>
        </w:rPr>
        <w:t xml:space="preserve">. </w:t>
      </w:r>
      <w:r w:rsidR="00D96E22">
        <w:rPr>
          <w:rFonts w:ascii="Bookman Old Style" w:hAnsi="Bookman Old Style"/>
          <w:sz w:val="28"/>
          <w:szCs w:val="28"/>
        </w:rPr>
        <w:t xml:space="preserve"> In this case</w:t>
      </w:r>
      <w:r w:rsidR="00F96728">
        <w:rPr>
          <w:rFonts w:ascii="Bookman Old Style" w:hAnsi="Bookman Old Style"/>
          <w:sz w:val="28"/>
          <w:szCs w:val="28"/>
        </w:rPr>
        <w:t>,</w:t>
      </w:r>
      <w:r w:rsidR="00D96E22">
        <w:rPr>
          <w:rFonts w:ascii="Bookman Old Style" w:hAnsi="Bookman Old Style"/>
          <w:sz w:val="28"/>
          <w:szCs w:val="28"/>
        </w:rPr>
        <w:t xml:space="preserve"> as argued by </w:t>
      </w:r>
      <w:r w:rsidR="00F96728">
        <w:rPr>
          <w:rFonts w:ascii="Bookman Old Style" w:hAnsi="Bookman Old Style"/>
          <w:sz w:val="28"/>
          <w:szCs w:val="28"/>
        </w:rPr>
        <w:t xml:space="preserve">Mr. </w:t>
      </w:r>
      <w:proofErr w:type="spellStart"/>
      <w:r w:rsidR="00F96728">
        <w:rPr>
          <w:rFonts w:ascii="Bookman Old Style" w:hAnsi="Bookman Old Style"/>
          <w:sz w:val="28"/>
          <w:szCs w:val="28"/>
        </w:rPr>
        <w:t>Mwa</w:t>
      </w:r>
      <w:r w:rsidR="001E3E7D">
        <w:rPr>
          <w:rFonts w:ascii="Bookman Old Style" w:hAnsi="Bookman Old Style"/>
          <w:sz w:val="28"/>
          <w:szCs w:val="28"/>
        </w:rPr>
        <w:t>n</w:t>
      </w:r>
      <w:r w:rsidR="00F96728">
        <w:rPr>
          <w:rFonts w:ascii="Bookman Old Style" w:hAnsi="Bookman Old Style"/>
          <w:sz w:val="28"/>
          <w:szCs w:val="28"/>
        </w:rPr>
        <w:t>abo</w:t>
      </w:r>
      <w:proofErr w:type="spellEnd"/>
      <w:r w:rsidR="00F96728">
        <w:rPr>
          <w:rFonts w:ascii="Bookman Old Style" w:hAnsi="Bookman Old Style"/>
          <w:sz w:val="28"/>
          <w:szCs w:val="28"/>
        </w:rPr>
        <w:t>, it is possible that the two</w:t>
      </w:r>
      <w:r w:rsidR="00D96E22">
        <w:rPr>
          <w:rFonts w:ascii="Bookman Old Style" w:hAnsi="Bookman Old Style"/>
          <w:sz w:val="28"/>
          <w:szCs w:val="28"/>
        </w:rPr>
        <w:t xml:space="preserve"> judgment</w:t>
      </w:r>
      <w:r w:rsidR="00F96728">
        <w:rPr>
          <w:rFonts w:ascii="Bookman Old Style" w:hAnsi="Bookman Old Style"/>
          <w:sz w:val="28"/>
          <w:szCs w:val="28"/>
        </w:rPr>
        <w:t>s</w:t>
      </w:r>
      <w:r w:rsidR="00D96E22">
        <w:rPr>
          <w:rFonts w:ascii="Bookman Old Style" w:hAnsi="Bookman Old Style"/>
          <w:sz w:val="28"/>
          <w:szCs w:val="28"/>
        </w:rPr>
        <w:t xml:space="preserve"> w</w:t>
      </w:r>
      <w:r w:rsidR="00F96728">
        <w:rPr>
          <w:rFonts w:ascii="Bookman Old Style" w:hAnsi="Bookman Old Style"/>
          <w:sz w:val="28"/>
          <w:szCs w:val="28"/>
        </w:rPr>
        <w:t>ere</w:t>
      </w:r>
      <w:r w:rsidR="00D96E22">
        <w:rPr>
          <w:rFonts w:ascii="Bookman Old Style" w:hAnsi="Bookman Old Style"/>
          <w:sz w:val="28"/>
          <w:szCs w:val="28"/>
        </w:rPr>
        <w:t xml:space="preserve"> released erroneously.  </w:t>
      </w:r>
      <w:r w:rsidR="00457DB3">
        <w:rPr>
          <w:rFonts w:ascii="Bookman Old Style" w:hAnsi="Bookman Old Style"/>
          <w:sz w:val="28"/>
          <w:szCs w:val="28"/>
        </w:rPr>
        <w:t xml:space="preserve">However, the error having been detected as it must surely have </w:t>
      </w:r>
      <w:r w:rsidR="00A3235E">
        <w:rPr>
          <w:rFonts w:ascii="Bookman Old Style" w:hAnsi="Bookman Old Style"/>
          <w:sz w:val="28"/>
          <w:szCs w:val="28"/>
        </w:rPr>
        <w:t>been,</w:t>
      </w:r>
      <w:r w:rsidR="00457DB3">
        <w:rPr>
          <w:rFonts w:ascii="Bookman Old Style" w:hAnsi="Bookman Old Style"/>
          <w:sz w:val="28"/>
          <w:szCs w:val="28"/>
        </w:rPr>
        <w:t xml:space="preserve"> the learned Judge should have called a</w:t>
      </w:r>
      <w:r w:rsidR="00905502">
        <w:rPr>
          <w:rFonts w:ascii="Bookman Old Style" w:hAnsi="Bookman Old Style"/>
          <w:sz w:val="28"/>
          <w:szCs w:val="28"/>
        </w:rPr>
        <w:t>ll parties to explain the anomaly</w:t>
      </w:r>
      <w:r w:rsidR="00457DB3">
        <w:rPr>
          <w:rFonts w:ascii="Bookman Old Style" w:hAnsi="Bookman Old Style"/>
          <w:sz w:val="28"/>
          <w:szCs w:val="28"/>
        </w:rPr>
        <w:t xml:space="preserve"> rather than</w:t>
      </w:r>
    </w:p>
    <w:p w:rsidR="00BB37BB" w:rsidRPr="00BB37BB" w:rsidRDefault="00BB37BB" w:rsidP="00BB37BB">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BB37BB">
        <w:rPr>
          <w:rFonts w:ascii="Bookman Old Style" w:hAnsi="Bookman Old Style"/>
          <w:b/>
          <w:sz w:val="28"/>
          <w:szCs w:val="28"/>
        </w:rPr>
        <w:t>3</w:t>
      </w:r>
      <w:r w:rsidR="00D97AE5">
        <w:rPr>
          <w:rFonts w:ascii="Bookman Old Style" w:hAnsi="Bookman Old Style"/>
          <w:b/>
          <w:sz w:val="28"/>
          <w:szCs w:val="28"/>
        </w:rPr>
        <w:t>80</w:t>
      </w:r>
    </w:p>
    <w:p w:rsidR="00D96E22" w:rsidRDefault="00457DB3" w:rsidP="00BB37BB">
      <w:pPr>
        <w:spacing w:line="480" w:lineRule="auto"/>
        <w:jc w:val="both"/>
        <w:rPr>
          <w:rFonts w:ascii="Bookman Old Style" w:hAnsi="Bookman Old Style"/>
          <w:sz w:val="28"/>
          <w:szCs w:val="28"/>
        </w:rPr>
      </w:pPr>
      <w:proofErr w:type="gramStart"/>
      <w:r>
        <w:rPr>
          <w:rFonts w:ascii="Bookman Old Style" w:hAnsi="Bookman Old Style"/>
          <w:sz w:val="28"/>
          <w:szCs w:val="28"/>
        </w:rPr>
        <w:t>leaving</w:t>
      </w:r>
      <w:proofErr w:type="gramEnd"/>
      <w:r>
        <w:rPr>
          <w:rFonts w:ascii="Bookman Old Style" w:hAnsi="Bookman Old Style"/>
          <w:sz w:val="28"/>
          <w:szCs w:val="28"/>
        </w:rPr>
        <w:t xml:space="preserve"> </w:t>
      </w:r>
      <w:r w:rsidR="009E7D5A">
        <w:rPr>
          <w:rFonts w:ascii="Bookman Old Style" w:hAnsi="Bookman Old Style"/>
          <w:sz w:val="28"/>
          <w:szCs w:val="28"/>
        </w:rPr>
        <w:t>the</w:t>
      </w:r>
      <w:r w:rsidR="00905502">
        <w:rPr>
          <w:rFonts w:ascii="Bookman Old Style" w:hAnsi="Bookman Old Style"/>
          <w:sz w:val="28"/>
          <w:szCs w:val="28"/>
        </w:rPr>
        <w:t>m</w:t>
      </w:r>
      <w:r w:rsidR="009E7D5A">
        <w:rPr>
          <w:rFonts w:ascii="Bookman Old Style" w:hAnsi="Bookman Old Style"/>
          <w:sz w:val="28"/>
          <w:szCs w:val="28"/>
        </w:rPr>
        <w:t xml:space="preserve"> to </w:t>
      </w:r>
      <w:r w:rsidR="00492AE8">
        <w:rPr>
          <w:rFonts w:ascii="Bookman Old Style" w:hAnsi="Bookman Old Style"/>
          <w:sz w:val="28"/>
          <w:szCs w:val="28"/>
        </w:rPr>
        <w:t xml:space="preserve">speculate as to how they ended up with two judgments. </w:t>
      </w:r>
      <w:r w:rsidR="006C1406">
        <w:rPr>
          <w:rFonts w:ascii="Bookman Old Style" w:hAnsi="Bookman Old Style"/>
          <w:sz w:val="28"/>
          <w:szCs w:val="28"/>
        </w:rPr>
        <w:t xml:space="preserve"> </w:t>
      </w:r>
      <w:r w:rsidR="00492AE8">
        <w:rPr>
          <w:rFonts w:ascii="Bookman Old Style" w:hAnsi="Bookman Old Style"/>
          <w:sz w:val="28"/>
          <w:szCs w:val="28"/>
        </w:rPr>
        <w:t>Nevertheless, a</w:t>
      </w:r>
      <w:r w:rsidR="00326962">
        <w:rPr>
          <w:rFonts w:ascii="Bookman Old Style" w:hAnsi="Bookman Old Style"/>
          <w:sz w:val="28"/>
          <w:szCs w:val="28"/>
        </w:rPr>
        <w:t>fter perusing</w:t>
      </w:r>
      <w:r w:rsidR="00FB385B">
        <w:rPr>
          <w:rFonts w:ascii="Bookman Old Style" w:hAnsi="Bookman Old Style"/>
          <w:sz w:val="28"/>
          <w:szCs w:val="28"/>
        </w:rPr>
        <w:t xml:space="preserve"> the two </w:t>
      </w:r>
      <w:r w:rsidR="00162534">
        <w:rPr>
          <w:rFonts w:ascii="Bookman Old Style" w:hAnsi="Bookman Old Style"/>
          <w:sz w:val="28"/>
          <w:szCs w:val="28"/>
        </w:rPr>
        <w:t>Judgment</w:t>
      </w:r>
      <w:r w:rsidR="00905502">
        <w:rPr>
          <w:rFonts w:ascii="Bookman Old Style" w:hAnsi="Bookman Old Style"/>
          <w:sz w:val="28"/>
          <w:szCs w:val="28"/>
        </w:rPr>
        <w:t>s</w:t>
      </w:r>
      <w:r w:rsidR="00162534">
        <w:rPr>
          <w:rFonts w:ascii="Bookman Old Style" w:hAnsi="Bookman Old Style"/>
          <w:sz w:val="28"/>
          <w:szCs w:val="28"/>
        </w:rPr>
        <w:t>, w</w:t>
      </w:r>
      <w:r w:rsidR="00D96E22">
        <w:rPr>
          <w:rFonts w:ascii="Bookman Old Style" w:hAnsi="Bookman Old Style"/>
          <w:sz w:val="28"/>
          <w:szCs w:val="28"/>
        </w:rPr>
        <w:t>e hold the view that</w:t>
      </w:r>
      <w:r w:rsidR="00492AE8">
        <w:rPr>
          <w:rFonts w:ascii="Bookman Old Style" w:hAnsi="Bookman Old Style"/>
          <w:sz w:val="28"/>
          <w:szCs w:val="28"/>
        </w:rPr>
        <w:t xml:space="preserve"> the addition of the last paragraph </w:t>
      </w:r>
      <w:r w:rsidR="00FB385B">
        <w:rPr>
          <w:rFonts w:ascii="Bookman Old Style" w:hAnsi="Bookman Old Style"/>
          <w:sz w:val="28"/>
          <w:szCs w:val="28"/>
        </w:rPr>
        <w:t xml:space="preserve">in one of the judgments </w:t>
      </w:r>
      <w:r w:rsidR="00492AE8">
        <w:rPr>
          <w:rFonts w:ascii="Bookman Old Style" w:hAnsi="Bookman Old Style"/>
          <w:sz w:val="28"/>
          <w:szCs w:val="28"/>
        </w:rPr>
        <w:t>did</w:t>
      </w:r>
      <w:r w:rsidR="00D96E22">
        <w:rPr>
          <w:rFonts w:ascii="Bookman Old Style" w:hAnsi="Bookman Old Style"/>
          <w:sz w:val="28"/>
          <w:szCs w:val="28"/>
        </w:rPr>
        <w:t xml:space="preserve"> no</w:t>
      </w:r>
      <w:r w:rsidR="00492AE8">
        <w:rPr>
          <w:rFonts w:ascii="Bookman Old Style" w:hAnsi="Bookman Old Style"/>
          <w:sz w:val="28"/>
          <w:szCs w:val="28"/>
        </w:rPr>
        <w:t>t</w:t>
      </w:r>
      <w:r w:rsidR="00D96E22">
        <w:rPr>
          <w:rFonts w:ascii="Bookman Old Style" w:hAnsi="Bookman Old Style"/>
          <w:sz w:val="28"/>
          <w:szCs w:val="28"/>
        </w:rPr>
        <w:t xml:space="preserve"> prejudice </w:t>
      </w:r>
      <w:r w:rsidR="00365AAF">
        <w:rPr>
          <w:rFonts w:ascii="Bookman Old Style" w:hAnsi="Bookman Old Style"/>
          <w:sz w:val="28"/>
          <w:szCs w:val="28"/>
        </w:rPr>
        <w:t>the</w:t>
      </w:r>
      <w:r w:rsidR="00D96E22">
        <w:rPr>
          <w:rFonts w:ascii="Bookman Old Style" w:hAnsi="Bookman Old Style"/>
          <w:sz w:val="28"/>
          <w:szCs w:val="28"/>
        </w:rPr>
        <w:t xml:space="preserve"> </w:t>
      </w:r>
      <w:r w:rsidR="00905502">
        <w:rPr>
          <w:rFonts w:ascii="Bookman Old Style" w:hAnsi="Bookman Old Style"/>
          <w:sz w:val="28"/>
          <w:szCs w:val="28"/>
        </w:rPr>
        <w:t xml:space="preserve">Appellants in any way as </w:t>
      </w:r>
      <w:r w:rsidR="00FB385B">
        <w:rPr>
          <w:rFonts w:ascii="Bookman Old Style" w:hAnsi="Bookman Old Style"/>
          <w:sz w:val="28"/>
          <w:szCs w:val="28"/>
        </w:rPr>
        <w:t xml:space="preserve">the added paragraph gives </w:t>
      </w:r>
      <w:r w:rsidR="00905502">
        <w:rPr>
          <w:rFonts w:ascii="Bookman Old Style" w:hAnsi="Bookman Old Style"/>
          <w:sz w:val="28"/>
          <w:szCs w:val="28"/>
        </w:rPr>
        <w:t xml:space="preserve">guidance on how </w:t>
      </w:r>
      <w:r w:rsidR="00FB385B">
        <w:rPr>
          <w:rFonts w:ascii="Bookman Old Style" w:hAnsi="Bookman Old Style"/>
          <w:sz w:val="28"/>
          <w:szCs w:val="28"/>
        </w:rPr>
        <w:t>the judgment debt should be settled considering that this was a mortgage action. We say so because in</w:t>
      </w:r>
      <w:r w:rsidR="00D96E22">
        <w:rPr>
          <w:rFonts w:ascii="Bookman Old Style" w:hAnsi="Bookman Old Style"/>
          <w:sz w:val="28"/>
          <w:szCs w:val="28"/>
        </w:rPr>
        <w:t xml:space="preserve"> a mortgage action</w:t>
      </w:r>
      <w:r w:rsidR="00365AAF">
        <w:rPr>
          <w:rFonts w:ascii="Bookman Old Style" w:hAnsi="Bookman Old Style"/>
          <w:sz w:val="28"/>
          <w:szCs w:val="28"/>
        </w:rPr>
        <w:t>,</w:t>
      </w:r>
      <w:r w:rsidR="00D96E22">
        <w:rPr>
          <w:rFonts w:ascii="Bookman Old Style" w:hAnsi="Bookman Old Style"/>
          <w:sz w:val="28"/>
          <w:szCs w:val="28"/>
        </w:rPr>
        <w:t xml:space="preserve"> the Court</w:t>
      </w:r>
      <w:r w:rsidR="00FB385B">
        <w:rPr>
          <w:rFonts w:ascii="Bookman Old Style" w:hAnsi="Bookman Old Style"/>
          <w:sz w:val="28"/>
          <w:szCs w:val="28"/>
        </w:rPr>
        <w:t xml:space="preserve"> must</w:t>
      </w:r>
      <w:r w:rsidR="00D96E22">
        <w:rPr>
          <w:rFonts w:ascii="Bookman Old Style" w:hAnsi="Bookman Old Style"/>
          <w:sz w:val="28"/>
          <w:szCs w:val="28"/>
        </w:rPr>
        <w:t xml:space="preserve"> indicate the payment period and spell-out the consequences of </w:t>
      </w:r>
      <w:r w:rsidR="00365AAF">
        <w:rPr>
          <w:rFonts w:ascii="Bookman Old Style" w:hAnsi="Bookman Old Style"/>
          <w:sz w:val="28"/>
          <w:szCs w:val="28"/>
        </w:rPr>
        <w:t xml:space="preserve">any </w:t>
      </w:r>
      <w:r w:rsidR="00BC05C0">
        <w:rPr>
          <w:rFonts w:ascii="Bookman Old Style" w:hAnsi="Bookman Old Style"/>
          <w:sz w:val="28"/>
          <w:szCs w:val="28"/>
        </w:rPr>
        <w:t xml:space="preserve">further </w:t>
      </w:r>
      <w:r w:rsidR="00D96E22">
        <w:rPr>
          <w:rFonts w:ascii="Bookman Old Style" w:hAnsi="Bookman Old Style"/>
          <w:sz w:val="28"/>
          <w:szCs w:val="28"/>
        </w:rPr>
        <w:t>default</w:t>
      </w:r>
      <w:r w:rsidR="00BC05C0">
        <w:rPr>
          <w:rFonts w:ascii="Bookman Old Style" w:hAnsi="Bookman Old Style"/>
          <w:sz w:val="28"/>
          <w:szCs w:val="28"/>
        </w:rPr>
        <w:t xml:space="preserve"> by the borrower</w:t>
      </w:r>
      <w:r w:rsidR="00D96E22">
        <w:rPr>
          <w:rFonts w:ascii="Bookman Old Style" w:hAnsi="Bookman Old Style"/>
          <w:sz w:val="28"/>
          <w:szCs w:val="28"/>
        </w:rPr>
        <w:t>.</w:t>
      </w:r>
      <w:r w:rsidR="00FB385B">
        <w:rPr>
          <w:rFonts w:ascii="Bookman Old Style" w:hAnsi="Bookman Old Style"/>
          <w:sz w:val="28"/>
          <w:szCs w:val="28"/>
        </w:rPr>
        <w:t xml:space="preserve"> Further</w:t>
      </w:r>
      <w:r w:rsidR="00326962">
        <w:rPr>
          <w:rFonts w:ascii="Bookman Old Style" w:hAnsi="Bookman Old Style"/>
          <w:sz w:val="28"/>
          <w:szCs w:val="28"/>
        </w:rPr>
        <w:t>,</w:t>
      </w:r>
      <w:r w:rsidR="00FB385B">
        <w:rPr>
          <w:rFonts w:ascii="Bookman Old Style" w:hAnsi="Bookman Old Style"/>
          <w:sz w:val="28"/>
          <w:szCs w:val="28"/>
        </w:rPr>
        <w:t xml:space="preserve"> the addition was to </w:t>
      </w:r>
      <w:r w:rsidR="00A534EB">
        <w:rPr>
          <w:rFonts w:ascii="Bookman Old Style" w:hAnsi="Bookman Old Style"/>
          <w:sz w:val="28"/>
          <w:szCs w:val="28"/>
        </w:rPr>
        <w:t>the advantage</w:t>
      </w:r>
      <w:r w:rsidR="00FB385B">
        <w:rPr>
          <w:rFonts w:ascii="Bookman Old Style" w:hAnsi="Bookman Old Style"/>
          <w:sz w:val="28"/>
          <w:szCs w:val="28"/>
        </w:rPr>
        <w:t xml:space="preserve"> of the Appellants as </w:t>
      </w:r>
      <w:r w:rsidR="00A534EB">
        <w:rPr>
          <w:rFonts w:ascii="Bookman Old Style" w:hAnsi="Bookman Old Style"/>
          <w:sz w:val="28"/>
          <w:szCs w:val="28"/>
        </w:rPr>
        <w:t>it gave them respite of paying</w:t>
      </w:r>
      <w:r w:rsidR="00346CBD">
        <w:rPr>
          <w:rFonts w:ascii="Bookman Old Style" w:hAnsi="Bookman Old Style"/>
          <w:sz w:val="28"/>
          <w:szCs w:val="28"/>
        </w:rPr>
        <w:t xml:space="preserve"> the judgment debt in 60 days instead of it being payable immediately. We</w:t>
      </w:r>
      <w:r w:rsidR="00D96E22">
        <w:rPr>
          <w:rFonts w:ascii="Bookman Old Style" w:hAnsi="Bookman Old Style"/>
          <w:sz w:val="28"/>
          <w:szCs w:val="28"/>
        </w:rPr>
        <w:t xml:space="preserve"> find no merit in this ground.</w:t>
      </w:r>
    </w:p>
    <w:p w:rsidR="00BB37BB" w:rsidRDefault="00326962" w:rsidP="0010517B">
      <w:pPr>
        <w:spacing w:line="480" w:lineRule="auto"/>
        <w:ind w:firstLine="720"/>
        <w:jc w:val="both"/>
        <w:rPr>
          <w:rFonts w:ascii="Bookman Old Style" w:hAnsi="Bookman Old Style"/>
          <w:sz w:val="28"/>
          <w:szCs w:val="28"/>
        </w:rPr>
      </w:pPr>
      <w:r>
        <w:rPr>
          <w:rFonts w:ascii="Bookman Old Style" w:hAnsi="Bookman Old Style"/>
          <w:sz w:val="28"/>
          <w:szCs w:val="28"/>
        </w:rPr>
        <w:t>We will</w:t>
      </w:r>
      <w:r w:rsidR="00BA0D58">
        <w:rPr>
          <w:rFonts w:ascii="Bookman Old Style" w:hAnsi="Bookman Old Style"/>
          <w:sz w:val="28"/>
          <w:szCs w:val="28"/>
        </w:rPr>
        <w:t xml:space="preserve"> </w:t>
      </w:r>
      <w:r w:rsidR="00350F05">
        <w:rPr>
          <w:rFonts w:ascii="Bookman Old Style" w:hAnsi="Bookman Old Style"/>
          <w:sz w:val="28"/>
          <w:szCs w:val="28"/>
        </w:rPr>
        <w:t>now deal with ground three and</w:t>
      </w:r>
      <w:r w:rsidR="00BA0D58">
        <w:rPr>
          <w:rFonts w:ascii="Bookman Old Style" w:hAnsi="Bookman Old Style"/>
          <w:sz w:val="28"/>
          <w:szCs w:val="28"/>
        </w:rPr>
        <w:t xml:space="preserve"> four together as they are inter-related. </w:t>
      </w:r>
      <w:r w:rsidR="00F15D11">
        <w:rPr>
          <w:rFonts w:ascii="Bookman Old Style" w:hAnsi="Bookman Old Style"/>
          <w:sz w:val="28"/>
          <w:szCs w:val="28"/>
        </w:rPr>
        <w:t>The gist of the Appellant’s argument in the two grounds is that the trial Court should not have ordered foreclosu</w:t>
      </w:r>
      <w:r w:rsidR="00D96E22">
        <w:rPr>
          <w:rFonts w:ascii="Bookman Old Style" w:hAnsi="Bookman Old Style"/>
          <w:sz w:val="28"/>
          <w:szCs w:val="28"/>
        </w:rPr>
        <w:t>r</w:t>
      </w:r>
      <w:r w:rsidR="00F15D11">
        <w:rPr>
          <w:rFonts w:ascii="Bookman Old Style" w:hAnsi="Bookman Old Style"/>
          <w:sz w:val="28"/>
          <w:szCs w:val="28"/>
        </w:rPr>
        <w:t xml:space="preserve">e and possession of the properties in issue as the Appellants still had the right of redemption. </w:t>
      </w:r>
      <w:r w:rsidR="004A535D">
        <w:rPr>
          <w:rFonts w:ascii="Bookman Old Style" w:hAnsi="Bookman Old Style"/>
          <w:sz w:val="28"/>
          <w:szCs w:val="28"/>
        </w:rPr>
        <w:t xml:space="preserve"> </w:t>
      </w:r>
      <w:r w:rsidR="00F15D11">
        <w:rPr>
          <w:rFonts w:ascii="Bookman Old Style" w:hAnsi="Bookman Old Style"/>
          <w:sz w:val="28"/>
          <w:szCs w:val="28"/>
        </w:rPr>
        <w:t>This, according to Counsel, is in view of the fact that the loan was running up to 31</w:t>
      </w:r>
      <w:r w:rsidR="00F15D11" w:rsidRPr="00F15D11">
        <w:rPr>
          <w:rFonts w:ascii="Bookman Old Style" w:hAnsi="Bookman Old Style"/>
          <w:sz w:val="28"/>
          <w:szCs w:val="28"/>
          <w:vertAlign w:val="superscript"/>
        </w:rPr>
        <w:t>st</w:t>
      </w:r>
      <w:r w:rsidR="00F15D11">
        <w:rPr>
          <w:rFonts w:ascii="Bookman Old Style" w:hAnsi="Bookman Old Style"/>
          <w:sz w:val="28"/>
          <w:szCs w:val="28"/>
        </w:rPr>
        <w:t xml:space="preserve"> December, 2011.</w:t>
      </w:r>
      <w:r>
        <w:rPr>
          <w:rFonts w:ascii="Bookman Old Style" w:hAnsi="Bookman Old Style"/>
          <w:sz w:val="28"/>
          <w:szCs w:val="28"/>
        </w:rPr>
        <w:t xml:space="preserve"> In our view, a</w:t>
      </w:r>
      <w:r w:rsidR="00F15D11">
        <w:rPr>
          <w:rFonts w:ascii="Bookman Old Style" w:hAnsi="Bookman Old Style"/>
          <w:sz w:val="28"/>
          <w:szCs w:val="28"/>
        </w:rPr>
        <w:t xml:space="preserve"> perusal of the Judgment reveals that the trial Judge was</w:t>
      </w:r>
    </w:p>
    <w:p w:rsidR="00BB37BB" w:rsidRPr="00BB37BB" w:rsidRDefault="00BB37BB" w:rsidP="00BB37BB">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BB37BB">
        <w:rPr>
          <w:rFonts w:ascii="Bookman Old Style" w:hAnsi="Bookman Old Style"/>
          <w:b/>
          <w:sz w:val="28"/>
          <w:szCs w:val="28"/>
        </w:rPr>
        <w:t>38</w:t>
      </w:r>
      <w:r w:rsidR="00D97AE5">
        <w:rPr>
          <w:rFonts w:ascii="Bookman Old Style" w:hAnsi="Bookman Old Style"/>
          <w:b/>
          <w:sz w:val="28"/>
          <w:szCs w:val="28"/>
        </w:rPr>
        <w:t>1</w:t>
      </w:r>
    </w:p>
    <w:p w:rsidR="00713B44" w:rsidRDefault="00D96E22" w:rsidP="00BB37BB">
      <w:pPr>
        <w:spacing w:line="480" w:lineRule="auto"/>
        <w:jc w:val="both"/>
        <w:rPr>
          <w:rFonts w:ascii="Bookman Old Style" w:hAnsi="Bookman Old Style"/>
          <w:sz w:val="28"/>
          <w:szCs w:val="28"/>
        </w:rPr>
      </w:pPr>
      <w:proofErr w:type="gramStart"/>
      <w:r>
        <w:rPr>
          <w:rFonts w:ascii="Bookman Old Style" w:hAnsi="Bookman Old Style"/>
          <w:sz w:val="28"/>
          <w:szCs w:val="28"/>
        </w:rPr>
        <w:t>alive</w:t>
      </w:r>
      <w:proofErr w:type="gramEnd"/>
      <w:r>
        <w:rPr>
          <w:rFonts w:ascii="Bookman Old Style" w:hAnsi="Bookman Old Style"/>
          <w:sz w:val="28"/>
          <w:szCs w:val="28"/>
        </w:rPr>
        <w:t xml:space="preserve"> to the fact that the redemption date was 31</w:t>
      </w:r>
      <w:r w:rsidRPr="00D547D4">
        <w:rPr>
          <w:rFonts w:ascii="Bookman Old Style" w:hAnsi="Bookman Old Style"/>
          <w:sz w:val="28"/>
          <w:szCs w:val="28"/>
          <w:vertAlign w:val="superscript"/>
        </w:rPr>
        <w:t>st</w:t>
      </w:r>
      <w:r w:rsidR="00F15D11">
        <w:rPr>
          <w:rFonts w:ascii="Bookman Old Style" w:hAnsi="Bookman Old Style"/>
          <w:sz w:val="28"/>
          <w:szCs w:val="28"/>
        </w:rPr>
        <w:t xml:space="preserve"> December, 2011.  The trial</w:t>
      </w:r>
      <w:r>
        <w:rPr>
          <w:rFonts w:ascii="Bookman Old Style" w:hAnsi="Bookman Old Style"/>
          <w:sz w:val="28"/>
          <w:szCs w:val="28"/>
        </w:rPr>
        <w:t xml:space="preserve"> Judge dealt with this issue in both the Ruling on </w:t>
      </w:r>
      <w:r w:rsidR="00162534">
        <w:rPr>
          <w:rFonts w:ascii="Bookman Old Style" w:hAnsi="Bookman Old Style"/>
          <w:sz w:val="28"/>
          <w:szCs w:val="28"/>
        </w:rPr>
        <w:t>A</w:t>
      </w:r>
      <w:r>
        <w:rPr>
          <w:rFonts w:ascii="Bookman Old Style" w:hAnsi="Bookman Old Style"/>
          <w:sz w:val="28"/>
          <w:szCs w:val="28"/>
        </w:rPr>
        <w:t xml:space="preserve">pplication to determine the matter on </w:t>
      </w:r>
      <w:r w:rsidR="00F96728">
        <w:rPr>
          <w:rFonts w:ascii="Bookman Old Style" w:hAnsi="Bookman Old Style"/>
          <w:sz w:val="28"/>
          <w:szCs w:val="28"/>
        </w:rPr>
        <w:t xml:space="preserve">a point of law and </w:t>
      </w:r>
      <w:r w:rsidR="00F15D11">
        <w:rPr>
          <w:rFonts w:ascii="Bookman Old Style" w:hAnsi="Bookman Old Style"/>
          <w:sz w:val="28"/>
          <w:szCs w:val="28"/>
        </w:rPr>
        <w:t>in the main</w:t>
      </w:r>
      <w:r w:rsidR="00162534">
        <w:rPr>
          <w:rFonts w:ascii="Bookman Old Style" w:hAnsi="Bookman Old Style"/>
          <w:sz w:val="28"/>
          <w:szCs w:val="28"/>
        </w:rPr>
        <w:t xml:space="preserve"> J</w:t>
      </w:r>
      <w:r w:rsidR="00F15D11">
        <w:rPr>
          <w:rFonts w:ascii="Bookman Old Style" w:hAnsi="Bookman Old Style"/>
          <w:sz w:val="28"/>
          <w:szCs w:val="28"/>
        </w:rPr>
        <w:t xml:space="preserve">udgment.  The </w:t>
      </w:r>
      <w:r w:rsidR="00326962">
        <w:rPr>
          <w:rFonts w:ascii="Bookman Old Style" w:hAnsi="Bookman Old Style"/>
          <w:sz w:val="28"/>
          <w:szCs w:val="28"/>
        </w:rPr>
        <w:t xml:space="preserve">learned </w:t>
      </w:r>
      <w:r w:rsidR="00F15D11">
        <w:rPr>
          <w:rFonts w:ascii="Bookman Old Style" w:hAnsi="Bookman Old Style"/>
          <w:sz w:val="28"/>
          <w:szCs w:val="28"/>
        </w:rPr>
        <w:t>trial</w:t>
      </w:r>
      <w:r>
        <w:rPr>
          <w:rFonts w:ascii="Bookman Old Style" w:hAnsi="Bookman Old Style"/>
          <w:sz w:val="28"/>
          <w:szCs w:val="28"/>
        </w:rPr>
        <w:t xml:space="preserve"> judge made reference to the </w:t>
      </w:r>
      <w:r w:rsidR="00326962">
        <w:rPr>
          <w:rFonts w:ascii="Bookman Old Style" w:hAnsi="Bookman Old Style"/>
          <w:sz w:val="28"/>
          <w:szCs w:val="28"/>
        </w:rPr>
        <w:t>Facility</w:t>
      </w:r>
      <w:r>
        <w:rPr>
          <w:rFonts w:ascii="Bookman Old Style" w:hAnsi="Bookman Old Style"/>
          <w:sz w:val="28"/>
          <w:szCs w:val="28"/>
        </w:rPr>
        <w:t xml:space="preserve"> letter dated 27</w:t>
      </w:r>
      <w:r w:rsidRPr="00F66148">
        <w:rPr>
          <w:rFonts w:ascii="Bookman Old Style" w:hAnsi="Bookman Old Style"/>
          <w:sz w:val="28"/>
          <w:szCs w:val="28"/>
          <w:vertAlign w:val="superscript"/>
        </w:rPr>
        <w:t>th</w:t>
      </w:r>
      <w:r>
        <w:rPr>
          <w:rFonts w:ascii="Bookman Old Style" w:hAnsi="Bookman Old Style"/>
          <w:sz w:val="28"/>
          <w:szCs w:val="28"/>
        </w:rPr>
        <w:t xml:space="preserve"> December, 2005 and had this to say:-</w:t>
      </w:r>
    </w:p>
    <w:p w:rsidR="00D96E22" w:rsidRPr="00FB385B" w:rsidRDefault="00D96E22" w:rsidP="00D96E22">
      <w:pPr>
        <w:ind w:left="720"/>
        <w:jc w:val="both"/>
        <w:rPr>
          <w:rFonts w:ascii="Bookman Old Style" w:hAnsi="Bookman Old Style"/>
          <w:b/>
          <w:sz w:val="28"/>
          <w:szCs w:val="28"/>
        </w:rPr>
      </w:pPr>
      <w:r w:rsidRPr="00FB385B">
        <w:rPr>
          <w:rFonts w:ascii="Bookman Old Style" w:hAnsi="Bookman Old Style"/>
          <w:b/>
          <w:sz w:val="28"/>
          <w:szCs w:val="28"/>
        </w:rPr>
        <w:t xml:space="preserve">“This Clause empowers the Plaintiff to immediately call on the Facility should the Defendants (Borrowers) fail to make payment by </w:t>
      </w:r>
      <w:r w:rsidR="00F96728" w:rsidRPr="00FB385B">
        <w:rPr>
          <w:rFonts w:ascii="Bookman Old Style" w:hAnsi="Bookman Old Style"/>
          <w:b/>
          <w:sz w:val="28"/>
          <w:szCs w:val="28"/>
        </w:rPr>
        <w:t xml:space="preserve">the </w:t>
      </w:r>
      <w:r w:rsidRPr="00FB385B">
        <w:rPr>
          <w:rFonts w:ascii="Bookman Old Style" w:hAnsi="Bookman Old Style"/>
          <w:b/>
          <w:sz w:val="28"/>
          <w:szCs w:val="28"/>
        </w:rPr>
        <w:t xml:space="preserve">due date of any amount due in terms of the loans or any other facilities that the Plaintiff Bank has accorded the Defendants.  </w:t>
      </w:r>
      <w:r w:rsidR="00D204DA" w:rsidRPr="00FB385B">
        <w:rPr>
          <w:rFonts w:ascii="Bookman Old Style" w:hAnsi="Bookman Old Style"/>
          <w:b/>
          <w:sz w:val="28"/>
          <w:szCs w:val="28"/>
        </w:rPr>
        <w:t xml:space="preserve">Whether the Defendants have defaulted on the Facility is evidenced by several correspondence marked Exhibits “SN8”, SNB81, SNB82 and SNB83”.  These are all letters of demand which the Plaintiff wrote to the Defendants to settle the loans. </w:t>
      </w:r>
      <w:r w:rsidRPr="00FB385B">
        <w:rPr>
          <w:rFonts w:ascii="Bookman Old Style" w:hAnsi="Bookman Old Style"/>
          <w:b/>
          <w:sz w:val="28"/>
          <w:szCs w:val="28"/>
        </w:rPr>
        <w:t xml:space="preserve">Despite all these reminders, the Defendants have totally failed to discharge their obligations to the Plaintiff.  There is therefore over-whelming evidence to prove and justify that the Plaintiff acted within its rights to terminate the Facility and commence legal action against the Defendants”. </w:t>
      </w:r>
    </w:p>
    <w:p w:rsidR="00D96E22" w:rsidRDefault="00D96E22" w:rsidP="00D96E22">
      <w:pPr>
        <w:spacing w:after="0"/>
        <w:jc w:val="both"/>
        <w:rPr>
          <w:rFonts w:ascii="Bookman Old Style" w:hAnsi="Bookman Old Style"/>
          <w:sz w:val="28"/>
          <w:szCs w:val="28"/>
        </w:rPr>
      </w:pPr>
    </w:p>
    <w:p w:rsidR="00D97AE5" w:rsidRDefault="00D96E22" w:rsidP="00D96E22">
      <w:pPr>
        <w:spacing w:line="480" w:lineRule="auto"/>
        <w:ind w:firstLine="720"/>
        <w:jc w:val="both"/>
        <w:rPr>
          <w:rFonts w:ascii="Bookman Old Style" w:hAnsi="Bookman Old Style"/>
          <w:sz w:val="28"/>
          <w:szCs w:val="28"/>
        </w:rPr>
      </w:pPr>
      <w:r>
        <w:rPr>
          <w:rFonts w:ascii="Bookman Old Style" w:hAnsi="Bookman Old Style"/>
          <w:sz w:val="28"/>
          <w:szCs w:val="28"/>
        </w:rPr>
        <w:t>W</w:t>
      </w:r>
      <w:r w:rsidR="00F15D11">
        <w:rPr>
          <w:rFonts w:ascii="Bookman Old Style" w:hAnsi="Bookman Old Style"/>
          <w:sz w:val="28"/>
          <w:szCs w:val="28"/>
        </w:rPr>
        <w:t>e totally agree with the</w:t>
      </w:r>
      <w:r>
        <w:rPr>
          <w:rFonts w:ascii="Bookman Old Style" w:hAnsi="Bookman Old Style"/>
          <w:sz w:val="28"/>
          <w:szCs w:val="28"/>
        </w:rPr>
        <w:t xml:space="preserve"> trial Judge.  </w:t>
      </w:r>
      <w:r w:rsidR="00F96728">
        <w:rPr>
          <w:rFonts w:ascii="Bookman Old Style" w:hAnsi="Bookman Old Style"/>
          <w:sz w:val="28"/>
          <w:szCs w:val="28"/>
        </w:rPr>
        <w:t>The fact that the agreement between the parties provided for a default cla</w:t>
      </w:r>
      <w:r w:rsidR="00D55709">
        <w:rPr>
          <w:rFonts w:ascii="Bookman Old Style" w:hAnsi="Bookman Old Style"/>
          <w:sz w:val="28"/>
          <w:szCs w:val="28"/>
        </w:rPr>
        <w:t xml:space="preserve">use </w:t>
      </w:r>
      <w:r w:rsidR="00A26C44">
        <w:rPr>
          <w:rFonts w:ascii="Bookman Old Style" w:hAnsi="Bookman Old Style"/>
          <w:sz w:val="28"/>
          <w:szCs w:val="28"/>
        </w:rPr>
        <w:t xml:space="preserve">is clear indication that the Respondent was </w:t>
      </w:r>
      <w:r w:rsidR="003D0AE0">
        <w:rPr>
          <w:rFonts w:ascii="Bookman Old Style" w:hAnsi="Bookman Old Style"/>
          <w:sz w:val="28"/>
          <w:szCs w:val="28"/>
        </w:rPr>
        <w:t>entitled</w:t>
      </w:r>
      <w:r w:rsidR="00A26C44">
        <w:rPr>
          <w:rFonts w:ascii="Bookman Old Style" w:hAnsi="Bookman Old Style"/>
          <w:sz w:val="28"/>
          <w:szCs w:val="28"/>
        </w:rPr>
        <w:t xml:space="preserve"> to invoke it on default. </w:t>
      </w:r>
      <w:r w:rsidR="00EA1E87">
        <w:rPr>
          <w:rFonts w:ascii="Bookman Old Style" w:hAnsi="Bookman Old Style"/>
          <w:sz w:val="28"/>
          <w:szCs w:val="28"/>
        </w:rPr>
        <w:t xml:space="preserve"> </w:t>
      </w:r>
    </w:p>
    <w:p w:rsidR="00D97AE5" w:rsidRDefault="00D97AE5" w:rsidP="00D97AE5">
      <w:pPr>
        <w:spacing w:line="480" w:lineRule="auto"/>
        <w:jc w:val="both"/>
        <w:rPr>
          <w:rFonts w:ascii="Bookman Old Style" w:hAnsi="Bookman Old Style"/>
          <w:sz w:val="28"/>
          <w:szCs w:val="28"/>
        </w:rPr>
      </w:pPr>
    </w:p>
    <w:p w:rsidR="00D97AE5" w:rsidRPr="00D97AE5" w:rsidRDefault="00D97AE5" w:rsidP="00D97AE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D97AE5">
        <w:rPr>
          <w:rFonts w:ascii="Bookman Old Style" w:hAnsi="Bookman Old Style"/>
          <w:b/>
          <w:sz w:val="28"/>
          <w:szCs w:val="28"/>
        </w:rPr>
        <w:t>382</w:t>
      </w:r>
    </w:p>
    <w:p w:rsidR="003D0AE0" w:rsidRDefault="00EA1E87" w:rsidP="00D97AE5">
      <w:pPr>
        <w:spacing w:line="480" w:lineRule="auto"/>
        <w:jc w:val="both"/>
        <w:rPr>
          <w:rFonts w:ascii="Bookman Old Style" w:hAnsi="Bookman Old Style"/>
          <w:sz w:val="28"/>
          <w:szCs w:val="28"/>
        </w:rPr>
      </w:pPr>
      <w:r>
        <w:rPr>
          <w:rFonts w:ascii="Bookman Old Style" w:hAnsi="Bookman Old Style"/>
          <w:sz w:val="28"/>
          <w:szCs w:val="28"/>
        </w:rPr>
        <w:t xml:space="preserve">And the Appellants </w:t>
      </w:r>
      <w:r w:rsidR="00DE45C8">
        <w:rPr>
          <w:rFonts w:ascii="Bookman Old Style" w:hAnsi="Bookman Old Style"/>
          <w:sz w:val="28"/>
          <w:szCs w:val="28"/>
        </w:rPr>
        <w:t xml:space="preserve">cannot claim that they </w:t>
      </w:r>
      <w:r>
        <w:rPr>
          <w:rFonts w:ascii="Bookman Old Style" w:hAnsi="Bookman Old Style"/>
          <w:sz w:val="28"/>
          <w:szCs w:val="28"/>
        </w:rPr>
        <w:t xml:space="preserve">were </w:t>
      </w:r>
      <w:r w:rsidR="00DE45C8">
        <w:rPr>
          <w:rFonts w:ascii="Bookman Old Style" w:hAnsi="Bookman Old Style"/>
          <w:sz w:val="28"/>
          <w:szCs w:val="28"/>
        </w:rPr>
        <w:t xml:space="preserve">not </w:t>
      </w:r>
      <w:r>
        <w:rPr>
          <w:rFonts w:ascii="Bookman Old Style" w:hAnsi="Bookman Old Style"/>
          <w:sz w:val="28"/>
          <w:szCs w:val="28"/>
        </w:rPr>
        <w:t>aware of the contents of the agreement.</w:t>
      </w:r>
    </w:p>
    <w:p w:rsidR="00D96E22" w:rsidRDefault="00D96E22" w:rsidP="00D96E22">
      <w:pPr>
        <w:spacing w:line="480" w:lineRule="auto"/>
        <w:ind w:firstLine="720"/>
        <w:jc w:val="both"/>
        <w:rPr>
          <w:rFonts w:ascii="Bookman Old Style" w:hAnsi="Bookman Old Style"/>
          <w:sz w:val="28"/>
          <w:szCs w:val="28"/>
        </w:rPr>
      </w:pPr>
      <w:r>
        <w:rPr>
          <w:rFonts w:ascii="Bookman Old Style" w:hAnsi="Bookman Old Style"/>
          <w:sz w:val="28"/>
          <w:szCs w:val="28"/>
        </w:rPr>
        <w:t xml:space="preserve">To argue that </w:t>
      </w:r>
      <w:r w:rsidR="003D0AE0">
        <w:rPr>
          <w:rFonts w:ascii="Bookman Old Style" w:hAnsi="Bookman Old Style"/>
          <w:sz w:val="28"/>
          <w:szCs w:val="28"/>
        </w:rPr>
        <w:t xml:space="preserve">the default was a result </w:t>
      </w:r>
      <w:r w:rsidR="008527A1">
        <w:rPr>
          <w:rFonts w:ascii="Bookman Old Style" w:hAnsi="Bookman Old Style"/>
          <w:sz w:val="28"/>
          <w:szCs w:val="28"/>
        </w:rPr>
        <w:t>of the</w:t>
      </w:r>
      <w:r w:rsidR="003D0AE0">
        <w:rPr>
          <w:rFonts w:ascii="Bookman Old Style" w:hAnsi="Bookman Old Style"/>
          <w:sz w:val="28"/>
          <w:szCs w:val="28"/>
        </w:rPr>
        <w:t xml:space="preserve"> Appellant having</w:t>
      </w:r>
      <w:r>
        <w:rPr>
          <w:rFonts w:ascii="Bookman Old Style" w:hAnsi="Bookman Old Style"/>
          <w:sz w:val="28"/>
          <w:szCs w:val="28"/>
        </w:rPr>
        <w:t xml:space="preserve"> a long business plan and </w:t>
      </w:r>
      <w:r w:rsidR="004740E4">
        <w:rPr>
          <w:rFonts w:ascii="Bookman Old Style" w:hAnsi="Bookman Old Style"/>
          <w:sz w:val="28"/>
          <w:szCs w:val="28"/>
        </w:rPr>
        <w:t xml:space="preserve">their belief that </w:t>
      </w:r>
      <w:r>
        <w:rPr>
          <w:rFonts w:ascii="Bookman Old Style" w:hAnsi="Bookman Old Style"/>
          <w:sz w:val="28"/>
          <w:szCs w:val="28"/>
        </w:rPr>
        <w:t xml:space="preserve">they had a long </w:t>
      </w:r>
      <w:r w:rsidR="004740E4">
        <w:rPr>
          <w:rFonts w:ascii="Bookman Old Style" w:hAnsi="Bookman Old Style"/>
          <w:sz w:val="28"/>
          <w:szCs w:val="28"/>
        </w:rPr>
        <w:t xml:space="preserve">repayment </w:t>
      </w:r>
      <w:r>
        <w:rPr>
          <w:rFonts w:ascii="Bookman Old Style" w:hAnsi="Bookman Old Style"/>
          <w:sz w:val="28"/>
          <w:szCs w:val="28"/>
        </w:rPr>
        <w:t xml:space="preserve">period is not being sincere.  </w:t>
      </w:r>
      <w:r w:rsidR="003D0AE0">
        <w:rPr>
          <w:rFonts w:ascii="Bookman Old Style" w:hAnsi="Bookman Old Style"/>
          <w:sz w:val="28"/>
          <w:szCs w:val="28"/>
        </w:rPr>
        <w:t xml:space="preserve">We </w:t>
      </w:r>
      <w:r>
        <w:rPr>
          <w:rFonts w:ascii="Bookman Old Style" w:hAnsi="Bookman Old Style"/>
          <w:sz w:val="28"/>
          <w:szCs w:val="28"/>
        </w:rPr>
        <w:t>do not expe</w:t>
      </w:r>
      <w:r w:rsidR="0010517B">
        <w:rPr>
          <w:rFonts w:ascii="Bookman Old Style" w:hAnsi="Bookman Old Style"/>
          <w:sz w:val="28"/>
          <w:szCs w:val="28"/>
        </w:rPr>
        <w:t>ct a prudent business person</w:t>
      </w:r>
      <w:r w:rsidR="008527A1">
        <w:rPr>
          <w:rFonts w:ascii="Bookman Old Style" w:hAnsi="Bookman Old Style"/>
          <w:sz w:val="28"/>
          <w:szCs w:val="28"/>
        </w:rPr>
        <w:t xml:space="preserve"> </w:t>
      </w:r>
      <w:r>
        <w:rPr>
          <w:rFonts w:ascii="Bookman Old Style" w:hAnsi="Bookman Old Style"/>
          <w:sz w:val="28"/>
          <w:szCs w:val="28"/>
        </w:rPr>
        <w:t xml:space="preserve">to sit back </w:t>
      </w:r>
      <w:r w:rsidR="008527A1">
        <w:rPr>
          <w:rFonts w:ascii="Bookman Old Style" w:hAnsi="Bookman Old Style"/>
          <w:sz w:val="28"/>
          <w:szCs w:val="28"/>
        </w:rPr>
        <w:t xml:space="preserve">and make no payment </w:t>
      </w:r>
      <w:r>
        <w:rPr>
          <w:rFonts w:ascii="Bookman Old Style" w:hAnsi="Bookman Old Style"/>
          <w:sz w:val="28"/>
          <w:szCs w:val="28"/>
        </w:rPr>
        <w:t xml:space="preserve">simply because the loan has a long term repayment period.  This is tantamount to burying one’s head in the sand.  </w:t>
      </w:r>
      <w:r w:rsidR="00883B7A">
        <w:rPr>
          <w:rFonts w:ascii="Bookman Old Style" w:hAnsi="Bookman Old Style"/>
          <w:sz w:val="28"/>
          <w:szCs w:val="28"/>
        </w:rPr>
        <w:t>In our view, i</w:t>
      </w:r>
      <w:r>
        <w:rPr>
          <w:rFonts w:ascii="Bookman Old Style" w:hAnsi="Bookman Old Style"/>
          <w:sz w:val="28"/>
          <w:szCs w:val="28"/>
        </w:rPr>
        <w:t>t is irrelevant that at the time of commencement</w:t>
      </w:r>
      <w:r w:rsidR="008527A1">
        <w:rPr>
          <w:rFonts w:ascii="Bookman Old Style" w:hAnsi="Bookman Old Style"/>
          <w:sz w:val="28"/>
          <w:szCs w:val="28"/>
        </w:rPr>
        <w:t xml:space="preserve"> of these </w:t>
      </w:r>
      <w:r>
        <w:rPr>
          <w:rFonts w:ascii="Bookman Old Style" w:hAnsi="Bookman Old Style"/>
          <w:sz w:val="28"/>
          <w:szCs w:val="28"/>
        </w:rPr>
        <w:t>proceedings</w:t>
      </w:r>
      <w:r w:rsidR="00883B7A">
        <w:rPr>
          <w:rFonts w:ascii="Bookman Old Style" w:hAnsi="Bookman Old Style"/>
          <w:sz w:val="28"/>
          <w:szCs w:val="28"/>
        </w:rPr>
        <w:t>,</w:t>
      </w:r>
      <w:r>
        <w:rPr>
          <w:rFonts w:ascii="Bookman Old Style" w:hAnsi="Bookman Old Style"/>
          <w:sz w:val="28"/>
          <w:szCs w:val="28"/>
        </w:rPr>
        <w:t xml:space="preserve"> the due date was </w:t>
      </w:r>
      <w:r w:rsidR="008527A1">
        <w:rPr>
          <w:rFonts w:ascii="Bookman Old Style" w:hAnsi="Bookman Old Style"/>
          <w:sz w:val="28"/>
          <w:szCs w:val="28"/>
        </w:rPr>
        <w:t xml:space="preserve">way </w:t>
      </w:r>
      <w:r>
        <w:rPr>
          <w:rFonts w:ascii="Bookman Old Style" w:hAnsi="Bookman Old Style"/>
          <w:sz w:val="28"/>
          <w:szCs w:val="28"/>
        </w:rPr>
        <w:t xml:space="preserve">off.  The Appellants </w:t>
      </w:r>
      <w:r w:rsidR="00887988">
        <w:rPr>
          <w:rFonts w:ascii="Bookman Old Style" w:hAnsi="Bookman Old Style"/>
          <w:sz w:val="28"/>
          <w:szCs w:val="28"/>
        </w:rPr>
        <w:t xml:space="preserve">having defaulted in their repayment obligation cannot hide behind the right of redemption. This view is buttressed in </w:t>
      </w:r>
      <w:r w:rsidR="008527A1">
        <w:rPr>
          <w:rFonts w:ascii="Bookman Old Style" w:hAnsi="Bookman Old Style"/>
          <w:b/>
          <w:sz w:val="28"/>
          <w:szCs w:val="28"/>
        </w:rPr>
        <w:t>Atkin</w:t>
      </w:r>
      <w:r w:rsidRPr="00172988">
        <w:rPr>
          <w:rFonts w:ascii="Bookman Old Style" w:hAnsi="Bookman Old Style"/>
          <w:b/>
          <w:sz w:val="28"/>
          <w:szCs w:val="28"/>
        </w:rPr>
        <w:t xml:space="preserve">s Court Forms </w:t>
      </w:r>
      <w:r w:rsidR="00162534">
        <w:rPr>
          <w:rFonts w:ascii="Bookman Old Style" w:hAnsi="Bookman Old Style"/>
          <w:b/>
          <w:sz w:val="28"/>
          <w:szCs w:val="28"/>
        </w:rPr>
        <w:t xml:space="preserve">Vol.28 </w:t>
      </w:r>
      <w:r w:rsidR="00887988">
        <w:rPr>
          <w:rFonts w:ascii="Bookman Old Style" w:hAnsi="Bookman Old Style"/>
          <w:sz w:val="28"/>
          <w:szCs w:val="28"/>
        </w:rPr>
        <w:t xml:space="preserve">where the learned authors have stated </w:t>
      </w:r>
      <w:r w:rsidRPr="008527A1">
        <w:rPr>
          <w:rFonts w:ascii="Bookman Old Style" w:hAnsi="Bookman Old Style"/>
          <w:sz w:val="28"/>
          <w:szCs w:val="28"/>
        </w:rPr>
        <w:t>at page 8</w:t>
      </w:r>
      <w:r w:rsidR="00162534">
        <w:rPr>
          <w:rFonts w:ascii="Bookman Old Style" w:hAnsi="Bookman Old Style"/>
          <w:sz w:val="28"/>
          <w:szCs w:val="28"/>
        </w:rPr>
        <w:t xml:space="preserve"> that:</w:t>
      </w:r>
    </w:p>
    <w:p w:rsidR="00D96E22" w:rsidRPr="00887988" w:rsidRDefault="00D96E22" w:rsidP="00713B44">
      <w:pPr>
        <w:spacing w:line="240" w:lineRule="auto"/>
        <w:ind w:left="720"/>
        <w:jc w:val="both"/>
        <w:rPr>
          <w:rFonts w:ascii="Bookman Old Style" w:hAnsi="Bookman Old Style"/>
          <w:b/>
          <w:sz w:val="28"/>
          <w:szCs w:val="28"/>
        </w:rPr>
      </w:pPr>
      <w:r w:rsidRPr="00887988">
        <w:rPr>
          <w:rFonts w:ascii="Bookman Old Style" w:hAnsi="Bookman Old Style"/>
          <w:b/>
          <w:sz w:val="28"/>
          <w:szCs w:val="28"/>
        </w:rPr>
        <w:t>“When the mortgagor defaults, the mortgagee is entitled to pursue all his remedies concurrently”</w:t>
      </w:r>
    </w:p>
    <w:p w:rsidR="00162534" w:rsidRDefault="00162534" w:rsidP="00713B44">
      <w:pPr>
        <w:spacing w:line="240" w:lineRule="auto"/>
        <w:ind w:firstLine="720"/>
        <w:jc w:val="both"/>
        <w:rPr>
          <w:rFonts w:ascii="Bookman Old Style" w:hAnsi="Bookman Old Style"/>
          <w:sz w:val="28"/>
          <w:szCs w:val="28"/>
        </w:rPr>
      </w:pPr>
    </w:p>
    <w:p w:rsidR="00BB37BB" w:rsidRDefault="00887988" w:rsidP="00D97AE5">
      <w:pPr>
        <w:spacing w:line="480" w:lineRule="auto"/>
        <w:ind w:firstLine="720"/>
        <w:jc w:val="both"/>
        <w:rPr>
          <w:rFonts w:ascii="Bookman Old Style" w:hAnsi="Bookman Old Style"/>
          <w:sz w:val="28"/>
          <w:szCs w:val="28"/>
        </w:rPr>
      </w:pPr>
      <w:r>
        <w:rPr>
          <w:rFonts w:ascii="Bookman Old Style" w:hAnsi="Bookman Old Style"/>
          <w:sz w:val="28"/>
          <w:szCs w:val="28"/>
        </w:rPr>
        <w:t>Since the right of redemption is an</w:t>
      </w:r>
      <w:r w:rsidR="00EA1E87">
        <w:rPr>
          <w:rFonts w:ascii="Bookman Old Style" w:hAnsi="Bookman Old Style"/>
          <w:sz w:val="28"/>
          <w:szCs w:val="28"/>
        </w:rPr>
        <w:t xml:space="preserve"> equitable right, the Appellant</w:t>
      </w:r>
      <w:r>
        <w:rPr>
          <w:rFonts w:ascii="Bookman Old Style" w:hAnsi="Bookman Old Style"/>
          <w:sz w:val="28"/>
          <w:szCs w:val="28"/>
        </w:rPr>
        <w:t>s</w:t>
      </w:r>
      <w:r w:rsidR="00EA1E87">
        <w:rPr>
          <w:rFonts w:ascii="Bookman Old Style" w:hAnsi="Bookman Old Style"/>
          <w:sz w:val="28"/>
          <w:szCs w:val="28"/>
        </w:rPr>
        <w:t>’</w:t>
      </w:r>
      <w:r>
        <w:rPr>
          <w:rFonts w:ascii="Bookman Old Style" w:hAnsi="Bookman Old Style"/>
          <w:sz w:val="28"/>
          <w:szCs w:val="28"/>
        </w:rPr>
        <w:t xml:space="preserve"> conduct is certainly contrary to the maxim that he who comes to equity must come with clean hands.</w:t>
      </w:r>
    </w:p>
    <w:p w:rsidR="00BB37BB" w:rsidRDefault="00BB37BB" w:rsidP="00BB37BB">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BB37BB">
        <w:rPr>
          <w:rFonts w:ascii="Bookman Old Style" w:hAnsi="Bookman Old Style"/>
          <w:b/>
          <w:sz w:val="28"/>
          <w:szCs w:val="28"/>
        </w:rPr>
        <w:t>38</w:t>
      </w:r>
      <w:r w:rsidR="00D97AE5">
        <w:rPr>
          <w:rFonts w:ascii="Bookman Old Style" w:hAnsi="Bookman Old Style"/>
          <w:b/>
          <w:sz w:val="28"/>
          <w:szCs w:val="28"/>
        </w:rPr>
        <w:t>3</w:t>
      </w:r>
    </w:p>
    <w:p w:rsidR="005C3F47" w:rsidRPr="00BB37BB" w:rsidRDefault="005C3F47" w:rsidP="005C3F47">
      <w:pPr>
        <w:spacing w:after="0" w:line="240" w:lineRule="auto"/>
        <w:ind w:firstLine="720"/>
        <w:jc w:val="both"/>
        <w:rPr>
          <w:rFonts w:ascii="Bookman Old Style" w:hAnsi="Bookman Old Style"/>
          <w:b/>
          <w:sz w:val="28"/>
          <w:szCs w:val="28"/>
        </w:rPr>
      </w:pPr>
    </w:p>
    <w:p w:rsidR="00D96E22" w:rsidRPr="000558B5" w:rsidRDefault="00887988" w:rsidP="00162534">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0558B5">
        <w:rPr>
          <w:rFonts w:ascii="Bookman Old Style" w:hAnsi="Bookman Old Style"/>
          <w:sz w:val="28"/>
          <w:szCs w:val="28"/>
        </w:rPr>
        <w:t xml:space="preserve"> the learned Authors of </w:t>
      </w:r>
      <w:proofErr w:type="spellStart"/>
      <w:r w:rsidR="000558B5">
        <w:rPr>
          <w:rFonts w:ascii="Bookman Old Style" w:hAnsi="Bookman Old Style"/>
          <w:b/>
          <w:sz w:val="28"/>
          <w:szCs w:val="28"/>
        </w:rPr>
        <w:t>Megarry’s</w:t>
      </w:r>
      <w:proofErr w:type="spellEnd"/>
      <w:r w:rsidR="000558B5">
        <w:rPr>
          <w:rFonts w:ascii="Bookman Old Style" w:hAnsi="Bookman Old Style"/>
          <w:b/>
          <w:sz w:val="28"/>
          <w:szCs w:val="28"/>
        </w:rPr>
        <w:t xml:space="preserve"> Manual of the Law of Real Property</w:t>
      </w:r>
      <w:r>
        <w:rPr>
          <w:rFonts w:ascii="Bookman Old Style" w:hAnsi="Bookman Old Style"/>
          <w:sz w:val="28"/>
          <w:szCs w:val="28"/>
        </w:rPr>
        <w:t xml:space="preserve"> have also stated that o</w:t>
      </w:r>
      <w:r w:rsidR="000558B5">
        <w:rPr>
          <w:rFonts w:ascii="Bookman Old Style" w:hAnsi="Bookman Old Style"/>
          <w:sz w:val="28"/>
          <w:szCs w:val="28"/>
        </w:rPr>
        <w:t>nce there is a breach of a condition which had to be complied with to keep alive the legal right of redemption, the mortgagee may commence foreclosure proceedings.</w:t>
      </w:r>
    </w:p>
    <w:p w:rsidR="00D96E22" w:rsidRDefault="00D96E22" w:rsidP="00F924F6">
      <w:pPr>
        <w:spacing w:line="480" w:lineRule="auto"/>
        <w:ind w:firstLine="720"/>
        <w:jc w:val="both"/>
        <w:rPr>
          <w:rFonts w:ascii="Bookman Old Style" w:hAnsi="Bookman Old Style"/>
          <w:sz w:val="28"/>
          <w:szCs w:val="28"/>
        </w:rPr>
      </w:pPr>
      <w:r>
        <w:rPr>
          <w:rFonts w:ascii="Bookman Old Style" w:hAnsi="Bookman Old Style"/>
          <w:sz w:val="28"/>
          <w:szCs w:val="28"/>
        </w:rPr>
        <w:t>Therefore</w:t>
      </w:r>
      <w:r w:rsidR="008527A1">
        <w:rPr>
          <w:rFonts w:ascii="Bookman Old Style" w:hAnsi="Bookman Old Style"/>
          <w:sz w:val="28"/>
          <w:szCs w:val="28"/>
        </w:rPr>
        <w:t>,</w:t>
      </w:r>
      <w:r>
        <w:rPr>
          <w:rFonts w:ascii="Bookman Old Style" w:hAnsi="Bookman Old Style"/>
          <w:sz w:val="28"/>
          <w:szCs w:val="28"/>
        </w:rPr>
        <w:t xml:space="preserve"> in this case the Respondent was entitled to commence an action </w:t>
      </w:r>
      <w:r w:rsidR="00F924F6">
        <w:rPr>
          <w:rFonts w:ascii="Bookman Old Style" w:hAnsi="Bookman Old Style"/>
          <w:sz w:val="28"/>
          <w:szCs w:val="28"/>
        </w:rPr>
        <w:t xml:space="preserve">by Originating Summons for payments </w:t>
      </w:r>
      <w:r w:rsidR="006F1109">
        <w:rPr>
          <w:rFonts w:ascii="Bookman Old Style" w:hAnsi="Bookman Old Style"/>
          <w:sz w:val="28"/>
          <w:szCs w:val="28"/>
        </w:rPr>
        <w:t>of sums</w:t>
      </w:r>
      <w:r w:rsidR="00887988">
        <w:rPr>
          <w:rFonts w:ascii="Bookman Old Style" w:hAnsi="Bookman Old Style"/>
          <w:sz w:val="28"/>
          <w:szCs w:val="28"/>
        </w:rPr>
        <w:t xml:space="preserve"> due, for foreclosure,</w:t>
      </w:r>
      <w:r>
        <w:rPr>
          <w:rFonts w:ascii="Bookman Old Style" w:hAnsi="Bookman Old Style"/>
          <w:sz w:val="28"/>
          <w:szCs w:val="28"/>
        </w:rPr>
        <w:t xml:space="preserve"> sale</w:t>
      </w:r>
      <w:r w:rsidR="00887988">
        <w:rPr>
          <w:rFonts w:ascii="Bookman Old Style" w:hAnsi="Bookman Old Style"/>
          <w:sz w:val="28"/>
          <w:szCs w:val="28"/>
        </w:rPr>
        <w:t xml:space="preserve"> and possession</w:t>
      </w:r>
      <w:r>
        <w:rPr>
          <w:rFonts w:ascii="Bookman Old Style" w:hAnsi="Bookman Old Style"/>
          <w:sz w:val="28"/>
          <w:szCs w:val="28"/>
        </w:rPr>
        <w:t>.  We certainly cannot fault the lower Court as it was on firm ground</w:t>
      </w:r>
      <w:r w:rsidR="00887988">
        <w:rPr>
          <w:rFonts w:ascii="Bookman Old Style" w:hAnsi="Bookman Old Style"/>
          <w:sz w:val="28"/>
          <w:szCs w:val="28"/>
        </w:rPr>
        <w:t xml:space="preserve"> when it </w:t>
      </w:r>
      <w:r w:rsidR="006F1109">
        <w:rPr>
          <w:rFonts w:ascii="Bookman Old Style" w:hAnsi="Bookman Old Style"/>
          <w:sz w:val="28"/>
          <w:szCs w:val="28"/>
        </w:rPr>
        <w:t>made an Order for foreclosure, sale and possession of the mortgaged properties</w:t>
      </w:r>
      <w:r w:rsidR="005C4B52">
        <w:rPr>
          <w:rFonts w:ascii="Bookman Old Style" w:hAnsi="Bookman Old Style"/>
          <w:sz w:val="28"/>
          <w:szCs w:val="28"/>
        </w:rPr>
        <w:t xml:space="preserve"> as the Appellants by their default had lost the right of redemption</w:t>
      </w:r>
      <w:r w:rsidR="006F1109">
        <w:rPr>
          <w:rFonts w:ascii="Bookman Old Style" w:hAnsi="Bookman Old Style"/>
          <w:sz w:val="28"/>
          <w:szCs w:val="28"/>
        </w:rPr>
        <w:t>.</w:t>
      </w:r>
      <w:r w:rsidR="00131798">
        <w:rPr>
          <w:rFonts w:ascii="Bookman Old Style" w:hAnsi="Bookman Old Style"/>
          <w:sz w:val="28"/>
          <w:szCs w:val="28"/>
        </w:rPr>
        <w:t xml:space="preserve"> </w:t>
      </w:r>
      <w:proofErr w:type="gramStart"/>
      <w:r w:rsidR="00131798">
        <w:rPr>
          <w:rFonts w:ascii="Bookman Old Style" w:hAnsi="Bookman Old Style"/>
          <w:sz w:val="28"/>
          <w:szCs w:val="28"/>
        </w:rPr>
        <w:t>g</w:t>
      </w:r>
      <w:r>
        <w:rPr>
          <w:rFonts w:ascii="Bookman Old Style" w:hAnsi="Bookman Old Style"/>
          <w:sz w:val="28"/>
          <w:szCs w:val="28"/>
        </w:rPr>
        <w:t>round</w:t>
      </w:r>
      <w:proofErr w:type="gramEnd"/>
      <w:r>
        <w:rPr>
          <w:rFonts w:ascii="Bookman Old Style" w:hAnsi="Bookman Old Style"/>
          <w:sz w:val="28"/>
          <w:szCs w:val="28"/>
        </w:rPr>
        <w:t xml:space="preserve"> three</w:t>
      </w:r>
      <w:r w:rsidR="00883B7A">
        <w:rPr>
          <w:rFonts w:ascii="Bookman Old Style" w:hAnsi="Bookman Old Style"/>
          <w:sz w:val="28"/>
          <w:szCs w:val="28"/>
        </w:rPr>
        <w:t xml:space="preserve"> and four</w:t>
      </w:r>
      <w:r w:rsidR="008527A1">
        <w:rPr>
          <w:rFonts w:ascii="Bookman Old Style" w:hAnsi="Bookman Old Style"/>
          <w:sz w:val="28"/>
          <w:szCs w:val="28"/>
        </w:rPr>
        <w:t>,</w:t>
      </w:r>
      <w:r>
        <w:rPr>
          <w:rFonts w:ascii="Bookman Old Style" w:hAnsi="Bookman Old Style"/>
          <w:sz w:val="28"/>
          <w:szCs w:val="28"/>
        </w:rPr>
        <w:t xml:space="preserve"> therefore</w:t>
      </w:r>
      <w:r w:rsidR="008527A1">
        <w:rPr>
          <w:rFonts w:ascii="Bookman Old Style" w:hAnsi="Bookman Old Style"/>
          <w:sz w:val="28"/>
          <w:szCs w:val="28"/>
        </w:rPr>
        <w:t>,</w:t>
      </w:r>
      <w:r>
        <w:rPr>
          <w:rFonts w:ascii="Bookman Old Style" w:hAnsi="Bookman Old Style"/>
          <w:sz w:val="28"/>
          <w:szCs w:val="28"/>
        </w:rPr>
        <w:t xml:space="preserve"> fail.</w:t>
      </w:r>
    </w:p>
    <w:p w:rsidR="00713B44" w:rsidRDefault="00713B44" w:rsidP="00713B44">
      <w:pPr>
        <w:spacing w:after="0" w:line="240" w:lineRule="auto"/>
        <w:ind w:firstLine="720"/>
        <w:jc w:val="both"/>
        <w:rPr>
          <w:rFonts w:ascii="Bookman Old Style" w:hAnsi="Bookman Old Style"/>
          <w:sz w:val="28"/>
          <w:szCs w:val="28"/>
        </w:rPr>
      </w:pPr>
    </w:p>
    <w:p w:rsidR="005C3F47" w:rsidRDefault="00162534" w:rsidP="005C3F47">
      <w:pPr>
        <w:spacing w:line="480" w:lineRule="auto"/>
        <w:ind w:firstLine="720"/>
        <w:jc w:val="both"/>
        <w:rPr>
          <w:rFonts w:ascii="Bookman Old Style" w:hAnsi="Bookman Old Style"/>
          <w:sz w:val="28"/>
          <w:szCs w:val="28"/>
        </w:rPr>
      </w:pPr>
      <w:r>
        <w:rPr>
          <w:rFonts w:ascii="Bookman Old Style" w:hAnsi="Bookman Old Style"/>
          <w:sz w:val="28"/>
          <w:szCs w:val="28"/>
        </w:rPr>
        <w:t xml:space="preserve">With respect to </w:t>
      </w:r>
      <w:r w:rsidR="00131798">
        <w:rPr>
          <w:rFonts w:ascii="Bookman Old Style" w:hAnsi="Bookman Old Style"/>
          <w:sz w:val="28"/>
          <w:szCs w:val="28"/>
        </w:rPr>
        <w:t>g</w:t>
      </w:r>
      <w:r w:rsidR="00D96E22">
        <w:rPr>
          <w:rFonts w:ascii="Bookman Old Style" w:hAnsi="Bookman Old Style"/>
          <w:sz w:val="28"/>
          <w:szCs w:val="28"/>
        </w:rPr>
        <w:t xml:space="preserve">round </w:t>
      </w:r>
      <w:r w:rsidR="00BD0ECD">
        <w:rPr>
          <w:rFonts w:ascii="Bookman Old Style" w:hAnsi="Bookman Old Style"/>
          <w:sz w:val="28"/>
          <w:szCs w:val="28"/>
        </w:rPr>
        <w:t>five</w:t>
      </w:r>
      <w:r w:rsidR="008527A1">
        <w:rPr>
          <w:rFonts w:ascii="Bookman Old Style" w:hAnsi="Bookman Old Style"/>
          <w:sz w:val="28"/>
          <w:szCs w:val="28"/>
        </w:rPr>
        <w:t>,</w:t>
      </w:r>
      <w:r w:rsidR="00D96E22">
        <w:rPr>
          <w:rFonts w:ascii="Bookman Old Style" w:hAnsi="Bookman Old Style"/>
          <w:sz w:val="28"/>
          <w:szCs w:val="28"/>
        </w:rPr>
        <w:t xml:space="preserve"> </w:t>
      </w:r>
      <w:r w:rsidR="00305EB0">
        <w:rPr>
          <w:rFonts w:ascii="Bookman Old Style" w:hAnsi="Bookman Old Style"/>
          <w:sz w:val="28"/>
          <w:szCs w:val="28"/>
        </w:rPr>
        <w:t>where it is contended that the Court belo</w:t>
      </w:r>
      <w:r w:rsidR="000A1C0E">
        <w:rPr>
          <w:rFonts w:ascii="Bookman Old Style" w:hAnsi="Bookman Old Style"/>
          <w:sz w:val="28"/>
          <w:szCs w:val="28"/>
        </w:rPr>
        <w:t>w should not have proceeded to O</w:t>
      </w:r>
      <w:r w:rsidR="00305EB0">
        <w:rPr>
          <w:rFonts w:ascii="Bookman Old Style" w:hAnsi="Bookman Old Style"/>
          <w:sz w:val="28"/>
          <w:szCs w:val="28"/>
        </w:rPr>
        <w:t xml:space="preserve">rder foreclosure and possession </w:t>
      </w:r>
      <w:r w:rsidR="000A1C0E">
        <w:rPr>
          <w:rFonts w:ascii="Bookman Old Style" w:hAnsi="Bookman Old Style"/>
          <w:sz w:val="28"/>
          <w:szCs w:val="28"/>
        </w:rPr>
        <w:t>as it</w:t>
      </w:r>
      <w:r w:rsidR="00F924F6">
        <w:rPr>
          <w:rFonts w:ascii="Bookman Old Style" w:hAnsi="Bookman Old Style"/>
          <w:sz w:val="28"/>
          <w:szCs w:val="28"/>
        </w:rPr>
        <w:t xml:space="preserve"> did not take</w:t>
      </w:r>
      <w:r w:rsidR="00305EB0">
        <w:rPr>
          <w:rFonts w:ascii="Bookman Old Style" w:hAnsi="Bookman Old Style"/>
          <w:sz w:val="28"/>
          <w:szCs w:val="28"/>
        </w:rPr>
        <w:t xml:space="preserve"> into account the likelihood of a counter-claim pleaded by the Appellant</w:t>
      </w:r>
      <w:r w:rsidR="00883B7A">
        <w:rPr>
          <w:rFonts w:ascii="Bookman Old Style" w:hAnsi="Bookman Old Style"/>
          <w:sz w:val="28"/>
          <w:szCs w:val="28"/>
        </w:rPr>
        <w:t>s</w:t>
      </w:r>
      <w:r w:rsidR="00307F19">
        <w:rPr>
          <w:rFonts w:ascii="Bookman Old Style" w:hAnsi="Bookman Old Style"/>
          <w:sz w:val="28"/>
          <w:szCs w:val="28"/>
        </w:rPr>
        <w:t>. Reference was ma</w:t>
      </w:r>
      <w:r w:rsidR="000A1C0E">
        <w:rPr>
          <w:rFonts w:ascii="Bookman Old Style" w:hAnsi="Bookman Old Style"/>
          <w:sz w:val="28"/>
          <w:szCs w:val="28"/>
        </w:rPr>
        <w:t>d</w:t>
      </w:r>
      <w:r w:rsidR="00307F19">
        <w:rPr>
          <w:rFonts w:ascii="Bookman Old Style" w:hAnsi="Bookman Old Style"/>
          <w:sz w:val="28"/>
          <w:szCs w:val="28"/>
        </w:rPr>
        <w:t>e to</w:t>
      </w:r>
      <w:r w:rsidR="000A1C0E">
        <w:rPr>
          <w:rFonts w:ascii="Bookman Old Style" w:hAnsi="Bookman Old Style"/>
          <w:sz w:val="28"/>
          <w:szCs w:val="28"/>
        </w:rPr>
        <w:t xml:space="preserve"> </w:t>
      </w:r>
      <w:r w:rsidR="000A1C0E" w:rsidRPr="000A1C0E">
        <w:rPr>
          <w:rFonts w:ascii="Bookman Old Style" w:hAnsi="Bookman Old Style"/>
          <w:b/>
          <w:sz w:val="28"/>
          <w:szCs w:val="28"/>
        </w:rPr>
        <w:t>Order 88/5/</w:t>
      </w:r>
      <w:r w:rsidR="00744588">
        <w:rPr>
          <w:rFonts w:ascii="Bookman Old Style" w:hAnsi="Bookman Old Style"/>
          <w:b/>
          <w:sz w:val="28"/>
          <w:szCs w:val="28"/>
        </w:rPr>
        <w:t>1</w:t>
      </w:r>
      <w:r w:rsidR="000A1C0E" w:rsidRPr="000A1C0E">
        <w:rPr>
          <w:rFonts w:ascii="Bookman Old Style" w:hAnsi="Bookman Old Style"/>
          <w:b/>
          <w:sz w:val="28"/>
          <w:szCs w:val="28"/>
        </w:rPr>
        <w:t>4</w:t>
      </w:r>
      <w:r w:rsidR="0032280D">
        <w:rPr>
          <w:rFonts w:ascii="Bookman Old Style" w:hAnsi="Bookman Old Style"/>
          <w:sz w:val="28"/>
          <w:szCs w:val="28"/>
        </w:rPr>
        <w:t xml:space="preserve"> </w:t>
      </w:r>
      <w:r w:rsidR="000A1C0E">
        <w:rPr>
          <w:rFonts w:ascii="Bookman Old Style" w:hAnsi="Bookman Old Style"/>
          <w:sz w:val="28"/>
          <w:szCs w:val="28"/>
        </w:rPr>
        <w:t xml:space="preserve">which </w:t>
      </w:r>
      <w:r w:rsidR="0032280D">
        <w:rPr>
          <w:rFonts w:ascii="Bookman Old Style" w:hAnsi="Bookman Old Style"/>
          <w:sz w:val="28"/>
          <w:szCs w:val="28"/>
        </w:rPr>
        <w:t>provides</w:t>
      </w:r>
      <w:r w:rsidR="00EA1E87">
        <w:rPr>
          <w:rFonts w:ascii="Bookman Old Style" w:hAnsi="Bookman Old Style"/>
          <w:sz w:val="28"/>
          <w:szCs w:val="28"/>
        </w:rPr>
        <w:t>,</w:t>
      </w:r>
      <w:r w:rsidR="00744588">
        <w:rPr>
          <w:rFonts w:ascii="Bookman Old Style" w:hAnsi="Bookman Old Style"/>
          <w:sz w:val="28"/>
          <w:szCs w:val="28"/>
        </w:rPr>
        <w:t xml:space="preserve"> inter alia</w:t>
      </w:r>
      <w:r w:rsidR="00EA1E87">
        <w:rPr>
          <w:rFonts w:ascii="Bookman Old Style" w:hAnsi="Bookman Old Style"/>
          <w:sz w:val="28"/>
          <w:szCs w:val="28"/>
        </w:rPr>
        <w:t>,</w:t>
      </w:r>
      <w:r w:rsidR="00744588">
        <w:rPr>
          <w:rFonts w:ascii="Bookman Old Style" w:hAnsi="Bookman Old Style"/>
          <w:sz w:val="28"/>
          <w:szCs w:val="28"/>
        </w:rPr>
        <w:t xml:space="preserve"> that </w:t>
      </w:r>
      <w:r w:rsidR="00845925">
        <w:rPr>
          <w:rFonts w:ascii="Bookman Old Style" w:hAnsi="Bookman Old Style"/>
          <w:sz w:val="28"/>
          <w:szCs w:val="28"/>
        </w:rPr>
        <w:t>b</w:t>
      </w:r>
      <w:r w:rsidR="0032280D">
        <w:rPr>
          <w:rFonts w:ascii="Bookman Old Style" w:hAnsi="Bookman Old Style"/>
          <w:sz w:val="28"/>
          <w:szCs w:val="28"/>
        </w:rPr>
        <w:t xml:space="preserve">ecause a </w:t>
      </w:r>
    </w:p>
    <w:p w:rsidR="005C3F47" w:rsidRPr="005C3F47" w:rsidRDefault="005C3F47" w:rsidP="005C3F47">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5C3F47">
        <w:rPr>
          <w:rFonts w:ascii="Bookman Old Style" w:hAnsi="Bookman Old Style"/>
          <w:b/>
          <w:sz w:val="28"/>
          <w:szCs w:val="28"/>
        </w:rPr>
        <w:t>38</w:t>
      </w:r>
      <w:r w:rsidR="00D97AE5">
        <w:rPr>
          <w:rFonts w:ascii="Bookman Old Style" w:hAnsi="Bookman Old Style"/>
          <w:b/>
          <w:sz w:val="28"/>
          <w:szCs w:val="28"/>
        </w:rPr>
        <w:t>4</w:t>
      </w:r>
    </w:p>
    <w:p w:rsidR="0010517B" w:rsidRDefault="00845925" w:rsidP="005C3F47">
      <w:pPr>
        <w:spacing w:line="480" w:lineRule="auto"/>
        <w:jc w:val="both"/>
        <w:rPr>
          <w:rFonts w:ascii="Bookman Old Style" w:hAnsi="Bookman Old Style"/>
          <w:sz w:val="28"/>
          <w:szCs w:val="28"/>
        </w:rPr>
      </w:pPr>
      <w:proofErr w:type="gramStart"/>
      <w:r>
        <w:rPr>
          <w:rFonts w:ascii="Bookman Old Style" w:hAnsi="Bookman Old Style"/>
          <w:sz w:val="28"/>
          <w:szCs w:val="28"/>
        </w:rPr>
        <w:t>mortgagee</w:t>
      </w:r>
      <w:proofErr w:type="gramEnd"/>
      <w:r>
        <w:rPr>
          <w:rFonts w:ascii="Bookman Old Style" w:hAnsi="Bookman Old Style"/>
          <w:sz w:val="28"/>
          <w:szCs w:val="28"/>
        </w:rPr>
        <w:t xml:space="preserve"> </w:t>
      </w:r>
      <w:r w:rsidR="0032280D">
        <w:rPr>
          <w:rFonts w:ascii="Bookman Old Style" w:hAnsi="Bookman Old Style"/>
          <w:sz w:val="28"/>
          <w:szCs w:val="28"/>
        </w:rPr>
        <w:t>is entitled to possession of the mortgaged premises</w:t>
      </w:r>
      <w:r>
        <w:rPr>
          <w:rFonts w:ascii="Bookman Old Style" w:hAnsi="Bookman Old Style"/>
          <w:sz w:val="28"/>
          <w:szCs w:val="28"/>
        </w:rPr>
        <w:t>,</w:t>
      </w:r>
      <w:r w:rsidR="0032280D">
        <w:rPr>
          <w:rFonts w:ascii="Bookman Old Style" w:hAnsi="Bookman Old Style"/>
          <w:sz w:val="28"/>
          <w:szCs w:val="28"/>
        </w:rPr>
        <w:t xml:space="preserve"> a</w:t>
      </w:r>
      <w:r w:rsidR="005C3F47">
        <w:rPr>
          <w:rFonts w:ascii="Bookman Old Style" w:hAnsi="Bookman Old Style"/>
          <w:sz w:val="28"/>
          <w:szCs w:val="28"/>
        </w:rPr>
        <w:t xml:space="preserve"> </w:t>
      </w:r>
      <w:r w:rsidR="0032280D">
        <w:rPr>
          <w:rFonts w:ascii="Bookman Old Style" w:hAnsi="Bookman Old Style"/>
          <w:sz w:val="28"/>
          <w:szCs w:val="28"/>
        </w:rPr>
        <w:t xml:space="preserve">counterclaim is no </w:t>
      </w:r>
      <w:proofErr w:type="spellStart"/>
      <w:r w:rsidR="0032280D">
        <w:rPr>
          <w:rFonts w:ascii="Bookman Old Style" w:hAnsi="Bookman Old Style"/>
          <w:sz w:val="28"/>
          <w:szCs w:val="28"/>
        </w:rPr>
        <w:t>defence</w:t>
      </w:r>
      <w:proofErr w:type="spellEnd"/>
      <w:r w:rsidR="0032280D">
        <w:rPr>
          <w:rFonts w:ascii="Bookman Old Style" w:hAnsi="Bookman Old Style"/>
          <w:sz w:val="28"/>
          <w:szCs w:val="28"/>
        </w:rPr>
        <w:t xml:space="preserve"> to the claim for possession. </w:t>
      </w:r>
      <w:r w:rsidR="0010517B">
        <w:rPr>
          <w:rFonts w:ascii="Bookman Old Style" w:hAnsi="Bookman Old Style"/>
          <w:sz w:val="28"/>
          <w:szCs w:val="28"/>
        </w:rPr>
        <w:t xml:space="preserve"> </w:t>
      </w:r>
      <w:r w:rsidR="00307F19">
        <w:rPr>
          <w:rFonts w:ascii="Bookman Old Style" w:hAnsi="Bookman Old Style"/>
          <w:sz w:val="28"/>
          <w:szCs w:val="28"/>
        </w:rPr>
        <w:t>It states</w:t>
      </w:r>
      <w:r w:rsidR="00EA1E87">
        <w:rPr>
          <w:rFonts w:ascii="Bookman Old Style" w:hAnsi="Bookman Old Style"/>
          <w:sz w:val="28"/>
          <w:szCs w:val="28"/>
        </w:rPr>
        <w:t>,</w:t>
      </w:r>
      <w:r w:rsidR="0010517B">
        <w:rPr>
          <w:rFonts w:ascii="Bookman Old Style" w:hAnsi="Bookman Old Style"/>
          <w:sz w:val="28"/>
          <w:szCs w:val="28"/>
        </w:rPr>
        <w:t xml:space="preserve"> </w:t>
      </w:r>
      <w:r w:rsidR="00744588">
        <w:rPr>
          <w:rFonts w:ascii="Bookman Old Style" w:hAnsi="Bookman Old Style"/>
          <w:sz w:val="28"/>
          <w:szCs w:val="28"/>
        </w:rPr>
        <w:t>further</w:t>
      </w:r>
      <w:r w:rsidR="00EA1E87">
        <w:rPr>
          <w:rFonts w:ascii="Bookman Old Style" w:hAnsi="Bookman Old Style"/>
          <w:sz w:val="28"/>
          <w:szCs w:val="28"/>
        </w:rPr>
        <w:t>,</w:t>
      </w:r>
      <w:r w:rsidR="00744588">
        <w:rPr>
          <w:rFonts w:ascii="Bookman Old Style" w:hAnsi="Bookman Old Style"/>
          <w:sz w:val="28"/>
          <w:szCs w:val="28"/>
        </w:rPr>
        <w:t xml:space="preserve"> </w:t>
      </w:r>
      <w:r w:rsidR="0010517B">
        <w:rPr>
          <w:rFonts w:ascii="Bookman Old Style" w:hAnsi="Bookman Old Style"/>
          <w:sz w:val="28"/>
          <w:szCs w:val="28"/>
        </w:rPr>
        <w:t xml:space="preserve">that </w:t>
      </w:r>
      <w:r w:rsidR="0032280D">
        <w:rPr>
          <w:rFonts w:ascii="Bookman Old Style" w:hAnsi="Bookman Old Style"/>
          <w:sz w:val="28"/>
          <w:szCs w:val="28"/>
        </w:rPr>
        <w:t>if the mortgage is of a dwelling house</w:t>
      </w:r>
      <w:r w:rsidR="0010517B">
        <w:rPr>
          <w:rFonts w:ascii="Bookman Old Style" w:hAnsi="Bookman Old Style"/>
          <w:sz w:val="28"/>
          <w:szCs w:val="28"/>
        </w:rPr>
        <w:t>,</w:t>
      </w:r>
      <w:r w:rsidR="0032280D">
        <w:rPr>
          <w:rFonts w:ascii="Bookman Old Style" w:hAnsi="Bookman Old Style"/>
          <w:sz w:val="28"/>
          <w:szCs w:val="28"/>
        </w:rPr>
        <w:t xml:space="preserve"> a counterclaim </w:t>
      </w:r>
      <w:r w:rsidR="0010517B">
        <w:rPr>
          <w:rFonts w:ascii="Bookman Old Style" w:hAnsi="Bookman Old Style"/>
          <w:sz w:val="28"/>
          <w:szCs w:val="28"/>
        </w:rPr>
        <w:t>can be</w:t>
      </w:r>
      <w:r w:rsidR="0032280D">
        <w:rPr>
          <w:rFonts w:ascii="Bookman Old Style" w:hAnsi="Bookman Old Style"/>
          <w:sz w:val="28"/>
          <w:szCs w:val="28"/>
        </w:rPr>
        <w:t xml:space="preserve"> ground</w:t>
      </w:r>
      <w:r w:rsidR="00595FF3">
        <w:rPr>
          <w:rFonts w:ascii="Bookman Old Style" w:hAnsi="Bookman Old Style"/>
          <w:sz w:val="28"/>
          <w:szCs w:val="28"/>
        </w:rPr>
        <w:t xml:space="preserve"> </w:t>
      </w:r>
      <w:r w:rsidR="0010517B">
        <w:rPr>
          <w:rFonts w:ascii="Bookman Old Style" w:hAnsi="Bookman Old Style"/>
          <w:sz w:val="28"/>
          <w:szCs w:val="28"/>
        </w:rPr>
        <w:t xml:space="preserve">for a </w:t>
      </w:r>
      <w:r w:rsidR="00307F19">
        <w:rPr>
          <w:rFonts w:ascii="Bookman Old Style" w:hAnsi="Bookman Old Style"/>
          <w:sz w:val="28"/>
          <w:szCs w:val="28"/>
        </w:rPr>
        <w:t>Court</w:t>
      </w:r>
      <w:r w:rsidR="00595FF3">
        <w:rPr>
          <w:rFonts w:ascii="Bookman Old Style" w:hAnsi="Bookman Old Style"/>
          <w:sz w:val="28"/>
          <w:szCs w:val="28"/>
        </w:rPr>
        <w:t xml:space="preserve"> to suspend possession until after determination of the counterclaim</w:t>
      </w:r>
      <w:r>
        <w:rPr>
          <w:rFonts w:ascii="Bookman Old Style" w:hAnsi="Bookman Old Style"/>
          <w:sz w:val="28"/>
          <w:szCs w:val="28"/>
        </w:rPr>
        <w:t xml:space="preserve">. </w:t>
      </w:r>
    </w:p>
    <w:p w:rsidR="00BB37BB" w:rsidRDefault="0010517B" w:rsidP="005C3F47">
      <w:pPr>
        <w:spacing w:after="0" w:line="480" w:lineRule="auto"/>
        <w:ind w:firstLine="720"/>
        <w:jc w:val="both"/>
        <w:rPr>
          <w:rFonts w:ascii="Bookman Old Style" w:hAnsi="Bookman Old Style"/>
          <w:sz w:val="28"/>
          <w:szCs w:val="28"/>
        </w:rPr>
      </w:pPr>
      <w:r>
        <w:rPr>
          <w:rFonts w:ascii="Bookman Old Style" w:hAnsi="Bookman Old Style"/>
          <w:sz w:val="28"/>
          <w:szCs w:val="28"/>
        </w:rPr>
        <w:t>The Appellants argued</w:t>
      </w:r>
      <w:r w:rsidR="00845925">
        <w:rPr>
          <w:rFonts w:ascii="Bookman Old Style" w:hAnsi="Bookman Old Style"/>
          <w:sz w:val="28"/>
          <w:szCs w:val="28"/>
        </w:rPr>
        <w:t xml:space="preserve"> </w:t>
      </w:r>
      <w:r w:rsidR="00D96E22">
        <w:rPr>
          <w:rFonts w:ascii="Bookman Old Style" w:hAnsi="Bookman Old Style"/>
          <w:sz w:val="28"/>
          <w:szCs w:val="28"/>
        </w:rPr>
        <w:t xml:space="preserve">that the Court below should have stayed or suspended the Order </w:t>
      </w:r>
      <w:r w:rsidR="00562549">
        <w:rPr>
          <w:rFonts w:ascii="Bookman Old Style" w:hAnsi="Bookman Old Style"/>
          <w:sz w:val="28"/>
          <w:szCs w:val="28"/>
        </w:rPr>
        <w:t xml:space="preserve">of </w:t>
      </w:r>
      <w:r w:rsidR="00D96E22">
        <w:rPr>
          <w:rFonts w:ascii="Bookman Old Style" w:hAnsi="Bookman Old Style"/>
          <w:sz w:val="28"/>
          <w:szCs w:val="28"/>
        </w:rPr>
        <w:t>foreclosure since Pl</w:t>
      </w:r>
      <w:r w:rsidR="006C1406">
        <w:rPr>
          <w:rFonts w:ascii="Bookman Old Style" w:hAnsi="Bookman Old Style"/>
          <w:sz w:val="28"/>
          <w:szCs w:val="28"/>
        </w:rPr>
        <w:t xml:space="preserve">ot 2644/72 is a dwelling house. </w:t>
      </w:r>
      <w:r w:rsidR="005F66AE">
        <w:rPr>
          <w:rFonts w:ascii="Bookman Old Style" w:hAnsi="Bookman Old Style"/>
          <w:sz w:val="28"/>
          <w:szCs w:val="28"/>
        </w:rPr>
        <w:t>We have</w:t>
      </w:r>
      <w:r w:rsidR="006C1406">
        <w:rPr>
          <w:rFonts w:ascii="Bookman Old Style" w:hAnsi="Bookman Old Style"/>
          <w:sz w:val="28"/>
          <w:szCs w:val="28"/>
        </w:rPr>
        <w:t xml:space="preserve"> considered the above arguments</w:t>
      </w:r>
      <w:r w:rsidR="000A1C0E">
        <w:rPr>
          <w:rFonts w:ascii="Bookman Old Style" w:hAnsi="Bookman Old Style"/>
          <w:sz w:val="28"/>
          <w:szCs w:val="28"/>
        </w:rPr>
        <w:t xml:space="preserve">. </w:t>
      </w:r>
      <w:r w:rsidR="005F66AE">
        <w:rPr>
          <w:rFonts w:ascii="Bookman Old Style" w:hAnsi="Bookman Old Style"/>
          <w:sz w:val="28"/>
          <w:szCs w:val="28"/>
        </w:rPr>
        <w:t xml:space="preserve"> A perusal of the Record shows that there was no counterclaim.</w:t>
      </w:r>
      <w:r w:rsidR="00E73DB4">
        <w:rPr>
          <w:rFonts w:ascii="Bookman Old Style" w:hAnsi="Bookman Old Style"/>
          <w:sz w:val="28"/>
          <w:szCs w:val="28"/>
        </w:rPr>
        <w:t xml:space="preserve"> We agree with Mr. </w:t>
      </w:r>
      <w:proofErr w:type="spellStart"/>
      <w:r w:rsidR="00E73DB4">
        <w:rPr>
          <w:rFonts w:ascii="Bookman Old Style" w:hAnsi="Bookman Old Style"/>
          <w:sz w:val="28"/>
          <w:szCs w:val="28"/>
        </w:rPr>
        <w:t>Mwanabo</w:t>
      </w:r>
      <w:proofErr w:type="spellEnd"/>
      <w:r w:rsidR="00E73DB4">
        <w:rPr>
          <w:rFonts w:ascii="Bookman Old Style" w:hAnsi="Bookman Old Style"/>
          <w:sz w:val="28"/>
          <w:szCs w:val="28"/>
        </w:rPr>
        <w:t xml:space="preserve"> that it was up to the Appellants to raise the counterclaim formally. For the Respondent to merely argue</w:t>
      </w:r>
      <w:r w:rsidR="00D96E22">
        <w:rPr>
          <w:rFonts w:ascii="Bookman Old Style" w:hAnsi="Bookman Old Style"/>
          <w:sz w:val="28"/>
          <w:szCs w:val="28"/>
        </w:rPr>
        <w:t xml:space="preserve"> that the Court should have taken into account </w:t>
      </w:r>
      <w:r w:rsidR="00845925">
        <w:rPr>
          <w:rFonts w:ascii="Bookman Old Style" w:hAnsi="Bookman Old Style"/>
          <w:sz w:val="28"/>
          <w:szCs w:val="28"/>
        </w:rPr>
        <w:t>“</w:t>
      </w:r>
      <w:r w:rsidR="00D96E22">
        <w:rPr>
          <w:rFonts w:ascii="Bookman Old Style" w:hAnsi="Bookman Old Style"/>
          <w:sz w:val="28"/>
          <w:szCs w:val="28"/>
        </w:rPr>
        <w:t>the likelihood of the counterclaim” is not sufficient</w:t>
      </w:r>
      <w:r w:rsidR="005F66AE">
        <w:rPr>
          <w:rFonts w:ascii="Bookman Old Style" w:hAnsi="Bookman Old Style"/>
          <w:sz w:val="28"/>
          <w:szCs w:val="28"/>
        </w:rPr>
        <w:t xml:space="preserve"> ground for suspending possession and foreclosure</w:t>
      </w:r>
      <w:r w:rsidR="00D96E22">
        <w:rPr>
          <w:rFonts w:ascii="Bookman Old Style" w:hAnsi="Bookman Old Style"/>
          <w:sz w:val="28"/>
          <w:szCs w:val="28"/>
        </w:rPr>
        <w:t xml:space="preserve">. </w:t>
      </w:r>
      <w:r w:rsidR="005F66AE">
        <w:rPr>
          <w:rFonts w:ascii="Bookman Old Style" w:hAnsi="Bookman Old Style"/>
          <w:sz w:val="28"/>
          <w:szCs w:val="28"/>
        </w:rPr>
        <w:t>I</w:t>
      </w:r>
      <w:r w:rsidR="00E73DB4">
        <w:rPr>
          <w:rFonts w:ascii="Bookman Old Style" w:hAnsi="Bookman Old Style"/>
          <w:sz w:val="28"/>
          <w:szCs w:val="28"/>
        </w:rPr>
        <w:t>ndeed, this was a</w:t>
      </w:r>
      <w:r w:rsidR="005F66AE">
        <w:rPr>
          <w:rFonts w:ascii="Bookman Old Style" w:hAnsi="Bookman Old Style"/>
          <w:sz w:val="28"/>
          <w:szCs w:val="28"/>
        </w:rPr>
        <w:t xml:space="preserve"> ploy by the Appellants to evade payment. </w:t>
      </w:r>
      <w:r w:rsidR="00966A6C">
        <w:rPr>
          <w:rFonts w:ascii="Bookman Old Style" w:hAnsi="Bookman Old Style"/>
          <w:sz w:val="28"/>
          <w:szCs w:val="28"/>
        </w:rPr>
        <w:t xml:space="preserve">In any event, as </w:t>
      </w:r>
      <w:r w:rsidR="00E73DB4">
        <w:rPr>
          <w:rFonts w:ascii="Bookman Old Style" w:hAnsi="Bookman Old Style"/>
          <w:sz w:val="28"/>
          <w:szCs w:val="28"/>
        </w:rPr>
        <w:t xml:space="preserve">Mr. </w:t>
      </w:r>
      <w:proofErr w:type="spellStart"/>
      <w:r w:rsidR="00E73DB4">
        <w:rPr>
          <w:rFonts w:ascii="Bookman Old Style" w:hAnsi="Bookman Old Style"/>
          <w:sz w:val="28"/>
          <w:szCs w:val="28"/>
        </w:rPr>
        <w:t>Mwanabo</w:t>
      </w:r>
      <w:proofErr w:type="spellEnd"/>
      <w:r w:rsidR="00E73DB4">
        <w:rPr>
          <w:rFonts w:ascii="Bookman Old Style" w:hAnsi="Bookman Old Style"/>
          <w:sz w:val="28"/>
          <w:szCs w:val="28"/>
        </w:rPr>
        <w:t xml:space="preserve"> </w:t>
      </w:r>
      <w:r w:rsidR="00966A6C">
        <w:rPr>
          <w:rFonts w:ascii="Bookman Old Style" w:hAnsi="Bookman Old Style"/>
          <w:sz w:val="28"/>
          <w:szCs w:val="28"/>
        </w:rPr>
        <w:t>submitted</w:t>
      </w:r>
      <w:r w:rsidR="00E73DB4">
        <w:rPr>
          <w:rFonts w:ascii="Bookman Old Style" w:hAnsi="Bookman Old Style"/>
          <w:sz w:val="28"/>
          <w:szCs w:val="28"/>
        </w:rPr>
        <w:t>,</w:t>
      </w:r>
      <w:r w:rsidR="00966A6C">
        <w:rPr>
          <w:rFonts w:ascii="Bookman Old Style" w:hAnsi="Bookman Old Style"/>
          <w:sz w:val="28"/>
          <w:szCs w:val="28"/>
        </w:rPr>
        <w:t xml:space="preserve"> learned Counsel</w:t>
      </w:r>
      <w:r w:rsidR="003F2160">
        <w:rPr>
          <w:rFonts w:ascii="Bookman Old Style" w:hAnsi="Bookman Old Style"/>
          <w:sz w:val="28"/>
          <w:szCs w:val="28"/>
        </w:rPr>
        <w:t xml:space="preserve"> for the Appellants</w:t>
      </w:r>
      <w:r w:rsidR="00966A6C">
        <w:rPr>
          <w:rFonts w:ascii="Bookman Old Style" w:hAnsi="Bookman Old Style"/>
          <w:sz w:val="28"/>
          <w:szCs w:val="28"/>
        </w:rPr>
        <w:t xml:space="preserve"> </w:t>
      </w:r>
      <w:r w:rsidR="003F2160">
        <w:rPr>
          <w:rFonts w:ascii="Bookman Old Style" w:hAnsi="Bookman Old Style"/>
          <w:sz w:val="28"/>
          <w:szCs w:val="28"/>
        </w:rPr>
        <w:t>is precluded from giving evidence</w:t>
      </w:r>
      <w:r w:rsidR="00E73DB4">
        <w:rPr>
          <w:rFonts w:ascii="Bookman Old Style" w:hAnsi="Bookman Old Style"/>
          <w:sz w:val="28"/>
          <w:szCs w:val="28"/>
        </w:rPr>
        <w:t xml:space="preserve"> from the Bar</w:t>
      </w:r>
      <w:r w:rsidR="003F2160">
        <w:rPr>
          <w:rFonts w:ascii="Bookman Old Style" w:hAnsi="Bookman Old Style"/>
          <w:sz w:val="28"/>
          <w:szCs w:val="28"/>
        </w:rPr>
        <w:t xml:space="preserve"> as </w:t>
      </w:r>
      <w:r w:rsidR="00E73DB4">
        <w:rPr>
          <w:rFonts w:ascii="Bookman Old Style" w:hAnsi="Bookman Old Style"/>
          <w:sz w:val="28"/>
          <w:szCs w:val="28"/>
        </w:rPr>
        <w:t>it is not stated in any affidavit</w:t>
      </w:r>
      <w:r w:rsidR="003F2160">
        <w:rPr>
          <w:rFonts w:ascii="Bookman Old Style" w:hAnsi="Bookman Old Style"/>
          <w:sz w:val="28"/>
          <w:szCs w:val="28"/>
        </w:rPr>
        <w:t xml:space="preserve"> that</w:t>
      </w:r>
      <w:r w:rsidR="00966A6C">
        <w:rPr>
          <w:rFonts w:ascii="Bookman Old Style" w:hAnsi="Bookman Old Style"/>
          <w:sz w:val="28"/>
          <w:szCs w:val="28"/>
        </w:rPr>
        <w:t xml:space="preserve"> the Livingstone property is a dwelling house</w:t>
      </w:r>
      <w:r w:rsidR="003F2160">
        <w:rPr>
          <w:rFonts w:ascii="Bookman Old Style" w:hAnsi="Bookman Old Style"/>
          <w:sz w:val="28"/>
          <w:szCs w:val="28"/>
        </w:rPr>
        <w:t>. We fi</w:t>
      </w:r>
      <w:r w:rsidR="00744588">
        <w:rPr>
          <w:rFonts w:ascii="Bookman Old Style" w:hAnsi="Bookman Old Style"/>
          <w:sz w:val="28"/>
          <w:szCs w:val="28"/>
        </w:rPr>
        <w:t>nd no merit in G</w:t>
      </w:r>
      <w:r w:rsidR="00A42DD5">
        <w:rPr>
          <w:rFonts w:ascii="Bookman Old Style" w:hAnsi="Bookman Old Style"/>
          <w:sz w:val="28"/>
          <w:szCs w:val="28"/>
        </w:rPr>
        <w:t>round five.</w:t>
      </w:r>
    </w:p>
    <w:p w:rsidR="00131798" w:rsidRDefault="00BB37BB" w:rsidP="00BB37BB">
      <w:pPr>
        <w:spacing w:after="0"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BB37BB">
        <w:rPr>
          <w:rFonts w:ascii="Bookman Old Style" w:hAnsi="Bookman Old Style"/>
          <w:b/>
          <w:sz w:val="28"/>
          <w:szCs w:val="28"/>
        </w:rPr>
        <w:t>38</w:t>
      </w:r>
      <w:r w:rsidR="00D97AE5">
        <w:rPr>
          <w:rFonts w:ascii="Bookman Old Style" w:hAnsi="Bookman Old Style"/>
          <w:b/>
          <w:sz w:val="28"/>
          <w:szCs w:val="28"/>
        </w:rPr>
        <w:t>5</w:t>
      </w:r>
    </w:p>
    <w:p w:rsidR="005C3F47" w:rsidRPr="00BB37BB" w:rsidRDefault="005C3F47" w:rsidP="005C3F47">
      <w:pPr>
        <w:spacing w:after="0" w:line="240" w:lineRule="auto"/>
        <w:ind w:firstLine="720"/>
        <w:jc w:val="both"/>
        <w:rPr>
          <w:rFonts w:ascii="Bookman Old Style" w:hAnsi="Bookman Old Style"/>
          <w:b/>
          <w:sz w:val="28"/>
          <w:szCs w:val="28"/>
        </w:rPr>
      </w:pPr>
    </w:p>
    <w:p w:rsidR="00D96E22" w:rsidRDefault="00131798" w:rsidP="00D96E22">
      <w:pPr>
        <w:spacing w:line="480" w:lineRule="auto"/>
        <w:ind w:firstLine="720"/>
        <w:jc w:val="both"/>
        <w:rPr>
          <w:rFonts w:ascii="Bookman Old Style" w:hAnsi="Bookman Old Style"/>
          <w:sz w:val="28"/>
          <w:szCs w:val="28"/>
        </w:rPr>
      </w:pPr>
      <w:r>
        <w:rPr>
          <w:rFonts w:ascii="Bookman Old Style" w:hAnsi="Bookman Old Style"/>
          <w:sz w:val="28"/>
          <w:szCs w:val="28"/>
        </w:rPr>
        <w:t>Turning to g</w:t>
      </w:r>
      <w:r w:rsidR="00BD0ECD">
        <w:rPr>
          <w:rFonts w:ascii="Bookman Old Style" w:hAnsi="Bookman Old Style"/>
          <w:sz w:val="28"/>
          <w:szCs w:val="28"/>
        </w:rPr>
        <w:t>round six</w:t>
      </w:r>
      <w:r w:rsidR="00562549">
        <w:rPr>
          <w:rFonts w:ascii="Bookman Old Style" w:hAnsi="Bookman Old Style"/>
          <w:sz w:val="28"/>
          <w:szCs w:val="28"/>
        </w:rPr>
        <w:t>,</w:t>
      </w:r>
      <w:r w:rsidR="00D96E22">
        <w:rPr>
          <w:rFonts w:ascii="Bookman Old Style" w:hAnsi="Bookman Old Style"/>
          <w:sz w:val="28"/>
          <w:szCs w:val="28"/>
        </w:rPr>
        <w:t xml:space="preserve"> which states that the Court below erred in proceeding with judgment and making </w:t>
      </w:r>
      <w:r w:rsidR="00562549">
        <w:rPr>
          <w:rFonts w:ascii="Bookman Old Style" w:hAnsi="Bookman Old Style"/>
          <w:sz w:val="28"/>
          <w:szCs w:val="28"/>
        </w:rPr>
        <w:t xml:space="preserve">an </w:t>
      </w:r>
      <w:r w:rsidR="00D96E22">
        <w:rPr>
          <w:rFonts w:ascii="Bookman Old Style" w:hAnsi="Bookman Old Style"/>
          <w:sz w:val="28"/>
          <w:szCs w:val="28"/>
        </w:rPr>
        <w:t xml:space="preserve">Order for possession and foreclosure </w:t>
      </w:r>
      <w:r w:rsidR="00562549">
        <w:rPr>
          <w:rFonts w:ascii="Bookman Old Style" w:hAnsi="Bookman Old Style"/>
          <w:sz w:val="28"/>
          <w:szCs w:val="28"/>
        </w:rPr>
        <w:t xml:space="preserve">without taking into account </w:t>
      </w:r>
      <w:r w:rsidR="00D96E22">
        <w:rPr>
          <w:rFonts w:ascii="Bookman Old Style" w:hAnsi="Bookman Old Style"/>
          <w:sz w:val="28"/>
          <w:szCs w:val="28"/>
        </w:rPr>
        <w:t>possible sale by the Appellant</w:t>
      </w:r>
      <w:r w:rsidR="00562549">
        <w:rPr>
          <w:rFonts w:ascii="Bookman Old Style" w:hAnsi="Bookman Old Style"/>
          <w:sz w:val="28"/>
          <w:szCs w:val="28"/>
        </w:rPr>
        <w:t>s</w:t>
      </w:r>
      <w:r w:rsidR="00845925">
        <w:rPr>
          <w:rFonts w:ascii="Bookman Old Style" w:hAnsi="Bookman Old Style"/>
          <w:sz w:val="28"/>
          <w:szCs w:val="28"/>
        </w:rPr>
        <w:t xml:space="preserve"> to redeem the mortgage, o</w:t>
      </w:r>
      <w:r w:rsidR="00D96E22">
        <w:rPr>
          <w:rFonts w:ascii="Bookman Old Style" w:hAnsi="Bookman Old Style"/>
          <w:sz w:val="28"/>
          <w:szCs w:val="28"/>
        </w:rPr>
        <w:t>ur response is that the Appellant</w:t>
      </w:r>
      <w:r w:rsidR="00562549">
        <w:rPr>
          <w:rFonts w:ascii="Bookman Old Style" w:hAnsi="Bookman Old Style"/>
          <w:sz w:val="28"/>
          <w:szCs w:val="28"/>
        </w:rPr>
        <w:t>s</w:t>
      </w:r>
      <w:r w:rsidR="00D96E22">
        <w:rPr>
          <w:rFonts w:ascii="Bookman Old Style" w:hAnsi="Bookman Old Style"/>
          <w:sz w:val="28"/>
          <w:szCs w:val="28"/>
        </w:rPr>
        <w:t xml:space="preserve"> were given the opportunity to sell the property but failed.  The Record of Appeal shows at page 163 that the deadline for offer</w:t>
      </w:r>
      <w:r w:rsidR="00562549">
        <w:rPr>
          <w:rFonts w:ascii="Bookman Old Style" w:hAnsi="Bookman Old Style"/>
          <w:sz w:val="28"/>
          <w:szCs w:val="28"/>
        </w:rPr>
        <w:t>s</w:t>
      </w:r>
      <w:r w:rsidR="00D96E22">
        <w:rPr>
          <w:rFonts w:ascii="Bookman Old Style" w:hAnsi="Bookman Old Style"/>
          <w:sz w:val="28"/>
          <w:szCs w:val="28"/>
        </w:rPr>
        <w:t xml:space="preserve"> as per advert</w:t>
      </w:r>
      <w:r w:rsidR="00A42DD5">
        <w:rPr>
          <w:rFonts w:ascii="Bookman Old Style" w:hAnsi="Bookman Old Style"/>
          <w:sz w:val="28"/>
          <w:szCs w:val="28"/>
        </w:rPr>
        <w:t xml:space="preserve">isement </w:t>
      </w:r>
      <w:r w:rsidR="00D96E22">
        <w:rPr>
          <w:rFonts w:ascii="Bookman Old Style" w:hAnsi="Bookman Old Style"/>
          <w:sz w:val="28"/>
          <w:szCs w:val="28"/>
        </w:rPr>
        <w:t xml:space="preserve">in the Post </w:t>
      </w:r>
      <w:r w:rsidR="00A42DD5">
        <w:rPr>
          <w:rFonts w:ascii="Bookman Old Style" w:hAnsi="Bookman Old Style"/>
          <w:sz w:val="28"/>
          <w:szCs w:val="28"/>
        </w:rPr>
        <w:t xml:space="preserve">Newspaper </w:t>
      </w:r>
      <w:r w:rsidR="00D96E22">
        <w:rPr>
          <w:rFonts w:ascii="Bookman Old Style" w:hAnsi="Bookman Old Style"/>
          <w:sz w:val="28"/>
          <w:szCs w:val="28"/>
        </w:rPr>
        <w:t>was 31</w:t>
      </w:r>
      <w:r w:rsidR="00D96E22" w:rsidRPr="004D4D33">
        <w:rPr>
          <w:rFonts w:ascii="Bookman Old Style" w:hAnsi="Bookman Old Style"/>
          <w:sz w:val="28"/>
          <w:szCs w:val="28"/>
          <w:vertAlign w:val="superscript"/>
        </w:rPr>
        <w:t>st</w:t>
      </w:r>
      <w:r w:rsidR="00D96E22">
        <w:rPr>
          <w:rFonts w:ascii="Bookman Old Style" w:hAnsi="Bookman Old Style"/>
          <w:sz w:val="28"/>
          <w:szCs w:val="28"/>
        </w:rPr>
        <w:t xml:space="preserve"> December, 2009.  However, Mr. </w:t>
      </w:r>
      <w:proofErr w:type="spellStart"/>
      <w:r w:rsidR="00D96E22">
        <w:rPr>
          <w:rFonts w:ascii="Bookman Old Style" w:hAnsi="Bookman Old Style"/>
          <w:sz w:val="28"/>
          <w:szCs w:val="28"/>
        </w:rPr>
        <w:t>Jayetileke</w:t>
      </w:r>
      <w:proofErr w:type="spellEnd"/>
      <w:r w:rsidR="00A42DD5">
        <w:rPr>
          <w:rFonts w:ascii="Bookman Old Style" w:hAnsi="Bookman Old Style"/>
          <w:sz w:val="28"/>
          <w:szCs w:val="28"/>
        </w:rPr>
        <w:t>,</w:t>
      </w:r>
      <w:r w:rsidR="00D96E22">
        <w:rPr>
          <w:rFonts w:ascii="Bookman Old Style" w:hAnsi="Bookman Old Style"/>
          <w:sz w:val="28"/>
          <w:szCs w:val="28"/>
        </w:rPr>
        <w:t xml:space="preserve"> one of the Directors in the 1</w:t>
      </w:r>
      <w:r w:rsidR="00D96E22" w:rsidRPr="004D4D33">
        <w:rPr>
          <w:rFonts w:ascii="Bookman Old Style" w:hAnsi="Bookman Old Style"/>
          <w:sz w:val="28"/>
          <w:szCs w:val="28"/>
          <w:vertAlign w:val="superscript"/>
        </w:rPr>
        <w:t>st</w:t>
      </w:r>
      <w:r w:rsidR="00D96E22">
        <w:rPr>
          <w:rFonts w:ascii="Bookman Old Style" w:hAnsi="Bookman Old Style"/>
          <w:sz w:val="28"/>
          <w:szCs w:val="28"/>
        </w:rPr>
        <w:t xml:space="preserve"> Appellant Company</w:t>
      </w:r>
      <w:r w:rsidR="00562549">
        <w:rPr>
          <w:rFonts w:ascii="Bookman Old Style" w:hAnsi="Bookman Old Style"/>
          <w:sz w:val="28"/>
          <w:szCs w:val="28"/>
        </w:rPr>
        <w:t>,</w:t>
      </w:r>
      <w:r w:rsidR="00D96E22">
        <w:rPr>
          <w:rFonts w:ascii="Bookman Old Style" w:hAnsi="Bookman Old Style"/>
          <w:sz w:val="28"/>
          <w:szCs w:val="28"/>
        </w:rPr>
        <w:t xml:space="preserve"> after discussions with the Respondent’s advocate</w:t>
      </w:r>
      <w:r w:rsidR="00562549">
        <w:rPr>
          <w:rFonts w:ascii="Bookman Old Style" w:hAnsi="Bookman Old Style"/>
          <w:sz w:val="28"/>
          <w:szCs w:val="28"/>
        </w:rPr>
        <w:t>s</w:t>
      </w:r>
      <w:r w:rsidR="007F4203">
        <w:rPr>
          <w:rFonts w:ascii="Bookman Old Style" w:hAnsi="Bookman Old Style"/>
          <w:sz w:val="28"/>
          <w:szCs w:val="28"/>
        </w:rPr>
        <w:t>,</w:t>
      </w:r>
      <w:r w:rsidR="00D96E22">
        <w:rPr>
          <w:rFonts w:ascii="Bookman Old Style" w:hAnsi="Bookman Old Style"/>
          <w:sz w:val="28"/>
          <w:szCs w:val="28"/>
        </w:rPr>
        <w:t xml:space="preserve"> wrote to the</w:t>
      </w:r>
      <w:r w:rsidR="003F2160">
        <w:rPr>
          <w:rFonts w:ascii="Bookman Old Style" w:hAnsi="Bookman Old Style"/>
          <w:sz w:val="28"/>
          <w:szCs w:val="28"/>
        </w:rPr>
        <w:t>m</w:t>
      </w:r>
      <w:r w:rsidR="007F4203">
        <w:rPr>
          <w:rFonts w:ascii="Bookman Old Style" w:hAnsi="Bookman Old Style"/>
          <w:sz w:val="28"/>
          <w:szCs w:val="28"/>
        </w:rPr>
        <w:t xml:space="preserve"> </w:t>
      </w:r>
      <w:r w:rsidR="00D96E22">
        <w:rPr>
          <w:rFonts w:ascii="Bookman Old Style" w:hAnsi="Bookman Old Style"/>
          <w:sz w:val="28"/>
          <w:szCs w:val="28"/>
        </w:rPr>
        <w:t>on 10</w:t>
      </w:r>
      <w:r w:rsidR="00562549">
        <w:rPr>
          <w:rFonts w:ascii="Bookman Old Style" w:hAnsi="Bookman Old Style"/>
          <w:sz w:val="28"/>
          <w:szCs w:val="28"/>
          <w:vertAlign w:val="superscript"/>
        </w:rPr>
        <w:t>th</w:t>
      </w:r>
      <w:r w:rsidR="00D96E22">
        <w:rPr>
          <w:rFonts w:ascii="Bookman Old Style" w:hAnsi="Bookman Old Style"/>
          <w:sz w:val="28"/>
          <w:szCs w:val="28"/>
        </w:rPr>
        <w:t xml:space="preserve"> February</w:t>
      </w:r>
      <w:r w:rsidR="00562549">
        <w:rPr>
          <w:rFonts w:ascii="Bookman Old Style" w:hAnsi="Bookman Old Style"/>
          <w:sz w:val="28"/>
          <w:szCs w:val="28"/>
        </w:rPr>
        <w:t xml:space="preserve">, 2009 confirming </w:t>
      </w:r>
      <w:r w:rsidR="00845925">
        <w:rPr>
          <w:rFonts w:ascii="Bookman Old Style" w:hAnsi="Bookman Old Style"/>
          <w:sz w:val="28"/>
          <w:szCs w:val="28"/>
        </w:rPr>
        <w:t xml:space="preserve">that </w:t>
      </w:r>
      <w:r w:rsidR="00562549">
        <w:rPr>
          <w:rFonts w:ascii="Bookman Old Style" w:hAnsi="Bookman Old Style"/>
          <w:sz w:val="28"/>
          <w:szCs w:val="28"/>
        </w:rPr>
        <w:t>there were three</w:t>
      </w:r>
      <w:r w:rsidR="00D96E22">
        <w:rPr>
          <w:rFonts w:ascii="Bookman Old Style" w:hAnsi="Bookman Old Style"/>
          <w:sz w:val="28"/>
          <w:szCs w:val="28"/>
        </w:rPr>
        <w:t xml:space="preserve"> potential buyers and that he expected to receive </w:t>
      </w:r>
      <w:r w:rsidR="00562549">
        <w:rPr>
          <w:rFonts w:ascii="Bookman Old Style" w:hAnsi="Bookman Old Style"/>
          <w:sz w:val="28"/>
          <w:szCs w:val="28"/>
        </w:rPr>
        <w:t xml:space="preserve">firm offers </w:t>
      </w:r>
      <w:r w:rsidR="00D96E22">
        <w:rPr>
          <w:rFonts w:ascii="Bookman Old Style" w:hAnsi="Bookman Old Style"/>
          <w:sz w:val="28"/>
          <w:szCs w:val="28"/>
        </w:rPr>
        <w:t xml:space="preserve">within 10 days.  </w:t>
      </w:r>
      <w:r w:rsidR="00284530">
        <w:rPr>
          <w:rFonts w:ascii="Bookman Old Style" w:hAnsi="Bookman Old Style"/>
          <w:sz w:val="28"/>
          <w:szCs w:val="28"/>
        </w:rPr>
        <w:t xml:space="preserve"> </w:t>
      </w:r>
      <w:r w:rsidR="00673E16">
        <w:rPr>
          <w:rFonts w:ascii="Bookman Old Style" w:hAnsi="Bookman Old Style"/>
          <w:sz w:val="28"/>
          <w:szCs w:val="28"/>
        </w:rPr>
        <w:t xml:space="preserve">The Respondent took no action and </w:t>
      </w:r>
      <w:r w:rsidR="00D96E22">
        <w:rPr>
          <w:rFonts w:ascii="Bookman Old Style" w:hAnsi="Bookman Old Style"/>
          <w:sz w:val="28"/>
          <w:szCs w:val="28"/>
        </w:rPr>
        <w:t>only commenced this action on 4</w:t>
      </w:r>
      <w:r w:rsidR="00D96E22" w:rsidRPr="003D5D15">
        <w:rPr>
          <w:rFonts w:ascii="Bookman Old Style" w:hAnsi="Bookman Old Style"/>
          <w:sz w:val="28"/>
          <w:szCs w:val="28"/>
          <w:vertAlign w:val="superscript"/>
        </w:rPr>
        <w:t>th</w:t>
      </w:r>
      <w:r w:rsidR="00D96E22">
        <w:rPr>
          <w:rFonts w:ascii="Bookman Old Style" w:hAnsi="Bookman Old Style"/>
          <w:sz w:val="28"/>
          <w:szCs w:val="28"/>
        </w:rPr>
        <w:t xml:space="preserve"> April, 2009</w:t>
      </w:r>
      <w:r w:rsidR="00744588">
        <w:rPr>
          <w:rFonts w:ascii="Bookman Old Style" w:hAnsi="Bookman Old Style"/>
          <w:sz w:val="28"/>
          <w:szCs w:val="28"/>
        </w:rPr>
        <w:t xml:space="preserve">. Certainly, the Appellants </w:t>
      </w:r>
      <w:r w:rsidR="00885ACE">
        <w:rPr>
          <w:rFonts w:ascii="Bookman Old Style" w:hAnsi="Bookman Old Style"/>
          <w:sz w:val="28"/>
          <w:szCs w:val="28"/>
        </w:rPr>
        <w:t>were given sufficient</w:t>
      </w:r>
      <w:r w:rsidR="00284530">
        <w:rPr>
          <w:rFonts w:ascii="Bookman Old Style" w:hAnsi="Bookman Old Style"/>
          <w:sz w:val="28"/>
          <w:szCs w:val="28"/>
        </w:rPr>
        <w:t xml:space="preserve"> time to sell the property. Notably, the </w:t>
      </w:r>
      <w:r w:rsidR="00D96E22">
        <w:rPr>
          <w:rFonts w:ascii="Bookman Old Style" w:hAnsi="Bookman Old Style"/>
          <w:sz w:val="28"/>
          <w:szCs w:val="28"/>
        </w:rPr>
        <w:t>judgment appealed against was delivered on 30</w:t>
      </w:r>
      <w:r w:rsidR="00D96E22" w:rsidRPr="003D5D15">
        <w:rPr>
          <w:rFonts w:ascii="Bookman Old Style" w:hAnsi="Bookman Old Style"/>
          <w:sz w:val="28"/>
          <w:szCs w:val="28"/>
          <w:vertAlign w:val="superscript"/>
        </w:rPr>
        <w:t>th</w:t>
      </w:r>
      <w:r w:rsidR="00D96E22">
        <w:rPr>
          <w:rFonts w:ascii="Bookman Old Style" w:hAnsi="Bookman Old Style"/>
          <w:sz w:val="28"/>
          <w:szCs w:val="28"/>
        </w:rPr>
        <w:t xml:space="preserve"> December, 2009</w:t>
      </w:r>
      <w:r w:rsidR="00284530">
        <w:rPr>
          <w:rFonts w:ascii="Bookman Old Style" w:hAnsi="Bookman Old Style"/>
          <w:sz w:val="28"/>
          <w:szCs w:val="28"/>
        </w:rPr>
        <w:t>.</w:t>
      </w:r>
    </w:p>
    <w:p w:rsidR="00713B44" w:rsidRDefault="00713B44" w:rsidP="00713B44">
      <w:pPr>
        <w:spacing w:after="0" w:line="240" w:lineRule="auto"/>
        <w:ind w:firstLine="720"/>
        <w:jc w:val="both"/>
        <w:rPr>
          <w:rFonts w:ascii="Bookman Old Style" w:hAnsi="Bookman Old Style"/>
          <w:sz w:val="28"/>
          <w:szCs w:val="28"/>
        </w:rPr>
      </w:pPr>
    </w:p>
    <w:p w:rsidR="00754F22" w:rsidRDefault="00D96E22" w:rsidP="007F4203">
      <w:pPr>
        <w:spacing w:line="480" w:lineRule="auto"/>
        <w:ind w:firstLine="720"/>
        <w:jc w:val="both"/>
        <w:rPr>
          <w:rFonts w:ascii="Bookman Old Style" w:hAnsi="Bookman Old Style"/>
          <w:sz w:val="28"/>
          <w:szCs w:val="28"/>
        </w:rPr>
      </w:pPr>
      <w:r>
        <w:rPr>
          <w:rFonts w:ascii="Bookman Old Style" w:hAnsi="Bookman Old Style"/>
          <w:sz w:val="28"/>
          <w:szCs w:val="28"/>
        </w:rPr>
        <w:t>The Appellants lost their opportunity to sell and they cannot blame the Court for proceeding to enter judgment and order</w:t>
      </w:r>
    </w:p>
    <w:p w:rsidR="00754F22" w:rsidRPr="00754F22" w:rsidRDefault="00754F22" w:rsidP="00754F22">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754F22">
        <w:rPr>
          <w:rFonts w:ascii="Bookman Old Style" w:hAnsi="Bookman Old Style"/>
          <w:b/>
          <w:sz w:val="28"/>
          <w:szCs w:val="28"/>
        </w:rPr>
        <w:t>38</w:t>
      </w:r>
      <w:r w:rsidR="00D97AE5">
        <w:rPr>
          <w:rFonts w:ascii="Bookman Old Style" w:hAnsi="Bookman Old Style"/>
          <w:b/>
          <w:sz w:val="28"/>
          <w:szCs w:val="28"/>
        </w:rPr>
        <w:t>6</w:t>
      </w:r>
    </w:p>
    <w:p w:rsidR="00713B44" w:rsidRDefault="00D96E22" w:rsidP="005C3F47">
      <w:pPr>
        <w:spacing w:line="480" w:lineRule="auto"/>
        <w:jc w:val="both"/>
        <w:rPr>
          <w:rFonts w:ascii="Bookman Old Style" w:hAnsi="Bookman Old Style"/>
          <w:sz w:val="28"/>
          <w:szCs w:val="28"/>
        </w:rPr>
      </w:pPr>
      <w:proofErr w:type="gramStart"/>
      <w:r>
        <w:rPr>
          <w:rFonts w:ascii="Bookman Old Style" w:hAnsi="Bookman Old Style"/>
          <w:sz w:val="28"/>
          <w:szCs w:val="28"/>
        </w:rPr>
        <w:t>possession</w:t>
      </w:r>
      <w:proofErr w:type="gramEnd"/>
      <w:r>
        <w:rPr>
          <w:rFonts w:ascii="Bookman Old Style" w:hAnsi="Bookman Old Style"/>
          <w:sz w:val="28"/>
          <w:szCs w:val="28"/>
        </w:rPr>
        <w:t xml:space="preserve"> and foreclosure</w:t>
      </w:r>
      <w:r w:rsidR="00744588">
        <w:rPr>
          <w:rFonts w:ascii="Bookman Old Style" w:hAnsi="Bookman Old Style"/>
          <w:sz w:val="28"/>
          <w:szCs w:val="28"/>
        </w:rPr>
        <w:t>.</w:t>
      </w:r>
      <w:r w:rsidR="007F4203">
        <w:rPr>
          <w:rFonts w:ascii="Bookman Old Style" w:hAnsi="Bookman Old Style"/>
          <w:sz w:val="28"/>
          <w:szCs w:val="28"/>
        </w:rPr>
        <w:t xml:space="preserve"> </w:t>
      </w:r>
      <w:r w:rsidR="00131798">
        <w:rPr>
          <w:rFonts w:ascii="Bookman Old Style" w:hAnsi="Bookman Old Style"/>
          <w:sz w:val="28"/>
          <w:szCs w:val="28"/>
        </w:rPr>
        <w:t>We find no merit in ground six</w:t>
      </w:r>
      <w:r>
        <w:rPr>
          <w:rFonts w:ascii="Bookman Old Style" w:hAnsi="Bookman Old Style"/>
          <w:sz w:val="28"/>
          <w:szCs w:val="28"/>
        </w:rPr>
        <w:t xml:space="preserve"> and it fails.</w:t>
      </w:r>
    </w:p>
    <w:p w:rsidR="00995318" w:rsidRDefault="00131798" w:rsidP="004C5835">
      <w:pPr>
        <w:spacing w:line="480" w:lineRule="auto"/>
        <w:ind w:firstLine="720"/>
        <w:jc w:val="both"/>
        <w:rPr>
          <w:rFonts w:ascii="Bookman Old Style" w:hAnsi="Bookman Old Style"/>
          <w:sz w:val="28"/>
          <w:szCs w:val="28"/>
        </w:rPr>
      </w:pPr>
      <w:r>
        <w:rPr>
          <w:rFonts w:ascii="Bookman Old Style" w:hAnsi="Bookman Old Style"/>
          <w:sz w:val="28"/>
          <w:szCs w:val="28"/>
        </w:rPr>
        <w:t>With respect to g</w:t>
      </w:r>
      <w:r w:rsidR="00141C35">
        <w:rPr>
          <w:rFonts w:ascii="Bookman Old Style" w:hAnsi="Bookman Old Style"/>
          <w:sz w:val="28"/>
          <w:szCs w:val="28"/>
        </w:rPr>
        <w:t>round seven</w:t>
      </w:r>
      <w:r w:rsidR="007F4203">
        <w:rPr>
          <w:rFonts w:ascii="Bookman Old Style" w:hAnsi="Bookman Old Style"/>
          <w:sz w:val="28"/>
          <w:szCs w:val="28"/>
        </w:rPr>
        <w:t>,</w:t>
      </w:r>
      <w:r w:rsidR="00D96E22">
        <w:rPr>
          <w:rFonts w:ascii="Bookman Old Style" w:hAnsi="Bookman Old Style"/>
          <w:sz w:val="28"/>
          <w:szCs w:val="28"/>
        </w:rPr>
        <w:t xml:space="preserve"> the argument is that the </w:t>
      </w:r>
      <w:r w:rsidR="004C5835">
        <w:rPr>
          <w:rFonts w:ascii="Bookman Old Style" w:hAnsi="Bookman Old Style"/>
          <w:sz w:val="28"/>
          <w:szCs w:val="28"/>
        </w:rPr>
        <w:t>Court should not have considered</w:t>
      </w:r>
      <w:r w:rsidR="00D96E22">
        <w:rPr>
          <w:rFonts w:ascii="Bookman Old Style" w:hAnsi="Bookman Old Style"/>
          <w:sz w:val="28"/>
          <w:szCs w:val="28"/>
        </w:rPr>
        <w:t xml:space="preserve"> the Facility letter </w:t>
      </w:r>
      <w:r w:rsidR="00141C35">
        <w:rPr>
          <w:rFonts w:ascii="Bookman Old Style" w:hAnsi="Bookman Old Style"/>
          <w:sz w:val="28"/>
          <w:szCs w:val="28"/>
        </w:rPr>
        <w:t>as a legal mortgage and t</w:t>
      </w:r>
      <w:r w:rsidR="004C5835">
        <w:rPr>
          <w:rFonts w:ascii="Bookman Old Style" w:hAnsi="Bookman Old Style"/>
          <w:sz w:val="28"/>
          <w:szCs w:val="28"/>
        </w:rPr>
        <w:t>hat it was only an intention to create a</w:t>
      </w:r>
      <w:r w:rsidR="00D96E22">
        <w:rPr>
          <w:rFonts w:ascii="Bookman Old Style" w:hAnsi="Bookman Old Style"/>
          <w:sz w:val="28"/>
          <w:szCs w:val="28"/>
        </w:rPr>
        <w:t xml:space="preserve"> mortgage o</w:t>
      </w:r>
      <w:r w:rsidR="004C5835">
        <w:rPr>
          <w:rFonts w:ascii="Bookman Old Style" w:hAnsi="Bookman Old Style"/>
          <w:sz w:val="28"/>
          <w:szCs w:val="28"/>
        </w:rPr>
        <w:t xml:space="preserve">ver Plot 5031, </w:t>
      </w:r>
      <w:proofErr w:type="spellStart"/>
      <w:r w:rsidR="004C5835">
        <w:rPr>
          <w:rFonts w:ascii="Bookman Old Style" w:hAnsi="Bookman Old Style"/>
          <w:sz w:val="28"/>
          <w:szCs w:val="28"/>
        </w:rPr>
        <w:t>Chipata</w:t>
      </w:r>
      <w:proofErr w:type="spellEnd"/>
      <w:r w:rsidR="00244CA7">
        <w:rPr>
          <w:rFonts w:ascii="Bookman Old Style" w:hAnsi="Bookman Old Style"/>
          <w:sz w:val="28"/>
          <w:szCs w:val="28"/>
        </w:rPr>
        <w:t>,</w:t>
      </w:r>
      <w:r w:rsidR="004C5835">
        <w:rPr>
          <w:rFonts w:ascii="Bookman Old Style" w:hAnsi="Bookman Old Style"/>
          <w:sz w:val="28"/>
          <w:szCs w:val="28"/>
        </w:rPr>
        <w:t xml:space="preserve"> which is</w:t>
      </w:r>
      <w:r w:rsidR="00D96E22">
        <w:rPr>
          <w:rFonts w:ascii="Bookman Old Style" w:hAnsi="Bookman Old Style"/>
          <w:sz w:val="28"/>
          <w:szCs w:val="28"/>
        </w:rPr>
        <w:t xml:space="preserve"> not e</w:t>
      </w:r>
      <w:r w:rsidR="00860D1D">
        <w:rPr>
          <w:rFonts w:ascii="Bookman Old Style" w:hAnsi="Bookman Old Style"/>
          <w:sz w:val="28"/>
          <w:szCs w:val="28"/>
        </w:rPr>
        <w:t>ven on title</w:t>
      </w:r>
      <w:r w:rsidR="00BC5130">
        <w:rPr>
          <w:rFonts w:ascii="Bookman Old Style" w:hAnsi="Bookman Old Style"/>
          <w:sz w:val="28"/>
          <w:szCs w:val="28"/>
        </w:rPr>
        <w:t xml:space="preserve"> and should not have been used to foreclose on the said Plot</w:t>
      </w:r>
      <w:r w:rsidR="00995318">
        <w:rPr>
          <w:rFonts w:ascii="Bookman Old Style" w:hAnsi="Bookman Old Style"/>
          <w:sz w:val="28"/>
          <w:szCs w:val="28"/>
        </w:rPr>
        <w:t xml:space="preserve">. </w:t>
      </w:r>
      <w:r w:rsidR="00D96E22">
        <w:rPr>
          <w:rFonts w:ascii="Bookman Old Style" w:hAnsi="Bookman Old Style"/>
          <w:sz w:val="28"/>
          <w:szCs w:val="28"/>
        </w:rPr>
        <w:t xml:space="preserve">It is trite that an equitable mortgage can be created even on a piece of land </w:t>
      </w:r>
      <w:r w:rsidR="00592FF9">
        <w:rPr>
          <w:rFonts w:ascii="Bookman Old Style" w:hAnsi="Bookman Old Style"/>
          <w:sz w:val="28"/>
          <w:szCs w:val="28"/>
        </w:rPr>
        <w:t>which is not on title</w:t>
      </w:r>
      <w:r w:rsidR="00D96E22">
        <w:rPr>
          <w:rFonts w:ascii="Bookman Old Style" w:hAnsi="Bookman Old Style"/>
          <w:sz w:val="28"/>
          <w:szCs w:val="28"/>
        </w:rPr>
        <w:t xml:space="preserve">. </w:t>
      </w:r>
    </w:p>
    <w:p w:rsidR="00995318" w:rsidRDefault="00995318" w:rsidP="004C5835">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authors of </w:t>
      </w:r>
      <w:proofErr w:type="spellStart"/>
      <w:r w:rsidRPr="00AB0E0C">
        <w:rPr>
          <w:rFonts w:ascii="Bookman Old Style" w:hAnsi="Bookman Old Style"/>
          <w:b/>
          <w:sz w:val="28"/>
          <w:szCs w:val="28"/>
        </w:rPr>
        <w:t>Halsbury’s</w:t>
      </w:r>
      <w:proofErr w:type="spellEnd"/>
      <w:r w:rsidRPr="00AB0E0C">
        <w:rPr>
          <w:rFonts w:ascii="Bookman Old Style" w:hAnsi="Bookman Old Style"/>
          <w:b/>
          <w:sz w:val="28"/>
          <w:szCs w:val="28"/>
        </w:rPr>
        <w:t xml:space="preserve"> Laws of England</w:t>
      </w:r>
      <w:r>
        <w:rPr>
          <w:rFonts w:ascii="Bookman Old Style" w:hAnsi="Bookman Old Style"/>
          <w:sz w:val="28"/>
          <w:szCs w:val="28"/>
        </w:rPr>
        <w:t xml:space="preserve"> at Page 171 state that: </w:t>
      </w:r>
    </w:p>
    <w:p w:rsidR="00995318" w:rsidRDefault="00AB0E0C" w:rsidP="00AB0E0C">
      <w:pPr>
        <w:spacing w:line="240" w:lineRule="auto"/>
        <w:ind w:firstLine="720"/>
        <w:jc w:val="both"/>
        <w:rPr>
          <w:rFonts w:ascii="Bookman Old Style" w:hAnsi="Bookman Old Style"/>
          <w:b/>
          <w:sz w:val="28"/>
          <w:szCs w:val="28"/>
        </w:rPr>
      </w:pPr>
      <w:r w:rsidRPr="00AB0E0C">
        <w:rPr>
          <w:rFonts w:ascii="Bookman Old Style" w:hAnsi="Bookman Old Style"/>
          <w:b/>
          <w:sz w:val="28"/>
          <w:szCs w:val="28"/>
        </w:rPr>
        <w:t>“</w:t>
      </w:r>
      <w:r w:rsidR="00995318" w:rsidRPr="00AB0E0C">
        <w:rPr>
          <w:rFonts w:ascii="Bookman Old Style" w:hAnsi="Bookman Old Style"/>
          <w:b/>
          <w:sz w:val="28"/>
          <w:szCs w:val="28"/>
        </w:rPr>
        <w:t>In equity a mortgage is created by a contract evidenced in writing for valuable consideration to execute, when required, a legal mortgage or by a contract so evidenced and for valuable consideration that certain property shall stand as a security for a certain sum.”</w:t>
      </w:r>
      <w:r w:rsidR="00D96E22" w:rsidRPr="00AB0E0C">
        <w:rPr>
          <w:rFonts w:ascii="Bookman Old Style" w:hAnsi="Bookman Old Style"/>
          <w:b/>
          <w:sz w:val="28"/>
          <w:szCs w:val="28"/>
        </w:rPr>
        <w:t xml:space="preserve"> </w:t>
      </w:r>
    </w:p>
    <w:p w:rsidR="00AB0E0C" w:rsidRPr="00AB0E0C" w:rsidRDefault="00AB0E0C" w:rsidP="00AB0E0C">
      <w:pPr>
        <w:spacing w:line="240" w:lineRule="auto"/>
        <w:ind w:firstLine="720"/>
        <w:jc w:val="both"/>
        <w:rPr>
          <w:rFonts w:ascii="Bookman Old Style" w:hAnsi="Bookman Old Style"/>
          <w:b/>
          <w:sz w:val="28"/>
          <w:szCs w:val="28"/>
        </w:rPr>
      </w:pPr>
    </w:p>
    <w:p w:rsidR="00D96E22" w:rsidRDefault="00AB0E0C" w:rsidP="004C5835">
      <w:pPr>
        <w:spacing w:line="480" w:lineRule="auto"/>
        <w:ind w:firstLine="720"/>
        <w:jc w:val="both"/>
        <w:rPr>
          <w:rFonts w:ascii="Bookman Old Style" w:hAnsi="Bookman Old Style"/>
          <w:sz w:val="28"/>
          <w:szCs w:val="28"/>
        </w:rPr>
      </w:pPr>
      <w:r>
        <w:rPr>
          <w:rFonts w:ascii="Bookman Old Style" w:hAnsi="Bookman Old Style"/>
          <w:sz w:val="28"/>
          <w:szCs w:val="28"/>
        </w:rPr>
        <w:t>The Appellants acquiesced</w:t>
      </w:r>
      <w:r w:rsidR="00BC5130">
        <w:rPr>
          <w:rFonts w:ascii="Bookman Old Style" w:hAnsi="Bookman Old Style"/>
          <w:sz w:val="28"/>
          <w:szCs w:val="28"/>
        </w:rPr>
        <w:t xml:space="preserve"> to the conditions in the Facility Letters and they are bound by the terms of both Facility Letters. </w:t>
      </w:r>
    </w:p>
    <w:p w:rsidR="00754F22" w:rsidRDefault="00754F22" w:rsidP="004C5835">
      <w:pPr>
        <w:spacing w:line="480" w:lineRule="auto"/>
        <w:ind w:firstLine="720"/>
        <w:jc w:val="both"/>
        <w:rPr>
          <w:rFonts w:ascii="Bookman Old Style" w:hAnsi="Bookman Old Style"/>
          <w:sz w:val="28"/>
          <w:szCs w:val="28"/>
        </w:rPr>
      </w:pPr>
    </w:p>
    <w:p w:rsidR="00713B44" w:rsidRDefault="00754F22" w:rsidP="00754F22">
      <w:pPr>
        <w:spacing w:after="0" w:line="360" w:lineRule="auto"/>
        <w:ind w:firstLine="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38</w:t>
      </w:r>
      <w:r w:rsidR="00D97AE5">
        <w:rPr>
          <w:rFonts w:ascii="Bookman Old Style" w:hAnsi="Bookman Old Style"/>
          <w:b/>
          <w:sz w:val="28"/>
          <w:szCs w:val="28"/>
        </w:rPr>
        <w:t>7</w:t>
      </w:r>
    </w:p>
    <w:p w:rsidR="005C3F47" w:rsidRDefault="005C3F47" w:rsidP="00754F22">
      <w:pPr>
        <w:spacing w:after="0" w:line="360" w:lineRule="auto"/>
        <w:ind w:firstLine="720"/>
        <w:jc w:val="both"/>
        <w:rPr>
          <w:rFonts w:ascii="Bookman Old Style" w:hAnsi="Bookman Old Style"/>
          <w:b/>
          <w:sz w:val="28"/>
          <w:szCs w:val="28"/>
        </w:rPr>
      </w:pPr>
    </w:p>
    <w:p w:rsidR="00D96E22" w:rsidRDefault="00D96E22" w:rsidP="00D96E22">
      <w:pPr>
        <w:spacing w:line="480" w:lineRule="auto"/>
        <w:ind w:firstLine="720"/>
        <w:jc w:val="both"/>
        <w:rPr>
          <w:rFonts w:ascii="Bookman Old Style" w:hAnsi="Bookman Old Style"/>
          <w:sz w:val="28"/>
          <w:szCs w:val="28"/>
        </w:rPr>
      </w:pPr>
      <w:r w:rsidRPr="00F42234">
        <w:rPr>
          <w:rFonts w:ascii="Bookman Old Style" w:hAnsi="Bookman Old Style"/>
          <w:b/>
          <w:sz w:val="28"/>
          <w:szCs w:val="28"/>
        </w:rPr>
        <w:t>Clause 10:8</w:t>
      </w:r>
      <w:r>
        <w:rPr>
          <w:rFonts w:ascii="Bookman Old Style" w:hAnsi="Bookman Old Style"/>
          <w:sz w:val="28"/>
          <w:szCs w:val="28"/>
        </w:rPr>
        <w:t xml:space="preserve"> of the variation to the Facility letter dated 27</w:t>
      </w:r>
      <w:r w:rsidRPr="007D4CB5">
        <w:rPr>
          <w:rFonts w:ascii="Bookman Old Style" w:hAnsi="Bookman Old Style"/>
          <w:sz w:val="28"/>
          <w:szCs w:val="28"/>
          <w:vertAlign w:val="superscript"/>
        </w:rPr>
        <w:t>th</w:t>
      </w:r>
      <w:r>
        <w:rPr>
          <w:rFonts w:ascii="Bookman Old Style" w:hAnsi="Bookman Old Style"/>
          <w:sz w:val="28"/>
          <w:szCs w:val="28"/>
        </w:rPr>
        <w:t xml:space="preserve"> December, 2005 reads as follows:</w:t>
      </w:r>
    </w:p>
    <w:p w:rsidR="00713B44" w:rsidRPr="00B92937" w:rsidRDefault="00713B44" w:rsidP="00713B44">
      <w:pPr>
        <w:spacing w:after="0" w:line="240" w:lineRule="auto"/>
        <w:ind w:left="720"/>
        <w:jc w:val="both"/>
        <w:rPr>
          <w:rFonts w:ascii="Bookman Old Style" w:hAnsi="Bookman Old Style"/>
          <w:b/>
          <w:sz w:val="28"/>
          <w:szCs w:val="28"/>
        </w:rPr>
      </w:pPr>
    </w:p>
    <w:p w:rsidR="00D96E22" w:rsidRPr="00B92937" w:rsidRDefault="00D96E22" w:rsidP="00D96E22">
      <w:pPr>
        <w:ind w:left="720"/>
        <w:jc w:val="both"/>
        <w:rPr>
          <w:rFonts w:ascii="Bookman Old Style" w:hAnsi="Bookman Old Style"/>
          <w:b/>
          <w:sz w:val="28"/>
          <w:szCs w:val="28"/>
        </w:rPr>
      </w:pPr>
      <w:r w:rsidRPr="00B92937">
        <w:rPr>
          <w:rFonts w:ascii="Bookman Old Style" w:hAnsi="Bookman Old Style"/>
          <w:b/>
          <w:sz w:val="28"/>
          <w:szCs w:val="28"/>
        </w:rPr>
        <w:t>“By signing this letter the Borrower makes an irrevocable undertaking to create a First</w:t>
      </w:r>
      <w:r w:rsidR="00E73DB4">
        <w:rPr>
          <w:rFonts w:ascii="Bookman Old Style" w:hAnsi="Bookman Old Style"/>
          <w:b/>
          <w:sz w:val="28"/>
          <w:szCs w:val="28"/>
        </w:rPr>
        <w:t xml:space="preserve"> Legal</w:t>
      </w:r>
      <w:r w:rsidRPr="00B92937">
        <w:rPr>
          <w:rFonts w:ascii="Bookman Old Style" w:hAnsi="Bookman Old Style"/>
          <w:b/>
          <w:sz w:val="28"/>
          <w:szCs w:val="28"/>
        </w:rPr>
        <w:t xml:space="preserve"> Mortgage</w:t>
      </w:r>
      <w:r w:rsidR="00E73DB4">
        <w:rPr>
          <w:rFonts w:ascii="Bookman Old Style" w:hAnsi="Bookman Old Style"/>
          <w:b/>
          <w:sz w:val="28"/>
          <w:szCs w:val="28"/>
        </w:rPr>
        <w:t xml:space="preserve"> for US$240,000,000.00 (United S</w:t>
      </w:r>
      <w:r w:rsidRPr="00B92937">
        <w:rPr>
          <w:rFonts w:ascii="Bookman Old Style" w:hAnsi="Bookman Old Style"/>
          <w:b/>
          <w:sz w:val="28"/>
          <w:szCs w:val="28"/>
        </w:rPr>
        <w:t xml:space="preserve">tates Dollars Two Hundred and Forty Thousand Only) over Plot No. 5031, </w:t>
      </w:r>
      <w:proofErr w:type="spellStart"/>
      <w:r w:rsidRPr="00B92937">
        <w:rPr>
          <w:rFonts w:ascii="Bookman Old Style" w:hAnsi="Bookman Old Style"/>
          <w:b/>
          <w:sz w:val="28"/>
          <w:szCs w:val="28"/>
        </w:rPr>
        <w:t>Chipata</w:t>
      </w:r>
      <w:proofErr w:type="spellEnd"/>
      <w:r w:rsidRPr="00B92937">
        <w:rPr>
          <w:rFonts w:ascii="Bookman Old Style" w:hAnsi="Bookman Old Style"/>
          <w:b/>
          <w:sz w:val="28"/>
          <w:szCs w:val="28"/>
        </w:rPr>
        <w:t xml:space="preserve"> when the certificate of title is issued and that pursuant to this objective, it shall cause its Lawyers to undertake to the Bank to submit the certificate of title to the Bank upon issue for the purpose of creating and registering the Legal Mortgage”</w:t>
      </w:r>
    </w:p>
    <w:p w:rsidR="00D96E22" w:rsidRDefault="00D96E22" w:rsidP="00D96E22">
      <w:pPr>
        <w:jc w:val="both"/>
        <w:rPr>
          <w:rFonts w:ascii="Bookman Old Style" w:hAnsi="Bookman Old Style"/>
          <w:sz w:val="28"/>
          <w:szCs w:val="28"/>
        </w:rPr>
      </w:pPr>
    </w:p>
    <w:p w:rsidR="005C3F47" w:rsidRDefault="00296133" w:rsidP="005C3F47">
      <w:pPr>
        <w:spacing w:line="480" w:lineRule="auto"/>
        <w:ind w:firstLine="720"/>
        <w:jc w:val="both"/>
        <w:rPr>
          <w:rFonts w:ascii="Bookman Old Style" w:hAnsi="Bookman Old Style"/>
          <w:sz w:val="28"/>
          <w:szCs w:val="28"/>
        </w:rPr>
      </w:pPr>
      <w:r>
        <w:rPr>
          <w:rFonts w:ascii="Bookman Old Style" w:hAnsi="Bookman Old Style"/>
          <w:sz w:val="28"/>
          <w:szCs w:val="28"/>
        </w:rPr>
        <w:t>Clearly, the Respondent</w:t>
      </w:r>
      <w:r w:rsidR="00D96E22">
        <w:rPr>
          <w:rFonts w:ascii="Bookman Old Style" w:hAnsi="Bookman Old Style"/>
          <w:sz w:val="28"/>
          <w:szCs w:val="28"/>
        </w:rPr>
        <w:t xml:space="preserve"> could not lend the Appellan</w:t>
      </w:r>
      <w:r>
        <w:rPr>
          <w:rFonts w:ascii="Bookman Old Style" w:hAnsi="Bookman Old Style"/>
          <w:sz w:val="28"/>
          <w:szCs w:val="28"/>
        </w:rPr>
        <w:t>ts US$240,000 without collateral</w:t>
      </w:r>
      <w:r w:rsidR="00D96E22">
        <w:rPr>
          <w:rFonts w:ascii="Bookman Old Style" w:hAnsi="Bookman Old Style"/>
          <w:sz w:val="28"/>
          <w:szCs w:val="28"/>
        </w:rPr>
        <w:t xml:space="preserve">.  </w:t>
      </w:r>
      <w:r w:rsidR="004E2C86">
        <w:rPr>
          <w:rFonts w:ascii="Bookman Old Style" w:hAnsi="Bookman Old Style"/>
          <w:sz w:val="28"/>
          <w:szCs w:val="28"/>
        </w:rPr>
        <w:t xml:space="preserve">And we bear in mind the fact that the whole purpose of the loan was for the Appellants to develop Plot 5031, </w:t>
      </w:r>
      <w:proofErr w:type="spellStart"/>
      <w:r w:rsidR="004E2C86">
        <w:rPr>
          <w:rFonts w:ascii="Bookman Old Style" w:hAnsi="Bookman Old Style"/>
          <w:sz w:val="28"/>
          <w:szCs w:val="28"/>
        </w:rPr>
        <w:t>Chipata</w:t>
      </w:r>
      <w:proofErr w:type="spellEnd"/>
      <w:r w:rsidR="004E2C86">
        <w:rPr>
          <w:rFonts w:ascii="Bookman Old Style" w:hAnsi="Bookman Old Style"/>
          <w:sz w:val="28"/>
          <w:szCs w:val="28"/>
        </w:rPr>
        <w:t xml:space="preserve">. </w:t>
      </w:r>
      <w:r w:rsidR="008175ED">
        <w:rPr>
          <w:rFonts w:ascii="Bookman Old Style" w:hAnsi="Bookman Old Style"/>
          <w:sz w:val="28"/>
          <w:szCs w:val="28"/>
        </w:rPr>
        <w:t>The intention of the parties</w:t>
      </w:r>
      <w:r w:rsidR="00BA4DFD">
        <w:rPr>
          <w:rFonts w:ascii="Bookman Old Style" w:hAnsi="Bookman Old Style"/>
          <w:sz w:val="28"/>
          <w:szCs w:val="28"/>
        </w:rPr>
        <w:t xml:space="preserve"> to eventually have a legal mortgage</w:t>
      </w:r>
      <w:r w:rsidR="008175ED">
        <w:rPr>
          <w:rFonts w:ascii="Bookman Old Style" w:hAnsi="Bookman Old Style"/>
          <w:sz w:val="28"/>
          <w:szCs w:val="28"/>
        </w:rPr>
        <w:t xml:space="preserve"> </w:t>
      </w:r>
      <w:r w:rsidR="00AB0E0C">
        <w:rPr>
          <w:rFonts w:ascii="Bookman Old Style" w:hAnsi="Bookman Old Style"/>
          <w:sz w:val="28"/>
          <w:szCs w:val="28"/>
        </w:rPr>
        <w:t xml:space="preserve">created </w:t>
      </w:r>
      <w:r w:rsidR="00BA4DFD">
        <w:rPr>
          <w:rFonts w:ascii="Bookman Old Style" w:hAnsi="Bookman Old Style"/>
          <w:sz w:val="28"/>
          <w:szCs w:val="28"/>
        </w:rPr>
        <w:t xml:space="preserve">over Plot 5031 </w:t>
      </w:r>
      <w:r w:rsidR="004E2C86">
        <w:rPr>
          <w:rFonts w:ascii="Bookman Old Style" w:hAnsi="Bookman Old Style"/>
          <w:sz w:val="28"/>
          <w:szCs w:val="28"/>
        </w:rPr>
        <w:t xml:space="preserve">is made clear by </w:t>
      </w:r>
      <w:r w:rsidR="008175ED">
        <w:rPr>
          <w:rFonts w:ascii="Bookman Old Style" w:hAnsi="Bookman Old Style"/>
          <w:sz w:val="28"/>
          <w:szCs w:val="28"/>
        </w:rPr>
        <w:t xml:space="preserve">Clause 10:8 </w:t>
      </w:r>
      <w:r w:rsidR="00B80FAC">
        <w:rPr>
          <w:rFonts w:ascii="Bookman Old Style" w:hAnsi="Bookman Old Style"/>
          <w:sz w:val="28"/>
          <w:szCs w:val="28"/>
        </w:rPr>
        <w:t>cited above. Without a shadow of doubt, it is obvious that there was an agreement which created an equitable mortgage over Plot 5031</w:t>
      </w:r>
      <w:r w:rsidR="00502918">
        <w:rPr>
          <w:rFonts w:ascii="Bookman Old Style" w:hAnsi="Bookman Old Style"/>
          <w:sz w:val="28"/>
          <w:szCs w:val="28"/>
        </w:rPr>
        <w:t>,</w:t>
      </w:r>
      <w:r w:rsidR="00BD023A">
        <w:rPr>
          <w:rFonts w:ascii="Bookman Old Style" w:hAnsi="Bookman Old Style"/>
          <w:sz w:val="28"/>
          <w:szCs w:val="28"/>
        </w:rPr>
        <w:t xml:space="preserve"> </w:t>
      </w:r>
      <w:proofErr w:type="spellStart"/>
      <w:r w:rsidR="00BD023A">
        <w:rPr>
          <w:rFonts w:ascii="Bookman Old Style" w:hAnsi="Bookman Old Style"/>
          <w:sz w:val="28"/>
          <w:szCs w:val="28"/>
        </w:rPr>
        <w:t>Chipata</w:t>
      </w:r>
      <w:proofErr w:type="spellEnd"/>
      <w:r w:rsidR="00BD023A">
        <w:rPr>
          <w:rFonts w:ascii="Bookman Old Style" w:hAnsi="Bookman Old Style"/>
          <w:sz w:val="28"/>
          <w:szCs w:val="28"/>
        </w:rPr>
        <w:t>. T</w:t>
      </w:r>
      <w:r w:rsidR="00B80FAC">
        <w:rPr>
          <w:rFonts w:ascii="Bookman Old Style" w:hAnsi="Bookman Old Style"/>
          <w:sz w:val="28"/>
          <w:szCs w:val="28"/>
        </w:rPr>
        <w:t xml:space="preserve">he </w:t>
      </w:r>
      <w:r w:rsidR="00BD023A">
        <w:rPr>
          <w:rFonts w:ascii="Bookman Old Style" w:hAnsi="Bookman Old Style"/>
          <w:sz w:val="28"/>
          <w:szCs w:val="28"/>
        </w:rPr>
        <w:t xml:space="preserve">transaction shows that the </w:t>
      </w:r>
      <w:r w:rsidR="00B80FAC">
        <w:rPr>
          <w:rFonts w:ascii="Bookman Old Style" w:hAnsi="Bookman Old Style"/>
          <w:sz w:val="28"/>
          <w:szCs w:val="28"/>
        </w:rPr>
        <w:t xml:space="preserve">Respondent </w:t>
      </w:r>
      <w:r w:rsidR="00ED6A11">
        <w:rPr>
          <w:rFonts w:ascii="Bookman Old Style" w:hAnsi="Bookman Old Style"/>
          <w:sz w:val="28"/>
          <w:szCs w:val="28"/>
        </w:rPr>
        <w:t xml:space="preserve">ensured that </w:t>
      </w:r>
    </w:p>
    <w:p w:rsidR="005C3F47" w:rsidRDefault="005C3F47" w:rsidP="005C3F47">
      <w:pPr>
        <w:spacing w:line="480" w:lineRule="auto"/>
        <w:jc w:val="both"/>
        <w:rPr>
          <w:rFonts w:ascii="Bookman Old Style" w:hAnsi="Bookman Old Style"/>
          <w:sz w:val="28"/>
          <w:szCs w:val="28"/>
        </w:rPr>
      </w:pPr>
    </w:p>
    <w:p w:rsidR="005C3F47" w:rsidRPr="005C3F47" w:rsidRDefault="005C3F47" w:rsidP="00D97AE5">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5C3F47">
        <w:rPr>
          <w:rFonts w:ascii="Bookman Old Style" w:hAnsi="Bookman Old Style"/>
          <w:b/>
          <w:sz w:val="28"/>
          <w:szCs w:val="28"/>
        </w:rPr>
        <w:t>38</w:t>
      </w:r>
      <w:r w:rsidR="00D97AE5">
        <w:rPr>
          <w:rFonts w:ascii="Bookman Old Style" w:hAnsi="Bookman Old Style"/>
          <w:b/>
          <w:sz w:val="28"/>
          <w:szCs w:val="28"/>
        </w:rPr>
        <w:t>8</w:t>
      </w:r>
    </w:p>
    <w:p w:rsidR="00754F22" w:rsidRPr="005C3F47" w:rsidRDefault="00ED6A11" w:rsidP="005C3F47">
      <w:pPr>
        <w:spacing w:line="480" w:lineRule="auto"/>
        <w:jc w:val="both"/>
        <w:rPr>
          <w:rFonts w:ascii="Bookman Old Style" w:hAnsi="Bookman Old Style"/>
          <w:sz w:val="28"/>
          <w:szCs w:val="28"/>
        </w:rPr>
      </w:pPr>
      <w:proofErr w:type="gramStart"/>
      <w:r>
        <w:rPr>
          <w:rFonts w:ascii="Bookman Old Style" w:hAnsi="Bookman Old Style"/>
          <w:sz w:val="28"/>
          <w:szCs w:val="28"/>
        </w:rPr>
        <w:t>its</w:t>
      </w:r>
      <w:proofErr w:type="gramEnd"/>
      <w:r>
        <w:rPr>
          <w:rFonts w:ascii="Bookman Old Style" w:hAnsi="Bookman Old Style"/>
          <w:sz w:val="28"/>
          <w:szCs w:val="28"/>
        </w:rPr>
        <w:t xml:space="preserve"> interests were protected and its net was cast</w:t>
      </w:r>
      <w:r w:rsidR="00D96E22">
        <w:rPr>
          <w:rFonts w:ascii="Bookman Old Style" w:hAnsi="Bookman Old Style"/>
          <w:sz w:val="28"/>
          <w:szCs w:val="28"/>
        </w:rPr>
        <w:t xml:space="preserve"> in such a way that even </w:t>
      </w:r>
      <w:r w:rsidR="00296133">
        <w:rPr>
          <w:rFonts w:ascii="Bookman Old Style" w:hAnsi="Bookman Old Style"/>
          <w:sz w:val="28"/>
          <w:szCs w:val="28"/>
        </w:rPr>
        <w:t>the Legal mortgage</w:t>
      </w:r>
      <w:r w:rsidR="00D96E22">
        <w:rPr>
          <w:rFonts w:ascii="Bookman Old Style" w:hAnsi="Bookman Old Style"/>
          <w:sz w:val="28"/>
          <w:szCs w:val="28"/>
        </w:rPr>
        <w:t xml:space="preserve"> </w:t>
      </w:r>
      <w:r w:rsidR="00C26F1B">
        <w:rPr>
          <w:rFonts w:ascii="Bookman Old Style" w:hAnsi="Bookman Old Style"/>
          <w:sz w:val="28"/>
          <w:szCs w:val="28"/>
        </w:rPr>
        <w:t>over Plot No. 2644/72</w:t>
      </w:r>
      <w:r w:rsidR="00B92937">
        <w:rPr>
          <w:rFonts w:ascii="Bookman Old Style" w:hAnsi="Bookman Old Style"/>
          <w:sz w:val="28"/>
          <w:szCs w:val="28"/>
        </w:rPr>
        <w:t xml:space="preserve">, </w:t>
      </w:r>
      <w:r w:rsidR="00C26F1B">
        <w:rPr>
          <w:rFonts w:ascii="Bookman Old Style" w:hAnsi="Bookman Old Style"/>
          <w:sz w:val="28"/>
          <w:szCs w:val="28"/>
        </w:rPr>
        <w:t xml:space="preserve">Livingstone </w:t>
      </w:r>
      <w:r w:rsidR="00D96E22">
        <w:rPr>
          <w:rFonts w:ascii="Bookman Old Style" w:hAnsi="Bookman Old Style"/>
          <w:sz w:val="28"/>
          <w:szCs w:val="28"/>
        </w:rPr>
        <w:t>covered</w:t>
      </w:r>
    </w:p>
    <w:p w:rsidR="00B92937" w:rsidRDefault="00D96E22" w:rsidP="00754F22">
      <w:pPr>
        <w:spacing w:line="480" w:lineRule="auto"/>
        <w:jc w:val="both"/>
        <w:rPr>
          <w:rFonts w:ascii="Bookman Old Style" w:hAnsi="Bookman Old Style"/>
          <w:sz w:val="28"/>
          <w:szCs w:val="28"/>
        </w:rPr>
      </w:pPr>
      <w:proofErr w:type="gramStart"/>
      <w:r>
        <w:rPr>
          <w:rFonts w:ascii="Bookman Old Style" w:hAnsi="Bookman Old Style"/>
          <w:sz w:val="28"/>
          <w:szCs w:val="28"/>
        </w:rPr>
        <w:t>all</w:t>
      </w:r>
      <w:proofErr w:type="gramEnd"/>
      <w:r>
        <w:rPr>
          <w:rFonts w:ascii="Bookman Old Style" w:hAnsi="Bookman Old Style"/>
          <w:sz w:val="28"/>
          <w:szCs w:val="28"/>
        </w:rPr>
        <w:t xml:space="preserve"> monies and liabilities due and owing by the Appell</w:t>
      </w:r>
      <w:r w:rsidR="00BD023A">
        <w:rPr>
          <w:rFonts w:ascii="Bookman Old Style" w:hAnsi="Bookman Old Style"/>
          <w:sz w:val="28"/>
          <w:szCs w:val="28"/>
        </w:rPr>
        <w:t>ants.  We agree with the</w:t>
      </w:r>
      <w:r>
        <w:rPr>
          <w:rFonts w:ascii="Bookman Old Style" w:hAnsi="Bookman Old Style"/>
          <w:sz w:val="28"/>
          <w:szCs w:val="28"/>
        </w:rPr>
        <w:t xml:space="preserve"> trial Judge that </w:t>
      </w:r>
      <w:r>
        <w:rPr>
          <w:rFonts w:ascii="Bookman Old Style" w:hAnsi="Bookman Old Style"/>
          <w:b/>
          <w:sz w:val="28"/>
          <w:szCs w:val="28"/>
        </w:rPr>
        <w:t>O</w:t>
      </w:r>
      <w:r w:rsidRPr="00F42234">
        <w:rPr>
          <w:rFonts w:ascii="Bookman Old Style" w:hAnsi="Bookman Old Style"/>
          <w:b/>
          <w:sz w:val="28"/>
          <w:szCs w:val="28"/>
        </w:rPr>
        <w:t>rder 30 Rule 14</w:t>
      </w:r>
      <w:r w:rsidR="00162534">
        <w:rPr>
          <w:rFonts w:ascii="Bookman Old Style" w:hAnsi="Bookman Old Style"/>
          <w:b/>
          <w:sz w:val="28"/>
          <w:szCs w:val="28"/>
        </w:rPr>
        <w:t xml:space="preserve"> </w:t>
      </w:r>
      <w:r>
        <w:rPr>
          <w:rFonts w:ascii="Bookman Old Style" w:hAnsi="Bookman Old Style"/>
          <w:sz w:val="28"/>
          <w:szCs w:val="28"/>
        </w:rPr>
        <w:t>applies to Pl</w:t>
      </w:r>
      <w:r w:rsidR="00BA4DFD">
        <w:rPr>
          <w:rFonts w:ascii="Bookman Old Style" w:hAnsi="Bookman Old Style"/>
          <w:sz w:val="28"/>
          <w:szCs w:val="28"/>
        </w:rPr>
        <w:t xml:space="preserve">ot 5031, </w:t>
      </w:r>
      <w:proofErr w:type="spellStart"/>
      <w:r w:rsidR="00BA4DFD">
        <w:rPr>
          <w:rFonts w:ascii="Bookman Old Style" w:hAnsi="Bookman Old Style"/>
          <w:sz w:val="28"/>
          <w:szCs w:val="28"/>
        </w:rPr>
        <w:t>Chipata</w:t>
      </w:r>
      <w:proofErr w:type="spellEnd"/>
      <w:r w:rsidR="00BA4DFD">
        <w:rPr>
          <w:rFonts w:ascii="Bookman Old Style" w:hAnsi="Bookman Old Style"/>
          <w:sz w:val="28"/>
          <w:szCs w:val="28"/>
        </w:rPr>
        <w:t>.</w:t>
      </w:r>
      <w:r w:rsidR="00D561A6">
        <w:rPr>
          <w:rFonts w:ascii="Bookman Old Style" w:hAnsi="Bookman Old Style"/>
          <w:sz w:val="28"/>
          <w:szCs w:val="28"/>
        </w:rPr>
        <w:t xml:space="preserve"> </w:t>
      </w:r>
      <w:r w:rsidR="00BA4DFD">
        <w:rPr>
          <w:rFonts w:ascii="Bookman Old Style" w:hAnsi="Bookman Old Style"/>
          <w:sz w:val="28"/>
          <w:szCs w:val="28"/>
        </w:rPr>
        <w:t xml:space="preserve">We can only conclude that Counsel misapprehended the Judgment of the Court below as </w:t>
      </w:r>
      <w:r w:rsidR="00E9120A">
        <w:rPr>
          <w:rFonts w:ascii="Bookman Old Style" w:hAnsi="Bookman Old Style"/>
          <w:sz w:val="28"/>
          <w:szCs w:val="28"/>
        </w:rPr>
        <w:t>there is nowhere in the Judgment where the learned Judge stated that the facility letter was a legal mortgage</w:t>
      </w:r>
      <w:r w:rsidR="004F5E93">
        <w:rPr>
          <w:rFonts w:ascii="Bookman Old Style" w:hAnsi="Bookman Old Style"/>
          <w:sz w:val="28"/>
          <w:szCs w:val="28"/>
        </w:rPr>
        <w:t>.</w:t>
      </w:r>
      <w:r w:rsidR="00502918">
        <w:rPr>
          <w:rFonts w:ascii="Bookman Old Style" w:hAnsi="Bookman Old Style"/>
          <w:sz w:val="28"/>
          <w:szCs w:val="28"/>
        </w:rPr>
        <w:t xml:space="preserve"> </w:t>
      </w:r>
      <w:r w:rsidR="00131798">
        <w:rPr>
          <w:rFonts w:ascii="Bookman Old Style" w:hAnsi="Bookman Old Style"/>
          <w:sz w:val="28"/>
          <w:szCs w:val="28"/>
        </w:rPr>
        <w:t>In the premises, ground seven</w:t>
      </w:r>
      <w:r w:rsidR="00E9120A">
        <w:rPr>
          <w:rFonts w:ascii="Bookman Old Style" w:hAnsi="Bookman Old Style"/>
          <w:sz w:val="28"/>
          <w:szCs w:val="28"/>
        </w:rPr>
        <w:t xml:space="preserve"> also fails.</w:t>
      </w:r>
      <w:r w:rsidR="00B92937">
        <w:rPr>
          <w:rFonts w:ascii="Bookman Old Style" w:hAnsi="Bookman Old Style"/>
          <w:sz w:val="28"/>
          <w:szCs w:val="28"/>
        </w:rPr>
        <w:t xml:space="preserve">  </w:t>
      </w:r>
    </w:p>
    <w:p w:rsidR="00D96E22" w:rsidRDefault="00296133" w:rsidP="00B92937">
      <w:pPr>
        <w:spacing w:line="480" w:lineRule="auto"/>
        <w:ind w:firstLine="720"/>
        <w:jc w:val="both"/>
        <w:rPr>
          <w:rFonts w:ascii="Bookman Old Style" w:hAnsi="Bookman Old Style"/>
          <w:sz w:val="28"/>
          <w:szCs w:val="28"/>
        </w:rPr>
      </w:pPr>
      <w:r>
        <w:rPr>
          <w:rFonts w:ascii="Bookman Old Style" w:hAnsi="Bookman Old Style"/>
          <w:sz w:val="28"/>
          <w:szCs w:val="28"/>
        </w:rPr>
        <w:t>In sum, we hold the view that</w:t>
      </w:r>
      <w:r w:rsidR="00D96E22">
        <w:rPr>
          <w:rFonts w:ascii="Bookman Old Style" w:hAnsi="Bookman Old Style"/>
          <w:sz w:val="28"/>
          <w:szCs w:val="28"/>
        </w:rPr>
        <w:t xml:space="preserve"> the Court below was on firm ground when it entered judgme</w:t>
      </w:r>
      <w:r w:rsidR="004F5E93">
        <w:rPr>
          <w:rFonts w:ascii="Bookman Old Style" w:hAnsi="Bookman Old Style"/>
          <w:sz w:val="28"/>
          <w:szCs w:val="28"/>
        </w:rPr>
        <w:t xml:space="preserve">nt in </w:t>
      </w:r>
      <w:proofErr w:type="spellStart"/>
      <w:r w:rsidR="004F5E93">
        <w:rPr>
          <w:rFonts w:ascii="Bookman Old Style" w:hAnsi="Bookman Old Style"/>
          <w:sz w:val="28"/>
          <w:szCs w:val="28"/>
        </w:rPr>
        <w:t>favour</w:t>
      </w:r>
      <w:proofErr w:type="spellEnd"/>
      <w:r w:rsidR="004F5E93">
        <w:rPr>
          <w:rFonts w:ascii="Bookman Old Style" w:hAnsi="Bookman Old Style"/>
          <w:sz w:val="28"/>
          <w:szCs w:val="28"/>
        </w:rPr>
        <w:t xml:space="preserve"> of the Respondent. The spirited arguments a</w:t>
      </w:r>
      <w:r w:rsidR="00BD023A">
        <w:rPr>
          <w:rFonts w:ascii="Bookman Old Style" w:hAnsi="Bookman Old Style"/>
          <w:sz w:val="28"/>
          <w:szCs w:val="28"/>
        </w:rPr>
        <w:t xml:space="preserve">dvanced by Counsel for the Appellants </w:t>
      </w:r>
      <w:r w:rsidR="004F5E93">
        <w:rPr>
          <w:rFonts w:ascii="Bookman Old Style" w:hAnsi="Bookman Old Style"/>
          <w:sz w:val="28"/>
          <w:szCs w:val="28"/>
        </w:rPr>
        <w:t>cannot assist t</w:t>
      </w:r>
      <w:r w:rsidR="00BD023A">
        <w:rPr>
          <w:rFonts w:ascii="Bookman Old Style" w:hAnsi="Bookman Old Style"/>
          <w:sz w:val="28"/>
          <w:szCs w:val="28"/>
        </w:rPr>
        <w:t>he Appellants who appear to be bent on</w:t>
      </w:r>
      <w:r w:rsidR="004F5E93">
        <w:rPr>
          <w:rFonts w:ascii="Bookman Old Style" w:hAnsi="Bookman Old Style"/>
          <w:sz w:val="28"/>
          <w:szCs w:val="28"/>
        </w:rPr>
        <w:t xml:space="preserve"> avoid</w:t>
      </w:r>
      <w:r w:rsidR="00BD023A">
        <w:rPr>
          <w:rFonts w:ascii="Bookman Old Style" w:hAnsi="Bookman Old Style"/>
          <w:sz w:val="28"/>
          <w:szCs w:val="28"/>
        </w:rPr>
        <w:t>ing</w:t>
      </w:r>
      <w:r w:rsidR="004F5E93">
        <w:rPr>
          <w:rFonts w:ascii="Bookman Old Style" w:hAnsi="Bookman Old Style"/>
          <w:sz w:val="28"/>
          <w:szCs w:val="28"/>
        </w:rPr>
        <w:t xml:space="preserve"> </w:t>
      </w:r>
      <w:proofErr w:type="spellStart"/>
      <w:r w:rsidR="004F5E93">
        <w:rPr>
          <w:rFonts w:ascii="Bookman Old Style" w:hAnsi="Bookman Old Style"/>
          <w:sz w:val="28"/>
          <w:szCs w:val="28"/>
        </w:rPr>
        <w:t>honouring</w:t>
      </w:r>
      <w:proofErr w:type="spellEnd"/>
      <w:r w:rsidR="004F5E93">
        <w:rPr>
          <w:rFonts w:ascii="Bookman Old Style" w:hAnsi="Bookman Old Style"/>
          <w:sz w:val="28"/>
          <w:szCs w:val="28"/>
        </w:rPr>
        <w:t xml:space="preserve"> their obligation of paying back the moneys they borrowed from the Respondent.</w:t>
      </w:r>
      <w:r w:rsidR="00BB1F82">
        <w:rPr>
          <w:rFonts w:ascii="Bookman Old Style" w:hAnsi="Bookman Old Style"/>
          <w:sz w:val="28"/>
          <w:szCs w:val="28"/>
        </w:rPr>
        <w:t xml:space="preserve"> </w:t>
      </w:r>
      <w:r w:rsidR="00BD023A">
        <w:rPr>
          <w:rFonts w:ascii="Bookman Old Style" w:hAnsi="Bookman Old Style"/>
          <w:sz w:val="28"/>
          <w:szCs w:val="28"/>
        </w:rPr>
        <w:t>As the lower Court found, t</w:t>
      </w:r>
      <w:r w:rsidR="00BB1F82">
        <w:rPr>
          <w:rFonts w:ascii="Bookman Old Style" w:hAnsi="Bookman Old Style"/>
          <w:sz w:val="28"/>
          <w:szCs w:val="28"/>
        </w:rPr>
        <w:t xml:space="preserve">he Appellants </w:t>
      </w:r>
      <w:r w:rsidR="00BD023A">
        <w:rPr>
          <w:rFonts w:ascii="Bookman Old Style" w:hAnsi="Bookman Old Style"/>
          <w:sz w:val="28"/>
          <w:szCs w:val="28"/>
        </w:rPr>
        <w:t>have no</w:t>
      </w:r>
      <w:r w:rsidR="00BB1F82">
        <w:rPr>
          <w:rFonts w:ascii="Bookman Old Style" w:hAnsi="Bookman Old Style"/>
          <w:sz w:val="28"/>
          <w:szCs w:val="28"/>
        </w:rPr>
        <w:t xml:space="preserve"> </w:t>
      </w:r>
      <w:proofErr w:type="spellStart"/>
      <w:r w:rsidR="00BB1F82">
        <w:rPr>
          <w:rFonts w:ascii="Bookman Old Style" w:hAnsi="Bookman Old Style"/>
          <w:sz w:val="28"/>
          <w:szCs w:val="28"/>
        </w:rPr>
        <w:t>defence</w:t>
      </w:r>
      <w:proofErr w:type="spellEnd"/>
      <w:r>
        <w:rPr>
          <w:rFonts w:ascii="Bookman Old Style" w:hAnsi="Bookman Old Style"/>
          <w:sz w:val="28"/>
          <w:szCs w:val="28"/>
        </w:rPr>
        <w:t xml:space="preserve"> to the claim</w:t>
      </w:r>
      <w:r w:rsidR="00BD023A">
        <w:rPr>
          <w:rFonts w:ascii="Bookman Old Style" w:hAnsi="Bookman Old Style"/>
          <w:sz w:val="28"/>
          <w:szCs w:val="28"/>
        </w:rPr>
        <w:t xml:space="preserve"> and</w:t>
      </w:r>
      <w:r>
        <w:rPr>
          <w:rFonts w:ascii="Bookman Old Style" w:hAnsi="Bookman Old Style"/>
          <w:sz w:val="28"/>
          <w:szCs w:val="28"/>
        </w:rPr>
        <w:t xml:space="preserve"> they did </w:t>
      </w:r>
      <w:r w:rsidR="00D96E22">
        <w:rPr>
          <w:rFonts w:ascii="Bookman Old Style" w:hAnsi="Bookman Old Style"/>
          <w:sz w:val="28"/>
          <w:szCs w:val="28"/>
        </w:rPr>
        <w:t xml:space="preserve">not come </w:t>
      </w:r>
      <w:r w:rsidR="004F5E93">
        <w:rPr>
          <w:rFonts w:ascii="Bookman Old Style" w:hAnsi="Bookman Old Style"/>
          <w:sz w:val="28"/>
          <w:szCs w:val="28"/>
        </w:rPr>
        <w:t xml:space="preserve">to Court </w:t>
      </w:r>
      <w:r w:rsidR="00D96E22">
        <w:rPr>
          <w:rFonts w:ascii="Bookman Old Style" w:hAnsi="Bookman Old Style"/>
          <w:sz w:val="28"/>
          <w:szCs w:val="28"/>
        </w:rPr>
        <w:t>with clean hands and they cannot expect to be protected by the Court.</w:t>
      </w:r>
    </w:p>
    <w:p w:rsidR="00713B44" w:rsidRDefault="00713B44" w:rsidP="00713B44">
      <w:pPr>
        <w:spacing w:after="0" w:line="240" w:lineRule="auto"/>
        <w:ind w:firstLine="720"/>
        <w:jc w:val="both"/>
        <w:rPr>
          <w:rFonts w:ascii="Bookman Old Style" w:hAnsi="Bookman Old Style"/>
          <w:sz w:val="28"/>
          <w:szCs w:val="28"/>
        </w:rPr>
      </w:pPr>
    </w:p>
    <w:p w:rsidR="00D97AE5" w:rsidRDefault="00D97AE5" w:rsidP="00713B44">
      <w:pPr>
        <w:spacing w:after="0" w:line="240" w:lineRule="auto"/>
        <w:ind w:firstLine="720"/>
        <w:jc w:val="both"/>
        <w:rPr>
          <w:rFonts w:ascii="Bookman Old Style" w:hAnsi="Bookman Old Style"/>
          <w:sz w:val="28"/>
          <w:szCs w:val="28"/>
        </w:rPr>
      </w:pPr>
    </w:p>
    <w:p w:rsidR="00D97AE5" w:rsidRDefault="00D97AE5" w:rsidP="00713B44">
      <w:pPr>
        <w:spacing w:after="0" w:line="240" w:lineRule="auto"/>
        <w:ind w:firstLine="720"/>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p>
    <w:p w:rsidR="00D97AE5" w:rsidRDefault="00D97AE5" w:rsidP="00D97AE5">
      <w:pPr>
        <w:spacing w:after="0" w:line="240" w:lineRule="auto"/>
        <w:ind w:left="7920" w:firstLine="720"/>
        <w:jc w:val="both"/>
        <w:rPr>
          <w:rFonts w:ascii="Bookman Old Style" w:hAnsi="Bookman Old Style"/>
          <w:b/>
          <w:sz w:val="28"/>
          <w:szCs w:val="28"/>
        </w:rPr>
      </w:pPr>
      <w:r>
        <w:rPr>
          <w:rFonts w:ascii="Bookman Old Style" w:hAnsi="Bookman Old Style"/>
          <w:sz w:val="28"/>
          <w:szCs w:val="28"/>
        </w:rPr>
        <w:lastRenderedPageBreak/>
        <w:t xml:space="preserve"> </w:t>
      </w:r>
      <w:r w:rsidRPr="00D97AE5">
        <w:rPr>
          <w:rFonts w:ascii="Bookman Old Style" w:hAnsi="Bookman Old Style"/>
          <w:b/>
          <w:sz w:val="28"/>
          <w:szCs w:val="28"/>
        </w:rPr>
        <w:t>389</w:t>
      </w:r>
    </w:p>
    <w:p w:rsidR="00D97AE5" w:rsidRPr="00D97AE5" w:rsidRDefault="00D97AE5" w:rsidP="00713B44">
      <w:pPr>
        <w:spacing w:after="0" w:line="240" w:lineRule="auto"/>
        <w:ind w:firstLine="720"/>
        <w:jc w:val="both"/>
        <w:rPr>
          <w:rFonts w:ascii="Bookman Old Style" w:hAnsi="Bookman Old Style"/>
          <w:b/>
          <w:sz w:val="28"/>
          <w:szCs w:val="28"/>
        </w:rPr>
      </w:pPr>
    </w:p>
    <w:p w:rsidR="00D96E22" w:rsidRDefault="00D96E22" w:rsidP="00D96E22">
      <w:pPr>
        <w:spacing w:line="480" w:lineRule="auto"/>
        <w:ind w:firstLine="720"/>
        <w:jc w:val="both"/>
        <w:rPr>
          <w:rFonts w:ascii="Bookman Old Style" w:hAnsi="Bookman Old Style"/>
          <w:sz w:val="28"/>
          <w:szCs w:val="28"/>
        </w:rPr>
      </w:pPr>
      <w:r>
        <w:rPr>
          <w:rFonts w:ascii="Bookman Old Style" w:hAnsi="Bookman Old Style"/>
          <w:sz w:val="28"/>
          <w:szCs w:val="28"/>
        </w:rPr>
        <w:t>We find no merit in this appeal and it is dismissed with costs to the Respondent to be taxed in default of agreement.</w:t>
      </w:r>
    </w:p>
    <w:p w:rsidR="00754F22" w:rsidRDefault="00754F22" w:rsidP="00D96E22">
      <w:pPr>
        <w:spacing w:line="480" w:lineRule="auto"/>
        <w:ind w:firstLine="720"/>
        <w:jc w:val="both"/>
        <w:rPr>
          <w:rFonts w:ascii="Bookman Old Style" w:hAnsi="Bookman Old Style"/>
          <w:sz w:val="28"/>
          <w:szCs w:val="28"/>
        </w:rPr>
      </w:pPr>
    </w:p>
    <w:p w:rsidR="00754F22" w:rsidRDefault="00754F22" w:rsidP="00D96E22">
      <w:pPr>
        <w:spacing w:line="480" w:lineRule="auto"/>
        <w:ind w:firstLine="720"/>
        <w:jc w:val="both"/>
        <w:rPr>
          <w:rFonts w:ascii="Bookman Old Style" w:hAnsi="Bookman Old Style"/>
          <w:sz w:val="28"/>
          <w:szCs w:val="28"/>
        </w:rPr>
      </w:pPr>
    </w:p>
    <w:p w:rsidR="00754F22" w:rsidRPr="001924BF" w:rsidRDefault="00754F22" w:rsidP="00754F22">
      <w:pPr>
        <w:spacing w:after="0"/>
        <w:jc w:val="center"/>
        <w:rPr>
          <w:rFonts w:ascii="Bookman Old Style" w:hAnsi="Bookman Old Style" w:cs="Iskoola Pota"/>
          <w:b/>
          <w:bCs/>
          <w:sz w:val="24"/>
          <w:szCs w:val="24"/>
        </w:rPr>
      </w:pPr>
      <w:r w:rsidRPr="001924BF">
        <w:rPr>
          <w:rFonts w:ascii="Bookman Old Style" w:hAnsi="Bookman Old Style" w:cs="Iskoola Pota"/>
          <w:b/>
          <w:bCs/>
          <w:sz w:val="24"/>
          <w:szCs w:val="24"/>
        </w:rPr>
        <w:t>………………………………..</w:t>
      </w:r>
    </w:p>
    <w:p w:rsidR="00754F22" w:rsidRPr="001924BF" w:rsidRDefault="00754F22" w:rsidP="00754F22">
      <w:pPr>
        <w:spacing w:after="0"/>
        <w:jc w:val="center"/>
        <w:rPr>
          <w:rFonts w:ascii="Bookman Old Style" w:hAnsi="Bookman Old Style" w:cs="Iskoola Pota"/>
          <w:b/>
          <w:bCs/>
          <w:sz w:val="24"/>
          <w:szCs w:val="24"/>
        </w:rPr>
      </w:pPr>
      <w:r>
        <w:rPr>
          <w:rFonts w:ascii="Bookman Old Style" w:hAnsi="Bookman Old Style" w:cs="Iskoola Pota"/>
          <w:b/>
          <w:bCs/>
          <w:sz w:val="24"/>
          <w:szCs w:val="24"/>
        </w:rPr>
        <w:t>L.P. CHIBESAKUNDA</w:t>
      </w:r>
    </w:p>
    <w:p w:rsidR="00754F22" w:rsidRDefault="00754F22" w:rsidP="00754F22">
      <w:pPr>
        <w:spacing w:line="480" w:lineRule="auto"/>
        <w:jc w:val="center"/>
        <w:rPr>
          <w:rFonts w:ascii="Bookman Old Style" w:hAnsi="Bookman Old Style" w:cs="Iskoola Pota"/>
          <w:b/>
          <w:bCs/>
          <w:sz w:val="24"/>
          <w:szCs w:val="24"/>
          <w:u w:val="single"/>
        </w:rPr>
      </w:pPr>
      <w:r>
        <w:rPr>
          <w:rFonts w:ascii="Bookman Old Style" w:hAnsi="Bookman Old Style" w:cs="Iskoola Pota"/>
          <w:b/>
          <w:bCs/>
          <w:sz w:val="24"/>
          <w:szCs w:val="24"/>
          <w:u w:val="single"/>
        </w:rPr>
        <w:t>SUPREME COURT JUDGE</w:t>
      </w:r>
    </w:p>
    <w:p w:rsidR="00754F22" w:rsidRDefault="00754F22" w:rsidP="00754F22">
      <w:pPr>
        <w:spacing w:after="0" w:line="480" w:lineRule="auto"/>
        <w:jc w:val="center"/>
        <w:rPr>
          <w:rFonts w:ascii="Bookman Old Style" w:hAnsi="Bookman Old Style" w:cs="Iskoola Pota"/>
          <w:b/>
          <w:bCs/>
          <w:sz w:val="24"/>
          <w:szCs w:val="24"/>
          <w:u w:val="single"/>
        </w:rPr>
      </w:pPr>
    </w:p>
    <w:p w:rsidR="004417B1" w:rsidRPr="001924BF" w:rsidRDefault="004417B1" w:rsidP="00754F22">
      <w:pPr>
        <w:spacing w:after="0" w:line="480" w:lineRule="auto"/>
        <w:jc w:val="center"/>
        <w:rPr>
          <w:rFonts w:ascii="Bookman Old Style" w:hAnsi="Bookman Old Style" w:cs="Iskoola Pota"/>
          <w:b/>
          <w:bCs/>
          <w:sz w:val="24"/>
          <w:szCs w:val="24"/>
          <w:u w:val="single"/>
        </w:rPr>
      </w:pPr>
    </w:p>
    <w:p w:rsidR="00754F22" w:rsidRDefault="00754F22" w:rsidP="00754F22">
      <w:pPr>
        <w:spacing w:after="0"/>
        <w:rPr>
          <w:rFonts w:ascii="Bookman Old Style" w:hAnsi="Bookman Old Style" w:cs="Iskoola Pota"/>
          <w:b/>
          <w:bCs/>
          <w:sz w:val="24"/>
          <w:szCs w:val="24"/>
        </w:rPr>
      </w:pPr>
    </w:p>
    <w:p w:rsidR="00754F22" w:rsidRDefault="00754F22" w:rsidP="00754F22">
      <w:pPr>
        <w:spacing w:after="0"/>
        <w:rPr>
          <w:rFonts w:ascii="Bookman Old Style" w:hAnsi="Bookman Old Style" w:cs="Iskoola Pota"/>
          <w:b/>
          <w:bCs/>
          <w:sz w:val="24"/>
          <w:szCs w:val="24"/>
        </w:rPr>
      </w:pPr>
    </w:p>
    <w:p w:rsidR="00754F22" w:rsidRDefault="00754F22" w:rsidP="00754F22">
      <w:pPr>
        <w:spacing w:after="0"/>
        <w:rPr>
          <w:rFonts w:ascii="Bookman Old Style" w:hAnsi="Bookman Old Style" w:cs="Iskoola Pota"/>
          <w:b/>
          <w:bCs/>
          <w:sz w:val="24"/>
          <w:szCs w:val="24"/>
        </w:rPr>
      </w:pPr>
    </w:p>
    <w:p w:rsidR="00754F22" w:rsidRPr="001924BF" w:rsidRDefault="00754F22" w:rsidP="00754F22">
      <w:pPr>
        <w:spacing w:after="0"/>
        <w:rPr>
          <w:rFonts w:ascii="Bookman Old Style" w:hAnsi="Bookman Old Style" w:cs="Iskoola Pota"/>
          <w:b/>
          <w:bCs/>
          <w:sz w:val="24"/>
          <w:szCs w:val="24"/>
        </w:rPr>
      </w:pPr>
      <w:r w:rsidRPr="001924BF">
        <w:rPr>
          <w:rFonts w:ascii="Bookman Old Style" w:hAnsi="Bookman Old Style" w:cs="Iskoola Pota"/>
          <w:b/>
          <w:bCs/>
          <w:sz w:val="24"/>
          <w:szCs w:val="24"/>
        </w:rPr>
        <w:t>...............</w:t>
      </w:r>
      <w:r>
        <w:rPr>
          <w:rFonts w:ascii="Bookman Old Style" w:hAnsi="Bookman Old Style" w:cs="Iskoola Pota"/>
          <w:b/>
          <w:bCs/>
          <w:sz w:val="24"/>
          <w:szCs w:val="24"/>
        </w:rPr>
        <w:t>..................……</w:t>
      </w:r>
      <w:r>
        <w:rPr>
          <w:rFonts w:ascii="Bookman Old Style" w:hAnsi="Bookman Old Style" w:cs="Iskoola Pota"/>
          <w:b/>
          <w:bCs/>
          <w:sz w:val="24"/>
          <w:szCs w:val="24"/>
        </w:rPr>
        <w:tab/>
      </w:r>
      <w:r>
        <w:rPr>
          <w:rFonts w:ascii="Bookman Old Style" w:hAnsi="Bookman Old Style" w:cs="Iskoola Pota"/>
          <w:b/>
          <w:bCs/>
          <w:sz w:val="24"/>
          <w:szCs w:val="24"/>
        </w:rPr>
        <w:tab/>
      </w:r>
      <w:r>
        <w:rPr>
          <w:rFonts w:ascii="Bookman Old Style" w:hAnsi="Bookman Old Style" w:cs="Iskoola Pota"/>
          <w:b/>
          <w:bCs/>
          <w:sz w:val="24"/>
          <w:szCs w:val="24"/>
        </w:rPr>
        <w:tab/>
        <w:t xml:space="preserve">      </w:t>
      </w:r>
      <w:r>
        <w:rPr>
          <w:rFonts w:ascii="Bookman Old Style" w:hAnsi="Bookman Old Style" w:cs="Iskoola Pota"/>
          <w:b/>
          <w:bCs/>
          <w:sz w:val="24"/>
          <w:szCs w:val="24"/>
        </w:rPr>
        <w:tab/>
      </w:r>
      <w:r w:rsidRPr="001924BF">
        <w:rPr>
          <w:rFonts w:ascii="Bookman Old Style" w:hAnsi="Bookman Old Style" w:cs="Iskoola Pota"/>
          <w:b/>
          <w:bCs/>
          <w:sz w:val="24"/>
          <w:szCs w:val="24"/>
        </w:rPr>
        <w:t>.…………………………</w:t>
      </w:r>
      <w:r>
        <w:rPr>
          <w:rFonts w:ascii="Bookman Old Style" w:hAnsi="Bookman Old Style" w:cs="Iskoola Pota"/>
          <w:b/>
          <w:bCs/>
          <w:sz w:val="24"/>
          <w:szCs w:val="24"/>
        </w:rPr>
        <w:t>……..</w:t>
      </w:r>
    </w:p>
    <w:p w:rsidR="00754F22" w:rsidRPr="001924BF" w:rsidRDefault="00754F22" w:rsidP="00754F22">
      <w:pPr>
        <w:spacing w:after="0"/>
        <w:rPr>
          <w:rFonts w:ascii="Bookman Old Style" w:hAnsi="Bookman Old Style" w:cs="Iskoola Pota"/>
          <w:b/>
          <w:bCs/>
          <w:sz w:val="24"/>
          <w:szCs w:val="24"/>
        </w:rPr>
      </w:pPr>
      <w:r>
        <w:rPr>
          <w:rFonts w:ascii="Bookman Old Style" w:hAnsi="Bookman Old Style" w:cs="Iskoola Pota"/>
          <w:b/>
          <w:bCs/>
          <w:sz w:val="24"/>
          <w:szCs w:val="24"/>
        </w:rPr>
        <w:t>G.S. PHIRI</w:t>
      </w:r>
      <w:r w:rsidRPr="001924BF">
        <w:rPr>
          <w:rFonts w:ascii="Bookman Old Style" w:hAnsi="Bookman Old Style" w:cs="Iskoola Pota"/>
          <w:b/>
          <w:bCs/>
          <w:sz w:val="24"/>
          <w:szCs w:val="24"/>
        </w:rPr>
        <w:tab/>
      </w:r>
      <w:r w:rsidRPr="001924BF">
        <w:rPr>
          <w:rFonts w:ascii="Bookman Old Style" w:hAnsi="Bookman Old Style" w:cs="Iskoola Pota"/>
          <w:b/>
          <w:bCs/>
          <w:sz w:val="24"/>
          <w:szCs w:val="24"/>
        </w:rPr>
        <w:tab/>
      </w:r>
      <w:r w:rsidRPr="001924BF">
        <w:rPr>
          <w:rFonts w:ascii="Bookman Old Style" w:hAnsi="Bookman Old Style" w:cs="Iskoola Pota"/>
          <w:b/>
          <w:bCs/>
          <w:sz w:val="24"/>
          <w:szCs w:val="24"/>
        </w:rPr>
        <w:tab/>
        <w:t xml:space="preserve">        </w:t>
      </w:r>
      <w:r>
        <w:rPr>
          <w:rFonts w:ascii="Bookman Old Style" w:hAnsi="Bookman Old Style" w:cs="Iskoola Pota"/>
          <w:b/>
          <w:bCs/>
          <w:sz w:val="24"/>
          <w:szCs w:val="24"/>
        </w:rPr>
        <w:tab/>
        <w:t xml:space="preserve">    </w:t>
      </w:r>
      <w:r>
        <w:rPr>
          <w:rFonts w:ascii="Bookman Old Style" w:hAnsi="Bookman Old Style" w:cs="Iskoola Pota"/>
          <w:b/>
          <w:bCs/>
          <w:sz w:val="24"/>
          <w:szCs w:val="24"/>
        </w:rPr>
        <w:tab/>
      </w:r>
      <w:r>
        <w:rPr>
          <w:rFonts w:ascii="Bookman Old Style" w:hAnsi="Bookman Old Style" w:cs="Iskoola Pota"/>
          <w:b/>
          <w:bCs/>
          <w:sz w:val="24"/>
          <w:szCs w:val="24"/>
        </w:rPr>
        <w:tab/>
      </w:r>
      <w:r>
        <w:rPr>
          <w:rFonts w:ascii="Bookman Old Style" w:hAnsi="Bookman Old Style" w:cs="Iskoola Pota"/>
          <w:b/>
          <w:bCs/>
          <w:sz w:val="24"/>
          <w:szCs w:val="24"/>
        </w:rPr>
        <w:tab/>
      </w:r>
      <w:r w:rsidRPr="001924BF">
        <w:rPr>
          <w:rFonts w:ascii="Bookman Old Style" w:hAnsi="Bookman Old Style" w:cs="Iskoola Pota"/>
          <w:b/>
          <w:bCs/>
          <w:sz w:val="24"/>
          <w:szCs w:val="24"/>
        </w:rPr>
        <w:t>E.N.C. MUYOVWE</w:t>
      </w:r>
    </w:p>
    <w:p w:rsidR="00754F22" w:rsidRPr="001924BF" w:rsidRDefault="00754F22" w:rsidP="00754F22">
      <w:pPr>
        <w:spacing w:line="480" w:lineRule="auto"/>
        <w:rPr>
          <w:rFonts w:ascii="Bookman Old Style" w:hAnsi="Bookman Old Style" w:cs="Iskoola Pota"/>
          <w:b/>
          <w:bCs/>
          <w:sz w:val="24"/>
          <w:szCs w:val="24"/>
        </w:rPr>
      </w:pPr>
      <w:r w:rsidRPr="001924BF">
        <w:rPr>
          <w:rFonts w:ascii="Bookman Old Style" w:hAnsi="Bookman Old Style" w:cs="Iskoola Pota"/>
          <w:b/>
          <w:bCs/>
          <w:sz w:val="24"/>
          <w:szCs w:val="24"/>
          <w:u w:val="single"/>
        </w:rPr>
        <w:t>SUPREME COURT JUDGE</w:t>
      </w:r>
      <w:r w:rsidRPr="001924BF">
        <w:rPr>
          <w:rFonts w:ascii="Bookman Old Style" w:hAnsi="Bookman Old Style" w:cs="Iskoola Pota"/>
          <w:b/>
          <w:bCs/>
          <w:sz w:val="24"/>
          <w:szCs w:val="24"/>
        </w:rPr>
        <w:tab/>
      </w:r>
      <w:r w:rsidRPr="001924BF">
        <w:rPr>
          <w:rFonts w:ascii="Bookman Old Style" w:hAnsi="Bookman Old Style" w:cs="Iskoola Pota"/>
          <w:b/>
          <w:bCs/>
          <w:sz w:val="24"/>
          <w:szCs w:val="24"/>
        </w:rPr>
        <w:tab/>
      </w:r>
      <w:r w:rsidRPr="001924BF">
        <w:rPr>
          <w:rFonts w:ascii="Bookman Old Style" w:hAnsi="Bookman Old Style" w:cs="Iskoola Pota"/>
          <w:b/>
          <w:bCs/>
          <w:sz w:val="24"/>
          <w:szCs w:val="24"/>
        </w:rPr>
        <w:tab/>
        <w:t xml:space="preserve">       </w:t>
      </w:r>
      <w:r>
        <w:rPr>
          <w:rFonts w:ascii="Bookman Old Style" w:hAnsi="Bookman Old Style" w:cs="Iskoola Pota"/>
          <w:b/>
          <w:bCs/>
          <w:sz w:val="24"/>
          <w:szCs w:val="24"/>
        </w:rPr>
        <w:tab/>
      </w:r>
      <w:r w:rsidRPr="001924BF">
        <w:rPr>
          <w:rFonts w:ascii="Bookman Old Style" w:hAnsi="Bookman Old Style" w:cs="Iskoola Pota"/>
          <w:b/>
          <w:bCs/>
          <w:sz w:val="24"/>
          <w:szCs w:val="24"/>
          <w:u w:val="single"/>
        </w:rPr>
        <w:t>SUPREME COURT JUDGE</w:t>
      </w:r>
    </w:p>
    <w:p w:rsidR="00754F22" w:rsidRPr="001924BF" w:rsidRDefault="00754F22" w:rsidP="00754F22">
      <w:pPr>
        <w:ind w:firstLine="720"/>
        <w:rPr>
          <w:rFonts w:ascii="Bookman Old Style" w:hAnsi="Bookman Old Style"/>
          <w:sz w:val="28"/>
          <w:szCs w:val="28"/>
        </w:rPr>
      </w:pPr>
    </w:p>
    <w:p w:rsidR="00754F22" w:rsidRPr="001924BF" w:rsidRDefault="00754F22" w:rsidP="00754F22">
      <w:pPr>
        <w:ind w:firstLine="720"/>
        <w:rPr>
          <w:rFonts w:ascii="Bookman Old Style" w:hAnsi="Bookman Old Style"/>
          <w:sz w:val="28"/>
          <w:szCs w:val="28"/>
        </w:rPr>
      </w:pPr>
    </w:p>
    <w:p w:rsidR="00754F22" w:rsidRPr="00205073" w:rsidRDefault="00754F22" w:rsidP="00754F22">
      <w:pPr>
        <w:spacing w:line="480" w:lineRule="auto"/>
        <w:jc w:val="center"/>
        <w:rPr>
          <w:rFonts w:ascii="Bookman Old Style" w:hAnsi="Bookman Old Style"/>
          <w:sz w:val="28"/>
          <w:szCs w:val="28"/>
        </w:rPr>
      </w:pPr>
    </w:p>
    <w:p w:rsidR="00754F22" w:rsidRDefault="00754F22" w:rsidP="00D96E22">
      <w:pPr>
        <w:spacing w:line="480" w:lineRule="auto"/>
        <w:ind w:firstLine="720"/>
        <w:jc w:val="both"/>
        <w:rPr>
          <w:rFonts w:ascii="Bookman Old Style" w:hAnsi="Bookman Old Style"/>
          <w:sz w:val="28"/>
          <w:szCs w:val="28"/>
        </w:rPr>
      </w:pPr>
    </w:p>
    <w:sectPr w:rsidR="00754F22" w:rsidSect="00B532E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62" w:rsidRDefault="00D84B62" w:rsidP="00C55DC8">
      <w:pPr>
        <w:spacing w:after="0" w:line="240" w:lineRule="auto"/>
      </w:pPr>
      <w:r>
        <w:separator/>
      </w:r>
    </w:p>
  </w:endnote>
  <w:endnote w:type="continuationSeparator" w:id="0">
    <w:p w:rsidR="00D84B62" w:rsidRDefault="00D84B62" w:rsidP="00C55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5555"/>
      <w:docPartObj>
        <w:docPartGallery w:val="Page Numbers (Bottom of Page)"/>
        <w:docPartUnique/>
      </w:docPartObj>
    </w:sdtPr>
    <w:sdtContent>
      <w:p w:rsidR="00754F22" w:rsidRDefault="00754F22">
        <w:pPr>
          <w:pStyle w:val="Footer"/>
          <w:jc w:val="center"/>
        </w:pPr>
        <w:r>
          <w:t>J</w:t>
        </w:r>
        <w:fldSimple w:instr=" PAGE   \* MERGEFORMAT ">
          <w:r w:rsidR="00FE01EB">
            <w:rPr>
              <w:noProof/>
            </w:rPr>
            <w:t>2</w:t>
          </w:r>
        </w:fldSimple>
      </w:p>
    </w:sdtContent>
  </w:sdt>
  <w:p w:rsidR="00754F22" w:rsidRDefault="00754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62" w:rsidRDefault="00D84B62" w:rsidP="00C55DC8">
      <w:pPr>
        <w:spacing w:after="0" w:line="240" w:lineRule="auto"/>
      </w:pPr>
      <w:r>
        <w:separator/>
      </w:r>
    </w:p>
  </w:footnote>
  <w:footnote w:type="continuationSeparator" w:id="0">
    <w:p w:rsidR="00D84B62" w:rsidRDefault="00D84B62" w:rsidP="00C55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14A28"/>
    <w:multiLevelType w:val="hybridMultilevel"/>
    <w:tmpl w:val="441C67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1692A8D"/>
    <w:multiLevelType w:val="hybridMultilevel"/>
    <w:tmpl w:val="29B2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52DDE"/>
    <w:multiLevelType w:val="hybridMultilevel"/>
    <w:tmpl w:val="A914F8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FE67C87"/>
    <w:multiLevelType w:val="hybridMultilevel"/>
    <w:tmpl w:val="1966E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6DAC"/>
    <w:rsid w:val="00004BE4"/>
    <w:rsid w:val="0000664E"/>
    <w:rsid w:val="000073E0"/>
    <w:rsid w:val="0002764A"/>
    <w:rsid w:val="0003450D"/>
    <w:rsid w:val="0005220A"/>
    <w:rsid w:val="000558B5"/>
    <w:rsid w:val="0006495D"/>
    <w:rsid w:val="00070EA9"/>
    <w:rsid w:val="000836E6"/>
    <w:rsid w:val="00085010"/>
    <w:rsid w:val="00085E1A"/>
    <w:rsid w:val="00087C9C"/>
    <w:rsid w:val="00091464"/>
    <w:rsid w:val="00092908"/>
    <w:rsid w:val="00095157"/>
    <w:rsid w:val="000A1C0E"/>
    <w:rsid w:val="000A409C"/>
    <w:rsid w:val="000B1055"/>
    <w:rsid w:val="000B6DFA"/>
    <w:rsid w:val="000C38C9"/>
    <w:rsid w:val="000C43D5"/>
    <w:rsid w:val="000C6821"/>
    <w:rsid w:val="000D5572"/>
    <w:rsid w:val="000D5FF1"/>
    <w:rsid w:val="000E1A01"/>
    <w:rsid w:val="000E2C94"/>
    <w:rsid w:val="000F21BB"/>
    <w:rsid w:val="000F3E03"/>
    <w:rsid w:val="001007A8"/>
    <w:rsid w:val="0010517B"/>
    <w:rsid w:val="00114871"/>
    <w:rsid w:val="00117383"/>
    <w:rsid w:val="00117558"/>
    <w:rsid w:val="001255B8"/>
    <w:rsid w:val="00126549"/>
    <w:rsid w:val="00131798"/>
    <w:rsid w:val="0013196E"/>
    <w:rsid w:val="00131A20"/>
    <w:rsid w:val="0013342D"/>
    <w:rsid w:val="00140082"/>
    <w:rsid w:val="00141C35"/>
    <w:rsid w:val="00142F83"/>
    <w:rsid w:val="001433FF"/>
    <w:rsid w:val="0014361E"/>
    <w:rsid w:val="00160DC3"/>
    <w:rsid w:val="00162534"/>
    <w:rsid w:val="00165B6C"/>
    <w:rsid w:val="00170CDA"/>
    <w:rsid w:val="001769E1"/>
    <w:rsid w:val="00176E27"/>
    <w:rsid w:val="0018436A"/>
    <w:rsid w:val="001908F4"/>
    <w:rsid w:val="001928BB"/>
    <w:rsid w:val="001A7680"/>
    <w:rsid w:val="001B494D"/>
    <w:rsid w:val="001C0DBC"/>
    <w:rsid w:val="001C1FD3"/>
    <w:rsid w:val="001D0C60"/>
    <w:rsid w:val="001D5B24"/>
    <w:rsid w:val="001D7BF4"/>
    <w:rsid w:val="001D7D10"/>
    <w:rsid w:val="001E3E7D"/>
    <w:rsid w:val="001F5AE2"/>
    <w:rsid w:val="00205C0A"/>
    <w:rsid w:val="00206575"/>
    <w:rsid w:val="00206687"/>
    <w:rsid w:val="002156F8"/>
    <w:rsid w:val="002172F4"/>
    <w:rsid w:val="002229EE"/>
    <w:rsid w:val="00225022"/>
    <w:rsid w:val="00235EF6"/>
    <w:rsid w:val="002405EE"/>
    <w:rsid w:val="00241C7B"/>
    <w:rsid w:val="00244CA7"/>
    <w:rsid w:val="00247BBB"/>
    <w:rsid w:val="00253DDF"/>
    <w:rsid w:val="002556C6"/>
    <w:rsid w:val="00260260"/>
    <w:rsid w:val="00265CB3"/>
    <w:rsid w:val="00270964"/>
    <w:rsid w:val="00270ED1"/>
    <w:rsid w:val="00284530"/>
    <w:rsid w:val="002912F2"/>
    <w:rsid w:val="00291D5D"/>
    <w:rsid w:val="00296133"/>
    <w:rsid w:val="002A049E"/>
    <w:rsid w:val="002A50C3"/>
    <w:rsid w:val="002A7016"/>
    <w:rsid w:val="002B04D3"/>
    <w:rsid w:val="002B2FB4"/>
    <w:rsid w:val="002C5F6B"/>
    <w:rsid w:val="002D5326"/>
    <w:rsid w:val="002D534C"/>
    <w:rsid w:val="002D7E87"/>
    <w:rsid w:val="00302965"/>
    <w:rsid w:val="00305EB0"/>
    <w:rsid w:val="00307F19"/>
    <w:rsid w:val="0032280D"/>
    <w:rsid w:val="00326962"/>
    <w:rsid w:val="00332A30"/>
    <w:rsid w:val="00336FF3"/>
    <w:rsid w:val="00341675"/>
    <w:rsid w:val="00343449"/>
    <w:rsid w:val="00343CF8"/>
    <w:rsid w:val="00346CBD"/>
    <w:rsid w:val="00346E04"/>
    <w:rsid w:val="00347FE5"/>
    <w:rsid w:val="00350F05"/>
    <w:rsid w:val="00365AAF"/>
    <w:rsid w:val="0038079D"/>
    <w:rsid w:val="00395160"/>
    <w:rsid w:val="00395740"/>
    <w:rsid w:val="003A0756"/>
    <w:rsid w:val="003B138C"/>
    <w:rsid w:val="003B25D9"/>
    <w:rsid w:val="003D0AE0"/>
    <w:rsid w:val="003D3498"/>
    <w:rsid w:val="003D4BE3"/>
    <w:rsid w:val="003E1A4E"/>
    <w:rsid w:val="003F2160"/>
    <w:rsid w:val="003F680B"/>
    <w:rsid w:val="004014E8"/>
    <w:rsid w:val="004047FC"/>
    <w:rsid w:val="00405736"/>
    <w:rsid w:val="00421723"/>
    <w:rsid w:val="00422BFC"/>
    <w:rsid w:val="00423014"/>
    <w:rsid w:val="00423DB4"/>
    <w:rsid w:val="00433CBA"/>
    <w:rsid w:val="004417B1"/>
    <w:rsid w:val="00457A41"/>
    <w:rsid w:val="00457DB3"/>
    <w:rsid w:val="004740E4"/>
    <w:rsid w:val="00481A13"/>
    <w:rsid w:val="004902DC"/>
    <w:rsid w:val="00492AE8"/>
    <w:rsid w:val="00497414"/>
    <w:rsid w:val="004A353C"/>
    <w:rsid w:val="004A3D2E"/>
    <w:rsid w:val="004A535D"/>
    <w:rsid w:val="004A5A22"/>
    <w:rsid w:val="004B3956"/>
    <w:rsid w:val="004B6DAC"/>
    <w:rsid w:val="004C4658"/>
    <w:rsid w:val="004C48F1"/>
    <w:rsid w:val="004C5835"/>
    <w:rsid w:val="004D3FC8"/>
    <w:rsid w:val="004E2C86"/>
    <w:rsid w:val="004E329E"/>
    <w:rsid w:val="004F5E93"/>
    <w:rsid w:val="00502918"/>
    <w:rsid w:val="00503663"/>
    <w:rsid w:val="00504C2B"/>
    <w:rsid w:val="005050C7"/>
    <w:rsid w:val="00506C56"/>
    <w:rsid w:val="0051141B"/>
    <w:rsid w:val="005149CC"/>
    <w:rsid w:val="00515EE3"/>
    <w:rsid w:val="00527FC2"/>
    <w:rsid w:val="00542340"/>
    <w:rsid w:val="005433C2"/>
    <w:rsid w:val="00562549"/>
    <w:rsid w:val="00563469"/>
    <w:rsid w:val="005740C7"/>
    <w:rsid w:val="0057565E"/>
    <w:rsid w:val="00581E78"/>
    <w:rsid w:val="00592FF9"/>
    <w:rsid w:val="00595336"/>
    <w:rsid w:val="00595FF3"/>
    <w:rsid w:val="005A14FB"/>
    <w:rsid w:val="005B127C"/>
    <w:rsid w:val="005B192A"/>
    <w:rsid w:val="005C3F21"/>
    <w:rsid w:val="005C3F47"/>
    <w:rsid w:val="005C4B52"/>
    <w:rsid w:val="005E1D72"/>
    <w:rsid w:val="005E2A64"/>
    <w:rsid w:val="005E78B1"/>
    <w:rsid w:val="005F179E"/>
    <w:rsid w:val="005F66AE"/>
    <w:rsid w:val="005F72C0"/>
    <w:rsid w:val="005F737D"/>
    <w:rsid w:val="006033EE"/>
    <w:rsid w:val="006040AB"/>
    <w:rsid w:val="00606C5F"/>
    <w:rsid w:val="00610926"/>
    <w:rsid w:val="006126A1"/>
    <w:rsid w:val="00620940"/>
    <w:rsid w:val="006267BA"/>
    <w:rsid w:val="006270F1"/>
    <w:rsid w:val="00627B4C"/>
    <w:rsid w:val="00644349"/>
    <w:rsid w:val="00667A43"/>
    <w:rsid w:val="00670F23"/>
    <w:rsid w:val="00673E16"/>
    <w:rsid w:val="006802CA"/>
    <w:rsid w:val="00684BBD"/>
    <w:rsid w:val="0069236F"/>
    <w:rsid w:val="006937AD"/>
    <w:rsid w:val="006B22D0"/>
    <w:rsid w:val="006B397C"/>
    <w:rsid w:val="006B6243"/>
    <w:rsid w:val="006B6FF0"/>
    <w:rsid w:val="006C1406"/>
    <w:rsid w:val="006C1827"/>
    <w:rsid w:val="006C7C0D"/>
    <w:rsid w:val="006D2230"/>
    <w:rsid w:val="006E5D3B"/>
    <w:rsid w:val="006E5DEF"/>
    <w:rsid w:val="006F1109"/>
    <w:rsid w:val="006F1D84"/>
    <w:rsid w:val="006F4D0A"/>
    <w:rsid w:val="00703A0C"/>
    <w:rsid w:val="00705336"/>
    <w:rsid w:val="00713B44"/>
    <w:rsid w:val="007178CF"/>
    <w:rsid w:val="0072590D"/>
    <w:rsid w:val="007310B1"/>
    <w:rsid w:val="00731182"/>
    <w:rsid w:val="00731EC1"/>
    <w:rsid w:val="007437D5"/>
    <w:rsid w:val="00743B85"/>
    <w:rsid w:val="00744588"/>
    <w:rsid w:val="00754F22"/>
    <w:rsid w:val="00762AAD"/>
    <w:rsid w:val="007673C7"/>
    <w:rsid w:val="00770BB0"/>
    <w:rsid w:val="007775F2"/>
    <w:rsid w:val="00791757"/>
    <w:rsid w:val="00795894"/>
    <w:rsid w:val="007A658C"/>
    <w:rsid w:val="007B1517"/>
    <w:rsid w:val="007B4E73"/>
    <w:rsid w:val="007C1D4D"/>
    <w:rsid w:val="007D49D3"/>
    <w:rsid w:val="007E0AB5"/>
    <w:rsid w:val="007E65B6"/>
    <w:rsid w:val="007F1C5E"/>
    <w:rsid w:val="007F2D82"/>
    <w:rsid w:val="007F4203"/>
    <w:rsid w:val="00800363"/>
    <w:rsid w:val="00801412"/>
    <w:rsid w:val="008038B0"/>
    <w:rsid w:val="008110E5"/>
    <w:rsid w:val="00812156"/>
    <w:rsid w:val="00812192"/>
    <w:rsid w:val="00816BD3"/>
    <w:rsid w:val="008175ED"/>
    <w:rsid w:val="00824ACF"/>
    <w:rsid w:val="008373BD"/>
    <w:rsid w:val="00837C6B"/>
    <w:rsid w:val="00845203"/>
    <w:rsid w:val="00845925"/>
    <w:rsid w:val="008478B4"/>
    <w:rsid w:val="008527A1"/>
    <w:rsid w:val="008567EA"/>
    <w:rsid w:val="008578F9"/>
    <w:rsid w:val="00860D1D"/>
    <w:rsid w:val="00864D65"/>
    <w:rsid w:val="00881428"/>
    <w:rsid w:val="00883B7A"/>
    <w:rsid w:val="00885ACE"/>
    <w:rsid w:val="00887988"/>
    <w:rsid w:val="00890F51"/>
    <w:rsid w:val="00892F3C"/>
    <w:rsid w:val="008A784A"/>
    <w:rsid w:val="008A7D4D"/>
    <w:rsid w:val="008B22D6"/>
    <w:rsid w:val="008B351B"/>
    <w:rsid w:val="008B4247"/>
    <w:rsid w:val="008C669A"/>
    <w:rsid w:val="008C6BD9"/>
    <w:rsid w:val="008D0BDD"/>
    <w:rsid w:val="008D1296"/>
    <w:rsid w:val="008E28EB"/>
    <w:rsid w:val="008E50D2"/>
    <w:rsid w:val="008F406A"/>
    <w:rsid w:val="008F6398"/>
    <w:rsid w:val="008F6B75"/>
    <w:rsid w:val="009039AF"/>
    <w:rsid w:val="00905502"/>
    <w:rsid w:val="00906895"/>
    <w:rsid w:val="00927418"/>
    <w:rsid w:val="00930BBC"/>
    <w:rsid w:val="00940804"/>
    <w:rsid w:val="009413F7"/>
    <w:rsid w:val="00942595"/>
    <w:rsid w:val="00962150"/>
    <w:rsid w:val="00963C63"/>
    <w:rsid w:val="00966A6C"/>
    <w:rsid w:val="00967225"/>
    <w:rsid w:val="009836E4"/>
    <w:rsid w:val="009871F3"/>
    <w:rsid w:val="00987987"/>
    <w:rsid w:val="00990A35"/>
    <w:rsid w:val="009924DA"/>
    <w:rsid w:val="00995318"/>
    <w:rsid w:val="009A14C8"/>
    <w:rsid w:val="009A7C4B"/>
    <w:rsid w:val="009B0EA3"/>
    <w:rsid w:val="009D1BAF"/>
    <w:rsid w:val="009D3A50"/>
    <w:rsid w:val="009D6A04"/>
    <w:rsid w:val="009E7D5A"/>
    <w:rsid w:val="00A00859"/>
    <w:rsid w:val="00A07FAC"/>
    <w:rsid w:val="00A10399"/>
    <w:rsid w:val="00A156BB"/>
    <w:rsid w:val="00A23061"/>
    <w:rsid w:val="00A26C44"/>
    <w:rsid w:val="00A3235E"/>
    <w:rsid w:val="00A34307"/>
    <w:rsid w:val="00A36FA1"/>
    <w:rsid w:val="00A42DD5"/>
    <w:rsid w:val="00A534EB"/>
    <w:rsid w:val="00A75CF1"/>
    <w:rsid w:val="00A81AE4"/>
    <w:rsid w:val="00AB0E0C"/>
    <w:rsid w:val="00AC2C2A"/>
    <w:rsid w:val="00AC5581"/>
    <w:rsid w:val="00AE51C5"/>
    <w:rsid w:val="00AF0AAD"/>
    <w:rsid w:val="00AF201B"/>
    <w:rsid w:val="00AF2E4B"/>
    <w:rsid w:val="00AF3456"/>
    <w:rsid w:val="00B064B8"/>
    <w:rsid w:val="00B07F20"/>
    <w:rsid w:val="00B158AC"/>
    <w:rsid w:val="00B16CE7"/>
    <w:rsid w:val="00B249D9"/>
    <w:rsid w:val="00B27515"/>
    <w:rsid w:val="00B336E5"/>
    <w:rsid w:val="00B407C3"/>
    <w:rsid w:val="00B43086"/>
    <w:rsid w:val="00B532E0"/>
    <w:rsid w:val="00B64F12"/>
    <w:rsid w:val="00B71E2B"/>
    <w:rsid w:val="00B7373B"/>
    <w:rsid w:val="00B80CB9"/>
    <w:rsid w:val="00B80FAC"/>
    <w:rsid w:val="00B8470A"/>
    <w:rsid w:val="00B92937"/>
    <w:rsid w:val="00BA04A4"/>
    <w:rsid w:val="00BA0D58"/>
    <w:rsid w:val="00BA4DFD"/>
    <w:rsid w:val="00BB1F82"/>
    <w:rsid w:val="00BB37BB"/>
    <w:rsid w:val="00BB5DDB"/>
    <w:rsid w:val="00BC05C0"/>
    <w:rsid w:val="00BC448B"/>
    <w:rsid w:val="00BC5130"/>
    <w:rsid w:val="00BD023A"/>
    <w:rsid w:val="00BD0ECD"/>
    <w:rsid w:val="00BD1BB9"/>
    <w:rsid w:val="00BD4BF3"/>
    <w:rsid w:val="00BE33A0"/>
    <w:rsid w:val="00C0093C"/>
    <w:rsid w:val="00C048C9"/>
    <w:rsid w:val="00C06FD3"/>
    <w:rsid w:val="00C22766"/>
    <w:rsid w:val="00C26F1B"/>
    <w:rsid w:val="00C27F0B"/>
    <w:rsid w:val="00C41136"/>
    <w:rsid w:val="00C47CED"/>
    <w:rsid w:val="00C55DC8"/>
    <w:rsid w:val="00C62BC7"/>
    <w:rsid w:val="00C7063E"/>
    <w:rsid w:val="00C7134E"/>
    <w:rsid w:val="00C73E66"/>
    <w:rsid w:val="00C77D74"/>
    <w:rsid w:val="00C84E47"/>
    <w:rsid w:val="00C92FBA"/>
    <w:rsid w:val="00C94BB1"/>
    <w:rsid w:val="00CA1008"/>
    <w:rsid w:val="00CA223E"/>
    <w:rsid w:val="00CC006D"/>
    <w:rsid w:val="00CC084B"/>
    <w:rsid w:val="00CC2FE3"/>
    <w:rsid w:val="00CC35E0"/>
    <w:rsid w:val="00CC6D10"/>
    <w:rsid w:val="00CD74A7"/>
    <w:rsid w:val="00CF0546"/>
    <w:rsid w:val="00CF0F74"/>
    <w:rsid w:val="00D065C9"/>
    <w:rsid w:val="00D204DA"/>
    <w:rsid w:val="00D20FD5"/>
    <w:rsid w:val="00D21DFA"/>
    <w:rsid w:val="00D30595"/>
    <w:rsid w:val="00D37489"/>
    <w:rsid w:val="00D40733"/>
    <w:rsid w:val="00D5174F"/>
    <w:rsid w:val="00D55709"/>
    <w:rsid w:val="00D561A6"/>
    <w:rsid w:val="00D62918"/>
    <w:rsid w:val="00D725B1"/>
    <w:rsid w:val="00D8400A"/>
    <w:rsid w:val="00D84B62"/>
    <w:rsid w:val="00D915E9"/>
    <w:rsid w:val="00D96E22"/>
    <w:rsid w:val="00D97AE5"/>
    <w:rsid w:val="00DA08EB"/>
    <w:rsid w:val="00DA4105"/>
    <w:rsid w:val="00DA4986"/>
    <w:rsid w:val="00DC27D0"/>
    <w:rsid w:val="00DE09A4"/>
    <w:rsid w:val="00DE240A"/>
    <w:rsid w:val="00DE45C8"/>
    <w:rsid w:val="00DF4356"/>
    <w:rsid w:val="00DF48DC"/>
    <w:rsid w:val="00DF6C02"/>
    <w:rsid w:val="00E0598B"/>
    <w:rsid w:val="00E05DBC"/>
    <w:rsid w:val="00E10BEE"/>
    <w:rsid w:val="00E21F55"/>
    <w:rsid w:val="00E24176"/>
    <w:rsid w:val="00E32E28"/>
    <w:rsid w:val="00E56343"/>
    <w:rsid w:val="00E60C6D"/>
    <w:rsid w:val="00E710BB"/>
    <w:rsid w:val="00E73DB4"/>
    <w:rsid w:val="00E75C3D"/>
    <w:rsid w:val="00E76347"/>
    <w:rsid w:val="00E83639"/>
    <w:rsid w:val="00E84114"/>
    <w:rsid w:val="00E9120A"/>
    <w:rsid w:val="00E912EB"/>
    <w:rsid w:val="00E93C44"/>
    <w:rsid w:val="00EA1E87"/>
    <w:rsid w:val="00EC3AE2"/>
    <w:rsid w:val="00ED1A50"/>
    <w:rsid w:val="00ED1AB6"/>
    <w:rsid w:val="00ED31BA"/>
    <w:rsid w:val="00ED36FB"/>
    <w:rsid w:val="00ED4C31"/>
    <w:rsid w:val="00ED6A11"/>
    <w:rsid w:val="00EE075F"/>
    <w:rsid w:val="00EE5D27"/>
    <w:rsid w:val="00EF1E74"/>
    <w:rsid w:val="00EF4798"/>
    <w:rsid w:val="00EF741E"/>
    <w:rsid w:val="00F01564"/>
    <w:rsid w:val="00F02BA8"/>
    <w:rsid w:val="00F02F62"/>
    <w:rsid w:val="00F05276"/>
    <w:rsid w:val="00F115AF"/>
    <w:rsid w:val="00F13981"/>
    <w:rsid w:val="00F15B19"/>
    <w:rsid w:val="00F15D11"/>
    <w:rsid w:val="00F2787F"/>
    <w:rsid w:val="00F339A7"/>
    <w:rsid w:val="00F4492E"/>
    <w:rsid w:val="00F53C99"/>
    <w:rsid w:val="00F62C3A"/>
    <w:rsid w:val="00F725E2"/>
    <w:rsid w:val="00F76376"/>
    <w:rsid w:val="00F777AA"/>
    <w:rsid w:val="00F839C4"/>
    <w:rsid w:val="00F842AA"/>
    <w:rsid w:val="00F9160A"/>
    <w:rsid w:val="00F924F6"/>
    <w:rsid w:val="00F96634"/>
    <w:rsid w:val="00F96728"/>
    <w:rsid w:val="00FA56DA"/>
    <w:rsid w:val="00FB3699"/>
    <w:rsid w:val="00FB385B"/>
    <w:rsid w:val="00FB5AC5"/>
    <w:rsid w:val="00FB5FF9"/>
    <w:rsid w:val="00FD2F81"/>
    <w:rsid w:val="00FE01EB"/>
    <w:rsid w:val="00FE1DA6"/>
    <w:rsid w:val="00FE2DFC"/>
    <w:rsid w:val="00FE5771"/>
    <w:rsid w:val="00FE5792"/>
    <w:rsid w:val="00FE7EA7"/>
    <w:rsid w:val="00FF69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DC8"/>
  </w:style>
  <w:style w:type="paragraph" w:styleId="Footer">
    <w:name w:val="footer"/>
    <w:basedOn w:val="Normal"/>
    <w:link w:val="FooterChar"/>
    <w:uiPriority w:val="99"/>
    <w:unhideWhenUsed/>
    <w:rsid w:val="00C55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C8"/>
  </w:style>
  <w:style w:type="paragraph" w:styleId="ListParagraph">
    <w:name w:val="List Paragraph"/>
    <w:basedOn w:val="Normal"/>
    <w:uiPriority w:val="34"/>
    <w:qFormat/>
    <w:rsid w:val="0051141B"/>
    <w:pPr>
      <w:ind w:left="720"/>
      <w:contextualSpacing/>
    </w:pPr>
  </w:style>
</w:styles>
</file>

<file path=word/webSettings.xml><?xml version="1.0" encoding="utf-8"?>
<w:webSettings xmlns:r="http://schemas.openxmlformats.org/officeDocument/2006/relationships" xmlns:w="http://schemas.openxmlformats.org/wordprocessingml/2006/main">
  <w:divs>
    <w:div w:id="2158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5859</Words>
  <Characters>33401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judge.enmuyovwe</dc:creator>
  <cp:lastModifiedBy>user</cp:lastModifiedBy>
  <cp:revision>2</cp:revision>
  <cp:lastPrinted>2012-04-17T10:23:00Z</cp:lastPrinted>
  <dcterms:created xsi:type="dcterms:W3CDTF">2013-01-16T08:09:00Z</dcterms:created>
  <dcterms:modified xsi:type="dcterms:W3CDTF">2013-01-16T08:09:00Z</dcterms:modified>
</cp:coreProperties>
</file>