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EC" w:rsidRDefault="002537EC" w:rsidP="002537EC">
      <w:pPr>
        <w:pStyle w:val="NoSpacing"/>
        <w:ind w:left="3600"/>
        <w:jc w:val="both"/>
        <w:rPr>
          <w:rFonts w:ascii="Bookman Old Style" w:hAnsi="Bookman Old Style"/>
          <w:b/>
          <w:sz w:val="24"/>
          <w:szCs w:val="24"/>
        </w:rPr>
      </w:pPr>
      <w:proofErr w:type="gramStart"/>
      <w:r w:rsidRPr="002537EC">
        <w:rPr>
          <w:rFonts w:ascii="Bookman Old Style" w:hAnsi="Bookman Old Style"/>
          <w:b/>
          <w:u w:val="single"/>
        </w:rPr>
        <w:t>SELECTED JUDGMENT NO.</w:t>
      </w:r>
      <w:proofErr w:type="gramEnd"/>
      <w:r w:rsidRPr="002537EC">
        <w:rPr>
          <w:rFonts w:ascii="Bookman Old Style" w:hAnsi="Bookman Old Style"/>
          <w:b/>
          <w:u w:val="single"/>
        </w:rPr>
        <w:t xml:space="preserve"> 29</w:t>
      </w:r>
      <w:r w:rsidRPr="002537EC">
        <w:rPr>
          <w:rFonts w:ascii="Bookman Old Style" w:hAnsi="Bookman Old Style"/>
          <w:b/>
        </w:rPr>
        <w:t xml:space="preserve">  </w:t>
      </w:r>
      <w:r w:rsidRPr="002537EC">
        <w:rPr>
          <w:rFonts w:ascii="Bookman Old Style" w:hAnsi="Bookman Old Style"/>
          <w:b/>
        </w:rPr>
        <w:tab/>
      </w:r>
      <w:r w:rsidR="00755649">
        <w:rPr>
          <w:rFonts w:ascii="Bookman Old Style" w:hAnsi="Bookman Old Style"/>
          <w:b/>
          <w:sz w:val="24"/>
          <w:szCs w:val="24"/>
        </w:rPr>
        <w:tab/>
      </w:r>
      <w:r>
        <w:rPr>
          <w:rFonts w:ascii="Bookman Old Style" w:hAnsi="Bookman Old Style"/>
          <w:b/>
          <w:sz w:val="24"/>
          <w:szCs w:val="24"/>
        </w:rPr>
        <w:t>(657)</w:t>
      </w:r>
    </w:p>
    <w:p w:rsidR="002537EC" w:rsidRDefault="002537EC" w:rsidP="00B05FD2">
      <w:pPr>
        <w:pStyle w:val="NoSpacing"/>
        <w:jc w:val="both"/>
        <w:rPr>
          <w:rFonts w:ascii="Bookman Old Style" w:hAnsi="Bookman Old Style"/>
          <w:b/>
          <w:sz w:val="24"/>
          <w:szCs w:val="24"/>
        </w:rPr>
      </w:pPr>
    </w:p>
    <w:p w:rsidR="00324ED2" w:rsidRPr="00B05FD2" w:rsidRDefault="00324ED2" w:rsidP="00B05FD2">
      <w:pPr>
        <w:pStyle w:val="NoSpacing"/>
        <w:jc w:val="both"/>
        <w:rPr>
          <w:rFonts w:ascii="Bookman Old Style" w:hAnsi="Bookman Old Style"/>
          <w:b/>
          <w:sz w:val="24"/>
          <w:szCs w:val="24"/>
        </w:rPr>
      </w:pPr>
      <w:r w:rsidRPr="00B05FD2">
        <w:rPr>
          <w:rFonts w:ascii="Bookman Old Style" w:hAnsi="Bookman Old Style"/>
          <w:b/>
          <w:sz w:val="24"/>
          <w:szCs w:val="24"/>
        </w:rPr>
        <w:t>IN THE SUPREME COURT OF ZAMBIA</w:t>
      </w:r>
      <w:r w:rsidR="00B05FD2">
        <w:rPr>
          <w:rFonts w:ascii="Bookman Old Style" w:hAnsi="Bookman Old Style"/>
          <w:b/>
          <w:sz w:val="24"/>
          <w:szCs w:val="24"/>
        </w:rPr>
        <w:t xml:space="preserve">              </w:t>
      </w:r>
      <w:r w:rsidR="00B05FD2" w:rsidRPr="006E0015">
        <w:rPr>
          <w:rFonts w:ascii="Bookman Old Style" w:hAnsi="Bookman Old Style"/>
          <w:b/>
          <w:sz w:val="24"/>
          <w:szCs w:val="24"/>
          <w:u w:val="single"/>
        </w:rPr>
        <w:t>Appeal No. 212/2012</w:t>
      </w:r>
    </w:p>
    <w:p w:rsidR="00324ED2" w:rsidRPr="00B05FD2" w:rsidRDefault="0030504B" w:rsidP="00B05FD2">
      <w:pPr>
        <w:pStyle w:val="NoSpacing"/>
        <w:jc w:val="both"/>
        <w:rPr>
          <w:rFonts w:ascii="Bookman Old Style" w:hAnsi="Bookman Old Style"/>
          <w:b/>
          <w:sz w:val="24"/>
          <w:szCs w:val="24"/>
        </w:rPr>
      </w:pPr>
      <w:r w:rsidRPr="00B05FD2">
        <w:rPr>
          <w:rFonts w:ascii="Bookman Old Style" w:hAnsi="Bookman Old Style"/>
          <w:b/>
          <w:sz w:val="24"/>
          <w:szCs w:val="24"/>
        </w:rPr>
        <w:t>HOLDEN AT LUSAKA</w:t>
      </w:r>
    </w:p>
    <w:p w:rsidR="00324ED2" w:rsidRPr="00B05FD2" w:rsidRDefault="0030504B" w:rsidP="00B05FD2">
      <w:pPr>
        <w:pStyle w:val="NoSpacing"/>
        <w:jc w:val="both"/>
        <w:rPr>
          <w:rFonts w:ascii="Bookman Old Style" w:hAnsi="Bookman Old Style"/>
          <w:b/>
          <w:sz w:val="24"/>
          <w:szCs w:val="24"/>
        </w:rPr>
      </w:pPr>
      <w:r w:rsidRPr="00B05FD2">
        <w:rPr>
          <w:rFonts w:ascii="Bookman Old Style" w:hAnsi="Bookman Old Style"/>
          <w:b/>
          <w:sz w:val="24"/>
          <w:szCs w:val="24"/>
        </w:rPr>
        <w:t>(Criminal Jurisdiction)</w:t>
      </w:r>
    </w:p>
    <w:p w:rsidR="00324ED2" w:rsidRPr="00B05FD2" w:rsidRDefault="00324ED2" w:rsidP="00B05FD2">
      <w:pPr>
        <w:pStyle w:val="NoSpacing"/>
        <w:jc w:val="both"/>
        <w:rPr>
          <w:rFonts w:ascii="Bookman Old Style" w:hAnsi="Bookman Old Style"/>
          <w:b/>
          <w:sz w:val="24"/>
          <w:szCs w:val="24"/>
        </w:rPr>
      </w:pPr>
    </w:p>
    <w:p w:rsidR="00324ED2" w:rsidRPr="00B05FD2" w:rsidRDefault="0030504B" w:rsidP="00B05FD2">
      <w:pPr>
        <w:pStyle w:val="NoSpacing"/>
        <w:jc w:val="both"/>
        <w:rPr>
          <w:rFonts w:ascii="Bookman Old Style" w:hAnsi="Bookman Old Style"/>
          <w:b/>
          <w:sz w:val="24"/>
          <w:szCs w:val="24"/>
        </w:rPr>
      </w:pPr>
      <w:r w:rsidRPr="00B05FD2">
        <w:rPr>
          <w:rFonts w:ascii="Bookman Old Style" w:hAnsi="Bookman Old Style"/>
          <w:b/>
          <w:sz w:val="24"/>
          <w:szCs w:val="24"/>
        </w:rPr>
        <w:t>BETWEEN:</w:t>
      </w:r>
    </w:p>
    <w:p w:rsidR="0030504B" w:rsidRPr="00B05FD2" w:rsidRDefault="0030504B" w:rsidP="00B05FD2">
      <w:pPr>
        <w:pStyle w:val="NoSpacing"/>
        <w:jc w:val="both"/>
        <w:rPr>
          <w:rFonts w:ascii="Bookman Old Style" w:hAnsi="Bookman Old Style"/>
          <w:b/>
          <w:sz w:val="24"/>
          <w:szCs w:val="24"/>
        </w:rPr>
      </w:pPr>
    </w:p>
    <w:p w:rsidR="00324ED2" w:rsidRPr="00B05FD2" w:rsidRDefault="0030504B" w:rsidP="00B05FD2">
      <w:pPr>
        <w:pStyle w:val="NoSpacing"/>
        <w:jc w:val="both"/>
        <w:rPr>
          <w:rFonts w:ascii="Bookman Old Style" w:hAnsi="Bookman Old Style"/>
          <w:b/>
          <w:sz w:val="24"/>
          <w:szCs w:val="24"/>
        </w:rPr>
      </w:pPr>
      <w:r w:rsidRPr="00B05FD2">
        <w:rPr>
          <w:rFonts w:ascii="Bookman Old Style" w:hAnsi="Bookman Old Style"/>
          <w:b/>
          <w:sz w:val="24"/>
          <w:szCs w:val="24"/>
        </w:rPr>
        <w:t>MUYUNDA MUZIBA</w:t>
      </w:r>
      <w:r w:rsidRPr="00B05FD2">
        <w:rPr>
          <w:rFonts w:ascii="Bookman Old Style" w:hAnsi="Bookman Old Style"/>
          <w:b/>
          <w:sz w:val="24"/>
          <w:szCs w:val="24"/>
        </w:rPr>
        <w:tab/>
      </w:r>
      <w:r w:rsidRPr="00B05FD2">
        <w:rPr>
          <w:rFonts w:ascii="Bookman Old Style" w:hAnsi="Bookman Old Style"/>
          <w:b/>
          <w:sz w:val="24"/>
          <w:szCs w:val="24"/>
        </w:rPr>
        <w:tab/>
      </w:r>
      <w:r w:rsidRPr="00B05FD2">
        <w:rPr>
          <w:rFonts w:ascii="Bookman Old Style" w:hAnsi="Bookman Old Style"/>
          <w:b/>
          <w:sz w:val="24"/>
          <w:szCs w:val="24"/>
        </w:rPr>
        <w:tab/>
      </w:r>
      <w:r w:rsidRPr="00B05FD2">
        <w:rPr>
          <w:rFonts w:ascii="Bookman Old Style" w:hAnsi="Bookman Old Style"/>
          <w:b/>
          <w:sz w:val="24"/>
          <w:szCs w:val="24"/>
        </w:rPr>
        <w:tab/>
      </w:r>
      <w:r w:rsidRPr="00B05FD2">
        <w:rPr>
          <w:rFonts w:ascii="Bookman Old Style" w:hAnsi="Bookman Old Style"/>
          <w:b/>
          <w:sz w:val="24"/>
          <w:szCs w:val="24"/>
        </w:rPr>
        <w:tab/>
      </w:r>
      <w:r w:rsidRPr="00B05FD2">
        <w:rPr>
          <w:rFonts w:ascii="Bookman Old Style" w:hAnsi="Bookman Old Style"/>
          <w:b/>
          <w:sz w:val="24"/>
          <w:szCs w:val="24"/>
        </w:rPr>
        <w:tab/>
      </w:r>
      <w:r w:rsidRPr="00B05FD2">
        <w:rPr>
          <w:rFonts w:ascii="Bookman Old Style" w:hAnsi="Bookman Old Style"/>
          <w:b/>
          <w:sz w:val="24"/>
          <w:szCs w:val="24"/>
          <w:u w:val="single"/>
        </w:rPr>
        <w:t>1</w:t>
      </w:r>
      <w:r w:rsidRPr="00B05FD2">
        <w:rPr>
          <w:rFonts w:ascii="Bookman Old Style" w:hAnsi="Bookman Old Style"/>
          <w:b/>
          <w:sz w:val="24"/>
          <w:szCs w:val="24"/>
          <w:u w:val="single"/>
          <w:vertAlign w:val="superscript"/>
        </w:rPr>
        <w:t>ST</w:t>
      </w:r>
      <w:r w:rsidRPr="00B05FD2">
        <w:rPr>
          <w:rFonts w:ascii="Bookman Old Style" w:hAnsi="Bookman Old Style"/>
          <w:b/>
          <w:sz w:val="24"/>
          <w:szCs w:val="24"/>
          <w:u w:val="single"/>
        </w:rPr>
        <w:t xml:space="preserve"> APPELLANT</w:t>
      </w:r>
    </w:p>
    <w:p w:rsidR="00324ED2" w:rsidRPr="00B05FD2" w:rsidRDefault="0030504B" w:rsidP="00B05FD2">
      <w:pPr>
        <w:pStyle w:val="NoSpacing"/>
        <w:jc w:val="both"/>
        <w:rPr>
          <w:rFonts w:ascii="Bookman Old Style" w:hAnsi="Bookman Old Style"/>
          <w:b/>
          <w:sz w:val="24"/>
          <w:szCs w:val="24"/>
        </w:rPr>
      </w:pPr>
      <w:r w:rsidRPr="00B05FD2">
        <w:rPr>
          <w:rFonts w:ascii="Bookman Old Style" w:hAnsi="Bookman Old Style"/>
          <w:b/>
          <w:sz w:val="24"/>
          <w:szCs w:val="24"/>
        </w:rPr>
        <w:t>ILUTUMBI SITALI</w:t>
      </w:r>
      <w:r w:rsidRPr="00B05FD2">
        <w:rPr>
          <w:rFonts w:ascii="Bookman Old Style" w:hAnsi="Bookman Old Style"/>
          <w:b/>
          <w:sz w:val="24"/>
          <w:szCs w:val="24"/>
        </w:rPr>
        <w:tab/>
      </w:r>
      <w:r w:rsidRPr="00B05FD2">
        <w:rPr>
          <w:rFonts w:ascii="Bookman Old Style" w:hAnsi="Bookman Old Style"/>
          <w:b/>
          <w:sz w:val="24"/>
          <w:szCs w:val="24"/>
        </w:rPr>
        <w:tab/>
      </w:r>
      <w:r w:rsidRPr="00B05FD2">
        <w:rPr>
          <w:rFonts w:ascii="Bookman Old Style" w:hAnsi="Bookman Old Style"/>
          <w:b/>
          <w:sz w:val="24"/>
          <w:szCs w:val="24"/>
        </w:rPr>
        <w:tab/>
      </w:r>
      <w:r w:rsidRPr="00B05FD2">
        <w:rPr>
          <w:rFonts w:ascii="Bookman Old Style" w:hAnsi="Bookman Old Style"/>
          <w:b/>
          <w:sz w:val="24"/>
          <w:szCs w:val="24"/>
        </w:rPr>
        <w:tab/>
      </w:r>
      <w:r w:rsidRPr="00B05FD2">
        <w:rPr>
          <w:rFonts w:ascii="Bookman Old Style" w:hAnsi="Bookman Old Style"/>
          <w:b/>
          <w:sz w:val="24"/>
          <w:szCs w:val="24"/>
        </w:rPr>
        <w:tab/>
      </w:r>
      <w:r w:rsidRPr="00B05FD2">
        <w:rPr>
          <w:rFonts w:ascii="Bookman Old Style" w:hAnsi="Bookman Old Style"/>
          <w:b/>
          <w:sz w:val="24"/>
          <w:szCs w:val="24"/>
        </w:rPr>
        <w:tab/>
      </w:r>
      <w:r w:rsidRPr="00B05FD2">
        <w:rPr>
          <w:rFonts w:ascii="Bookman Old Style" w:hAnsi="Bookman Old Style"/>
          <w:b/>
          <w:sz w:val="24"/>
          <w:szCs w:val="24"/>
          <w:u w:val="single"/>
        </w:rPr>
        <w:t>2</w:t>
      </w:r>
      <w:r w:rsidRPr="00B05FD2">
        <w:rPr>
          <w:rFonts w:ascii="Bookman Old Style" w:hAnsi="Bookman Old Style"/>
          <w:b/>
          <w:sz w:val="24"/>
          <w:szCs w:val="24"/>
          <w:u w:val="single"/>
          <w:vertAlign w:val="superscript"/>
        </w:rPr>
        <w:t>ND</w:t>
      </w:r>
      <w:r w:rsidRPr="00B05FD2">
        <w:rPr>
          <w:rFonts w:ascii="Bookman Old Style" w:hAnsi="Bookman Old Style"/>
          <w:b/>
          <w:sz w:val="24"/>
          <w:szCs w:val="24"/>
          <w:u w:val="single"/>
        </w:rPr>
        <w:t xml:space="preserve"> APPELLANT</w:t>
      </w:r>
    </w:p>
    <w:p w:rsidR="0030504B" w:rsidRPr="00B05FD2" w:rsidRDefault="0030504B" w:rsidP="00B05FD2">
      <w:pPr>
        <w:pStyle w:val="NoSpacing"/>
        <w:jc w:val="both"/>
        <w:rPr>
          <w:rFonts w:ascii="Bookman Old Style" w:hAnsi="Bookman Old Style"/>
          <w:b/>
          <w:sz w:val="24"/>
          <w:szCs w:val="24"/>
        </w:rPr>
      </w:pPr>
    </w:p>
    <w:p w:rsidR="00324ED2" w:rsidRPr="00B05FD2" w:rsidRDefault="0046309E" w:rsidP="00B05FD2">
      <w:pPr>
        <w:pStyle w:val="NoSpacing"/>
        <w:jc w:val="both"/>
        <w:rPr>
          <w:rFonts w:ascii="Bookman Old Style" w:hAnsi="Bookman Old Style"/>
          <w:b/>
          <w:sz w:val="24"/>
          <w:szCs w:val="24"/>
        </w:rPr>
      </w:pPr>
      <w:r>
        <w:rPr>
          <w:rFonts w:ascii="Bookman Old Style" w:hAnsi="Bookman Old Style"/>
          <w:b/>
          <w:sz w:val="24"/>
          <w:szCs w:val="24"/>
        </w:rPr>
        <w:t xml:space="preserve">          </w:t>
      </w:r>
      <w:r w:rsidR="00324ED2" w:rsidRPr="00B05FD2">
        <w:rPr>
          <w:rFonts w:ascii="Bookman Old Style" w:hAnsi="Bookman Old Style"/>
          <w:b/>
          <w:sz w:val="24"/>
          <w:szCs w:val="24"/>
        </w:rPr>
        <w:t>-V-</w:t>
      </w:r>
    </w:p>
    <w:p w:rsidR="0030504B" w:rsidRPr="00B05FD2" w:rsidRDefault="0030504B" w:rsidP="00B05FD2">
      <w:pPr>
        <w:pStyle w:val="NoSpacing"/>
        <w:jc w:val="both"/>
        <w:rPr>
          <w:rFonts w:ascii="Bookman Old Style" w:hAnsi="Bookman Old Style"/>
          <w:b/>
          <w:sz w:val="24"/>
          <w:szCs w:val="24"/>
        </w:rPr>
      </w:pPr>
    </w:p>
    <w:p w:rsidR="00324ED2" w:rsidRPr="00B05FD2" w:rsidRDefault="0030504B" w:rsidP="00B05FD2">
      <w:pPr>
        <w:pStyle w:val="NoSpacing"/>
        <w:jc w:val="both"/>
        <w:rPr>
          <w:rFonts w:ascii="Bookman Old Style" w:hAnsi="Bookman Old Style"/>
          <w:b/>
          <w:sz w:val="24"/>
          <w:szCs w:val="24"/>
          <w:u w:val="single"/>
        </w:rPr>
      </w:pPr>
      <w:r w:rsidRPr="00B05FD2">
        <w:rPr>
          <w:rFonts w:ascii="Bookman Old Style" w:hAnsi="Bookman Old Style"/>
          <w:b/>
          <w:sz w:val="24"/>
          <w:szCs w:val="24"/>
        </w:rPr>
        <w:t>THE PEOPLE</w:t>
      </w:r>
      <w:r w:rsidRPr="00B05FD2">
        <w:rPr>
          <w:rFonts w:ascii="Bookman Old Style" w:hAnsi="Bookman Old Style"/>
          <w:b/>
          <w:sz w:val="24"/>
          <w:szCs w:val="24"/>
        </w:rPr>
        <w:tab/>
      </w:r>
      <w:r w:rsidRPr="00B05FD2">
        <w:rPr>
          <w:rFonts w:ascii="Bookman Old Style" w:hAnsi="Bookman Old Style"/>
          <w:b/>
          <w:sz w:val="24"/>
          <w:szCs w:val="24"/>
        </w:rPr>
        <w:tab/>
      </w:r>
      <w:r w:rsidRPr="00B05FD2">
        <w:rPr>
          <w:rFonts w:ascii="Bookman Old Style" w:hAnsi="Bookman Old Style"/>
          <w:b/>
          <w:sz w:val="24"/>
          <w:szCs w:val="24"/>
        </w:rPr>
        <w:tab/>
      </w:r>
      <w:r w:rsidRPr="00B05FD2">
        <w:rPr>
          <w:rFonts w:ascii="Bookman Old Style" w:hAnsi="Bookman Old Style"/>
          <w:b/>
          <w:sz w:val="24"/>
          <w:szCs w:val="24"/>
        </w:rPr>
        <w:tab/>
      </w:r>
      <w:r w:rsidRPr="00B05FD2">
        <w:rPr>
          <w:rFonts w:ascii="Bookman Old Style" w:hAnsi="Bookman Old Style"/>
          <w:b/>
          <w:sz w:val="24"/>
          <w:szCs w:val="24"/>
        </w:rPr>
        <w:tab/>
      </w:r>
      <w:r w:rsidRPr="00B05FD2">
        <w:rPr>
          <w:rFonts w:ascii="Bookman Old Style" w:hAnsi="Bookman Old Style"/>
          <w:b/>
          <w:sz w:val="24"/>
          <w:szCs w:val="24"/>
        </w:rPr>
        <w:tab/>
      </w:r>
      <w:r w:rsidRPr="00B05FD2">
        <w:rPr>
          <w:rFonts w:ascii="Bookman Old Style" w:hAnsi="Bookman Old Style"/>
          <w:b/>
          <w:sz w:val="24"/>
          <w:szCs w:val="24"/>
        </w:rPr>
        <w:tab/>
      </w:r>
      <w:r w:rsidR="00324ED2" w:rsidRPr="00B05FD2">
        <w:rPr>
          <w:rFonts w:ascii="Bookman Old Style" w:hAnsi="Bookman Old Style"/>
          <w:b/>
          <w:sz w:val="24"/>
          <w:szCs w:val="24"/>
          <w:u w:val="single"/>
        </w:rPr>
        <w:t>RESPONDENT</w:t>
      </w:r>
    </w:p>
    <w:p w:rsidR="0030504B" w:rsidRPr="00B05FD2" w:rsidRDefault="0030504B" w:rsidP="00B05FD2">
      <w:pPr>
        <w:pStyle w:val="NoSpacing"/>
        <w:jc w:val="both"/>
        <w:rPr>
          <w:rFonts w:ascii="Bookman Old Style" w:hAnsi="Bookman Old Style"/>
          <w:b/>
          <w:sz w:val="24"/>
          <w:szCs w:val="24"/>
          <w:u w:val="single"/>
        </w:rPr>
      </w:pPr>
    </w:p>
    <w:p w:rsidR="0030504B" w:rsidRPr="00B05FD2" w:rsidRDefault="007562B2" w:rsidP="00B05FD2">
      <w:pPr>
        <w:pStyle w:val="NoSpacing"/>
        <w:jc w:val="both"/>
        <w:rPr>
          <w:rFonts w:ascii="Bookman Old Style" w:hAnsi="Bookman Old Style"/>
          <w:sz w:val="24"/>
          <w:szCs w:val="24"/>
        </w:rPr>
      </w:pPr>
      <w:r>
        <w:rPr>
          <w:rFonts w:ascii="Bookman Old Style" w:hAnsi="Bookman Old Style"/>
          <w:sz w:val="24"/>
          <w:szCs w:val="24"/>
        </w:rPr>
        <w:t>Coram:</w:t>
      </w:r>
      <w:r>
        <w:rPr>
          <w:rFonts w:ascii="Bookman Old Style" w:hAnsi="Bookman Old Style"/>
          <w:sz w:val="24"/>
          <w:szCs w:val="24"/>
        </w:rPr>
        <w:tab/>
      </w:r>
      <w:proofErr w:type="spellStart"/>
      <w:r>
        <w:rPr>
          <w:rFonts w:ascii="Bookman Old Style" w:hAnsi="Bookman Old Style"/>
          <w:sz w:val="24"/>
          <w:szCs w:val="24"/>
        </w:rPr>
        <w:t>Mumba</w:t>
      </w:r>
      <w:proofErr w:type="spellEnd"/>
      <w:r>
        <w:rPr>
          <w:rFonts w:ascii="Bookman Old Style" w:hAnsi="Bookman Old Style"/>
          <w:sz w:val="24"/>
          <w:szCs w:val="24"/>
        </w:rPr>
        <w:t xml:space="preserve">, </w:t>
      </w:r>
      <w:proofErr w:type="spellStart"/>
      <w:r>
        <w:rPr>
          <w:rFonts w:ascii="Bookman Old Style" w:hAnsi="Bookman Old Style"/>
          <w:sz w:val="24"/>
          <w:szCs w:val="24"/>
        </w:rPr>
        <w:t>Phiri</w:t>
      </w:r>
      <w:proofErr w:type="spellEnd"/>
      <w:r>
        <w:rPr>
          <w:rFonts w:ascii="Bookman Old Style" w:hAnsi="Bookman Old Style"/>
          <w:sz w:val="24"/>
          <w:szCs w:val="24"/>
        </w:rPr>
        <w:t xml:space="preserve"> and </w:t>
      </w:r>
      <w:proofErr w:type="spellStart"/>
      <w:r>
        <w:rPr>
          <w:rFonts w:ascii="Bookman Old Style" w:hAnsi="Bookman Old Style"/>
          <w:sz w:val="24"/>
          <w:szCs w:val="24"/>
        </w:rPr>
        <w:t>Wanki</w:t>
      </w:r>
      <w:proofErr w:type="spellEnd"/>
      <w:r w:rsidR="0030504B" w:rsidRPr="00B05FD2">
        <w:rPr>
          <w:rFonts w:ascii="Bookman Old Style" w:hAnsi="Bookman Old Style"/>
          <w:sz w:val="24"/>
          <w:szCs w:val="24"/>
        </w:rPr>
        <w:t xml:space="preserve"> JJS</w:t>
      </w:r>
    </w:p>
    <w:p w:rsidR="0030504B" w:rsidRPr="00B05FD2" w:rsidRDefault="0030504B" w:rsidP="00B05FD2">
      <w:pPr>
        <w:pStyle w:val="NoSpacing"/>
        <w:jc w:val="both"/>
        <w:rPr>
          <w:rFonts w:ascii="Bookman Old Style" w:hAnsi="Bookman Old Style"/>
          <w:sz w:val="24"/>
          <w:szCs w:val="24"/>
        </w:rPr>
      </w:pPr>
      <w:r w:rsidRPr="00B05FD2">
        <w:rPr>
          <w:rFonts w:ascii="Bookman Old Style" w:hAnsi="Bookman Old Style"/>
          <w:sz w:val="24"/>
          <w:szCs w:val="24"/>
        </w:rPr>
        <w:tab/>
      </w:r>
      <w:r w:rsidRPr="00B05FD2">
        <w:rPr>
          <w:rFonts w:ascii="Bookman Old Style" w:hAnsi="Bookman Old Style"/>
          <w:sz w:val="24"/>
          <w:szCs w:val="24"/>
        </w:rPr>
        <w:tab/>
        <w:t>On</w:t>
      </w:r>
      <w:r w:rsidR="00055496">
        <w:rPr>
          <w:rFonts w:ascii="Bookman Old Style" w:hAnsi="Bookman Old Style"/>
          <w:sz w:val="24"/>
          <w:szCs w:val="24"/>
        </w:rPr>
        <w:t xml:space="preserve"> 8</w:t>
      </w:r>
      <w:r w:rsidR="00055496" w:rsidRPr="00055496">
        <w:rPr>
          <w:rFonts w:ascii="Bookman Old Style" w:hAnsi="Bookman Old Style"/>
          <w:sz w:val="24"/>
          <w:szCs w:val="24"/>
          <w:vertAlign w:val="superscript"/>
        </w:rPr>
        <w:t>th</w:t>
      </w:r>
      <w:r w:rsidR="00055496">
        <w:rPr>
          <w:rFonts w:ascii="Bookman Old Style" w:hAnsi="Bookman Old Style"/>
          <w:sz w:val="24"/>
          <w:szCs w:val="24"/>
        </w:rPr>
        <w:t xml:space="preserve"> August, 2010</w:t>
      </w:r>
      <w:r w:rsidR="00F04C5A">
        <w:rPr>
          <w:rFonts w:ascii="Bookman Old Style" w:hAnsi="Bookman Old Style"/>
          <w:sz w:val="24"/>
          <w:szCs w:val="24"/>
        </w:rPr>
        <w:t xml:space="preserve"> </w:t>
      </w:r>
      <w:proofErr w:type="gramStart"/>
      <w:r w:rsidR="00F04C5A">
        <w:rPr>
          <w:rFonts w:ascii="Bookman Old Style" w:hAnsi="Bookman Old Style"/>
          <w:sz w:val="24"/>
          <w:szCs w:val="24"/>
        </w:rPr>
        <w:t>and  5</w:t>
      </w:r>
      <w:r w:rsidR="00F04C5A">
        <w:rPr>
          <w:rFonts w:ascii="Bookman Old Style" w:hAnsi="Bookman Old Style"/>
          <w:sz w:val="24"/>
          <w:szCs w:val="24"/>
          <w:vertAlign w:val="superscript"/>
        </w:rPr>
        <w:t>th</w:t>
      </w:r>
      <w:proofErr w:type="gramEnd"/>
      <w:r w:rsidR="00F04C5A">
        <w:rPr>
          <w:rFonts w:ascii="Bookman Old Style" w:hAnsi="Bookman Old Style"/>
          <w:sz w:val="24"/>
          <w:szCs w:val="24"/>
          <w:vertAlign w:val="superscript"/>
        </w:rPr>
        <w:t xml:space="preserve"> </w:t>
      </w:r>
      <w:r w:rsidR="00F04C5A">
        <w:rPr>
          <w:rFonts w:ascii="Bookman Old Style" w:hAnsi="Bookman Old Style"/>
          <w:sz w:val="24"/>
          <w:szCs w:val="24"/>
        </w:rPr>
        <w:t>December</w:t>
      </w:r>
      <w:r w:rsidR="00127D34">
        <w:rPr>
          <w:rFonts w:ascii="Bookman Old Style" w:hAnsi="Bookman Old Style"/>
          <w:sz w:val="24"/>
          <w:szCs w:val="24"/>
        </w:rPr>
        <w:t>, 2012</w:t>
      </w:r>
    </w:p>
    <w:p w:rsidR="0030504B" w:rsidRPr="00B05FD2" w:rsidRDefault="0030504B" w:rsidP="00B05FD2">
      <w:pPr>
        <w:pStyle w:val="NoSpacing"/>
        <w:jc w:val="both"/>
        <w:rPr>
          <w:rFonts w:ascii="Bookman Old Style" w:hAnsi="Bookman Old Style"/>
          <w:sz w:val="24"/>
          <w:szCs w:val="24"/>
        </w:rPr>
      </w:pPr>
    </w:p>
    <w:p w:rsidR="0030504B" w:rsidRPr="00EB4C8B" w:rsidRDefault="00EB4C8B" w:rsidP="00B05FD2">
      <w:pPr>
        <w:pStyle w:val="NoSpacing"/>
        <w:jc w:val="both"/>
        <w:rPr>
          <w:rFonts w:ascii="Bookman Old Style" w:hAnsi="Bookman Old Style"/>
          <w:b/>
          <w:sz w:val="24"/>
          <w:szCs w:val="24"/>
        </w:rPr>
      </w:pPr>
      <w:r>
        <w:rPr>
          <w:rFonts w:ascii="Bookman Old Style" w:hAnsi="Bookman Old Style"/>
          <w:b/>
          <w:sz w:val="24"/>
          <w:szCs w:val="24"/>
        </w:rPr>
        <w:t>For the Appellants:</w:t>
      </w:r>
      <w:r>
        <w:rPr>
          <w:rFonts w:ascii="Bookman Old Style" w:hAnsi="Bookman Old Style"/>
          <w:b/>
          <w:sz w:val="24"/>
          <w:szCs w:val="24"/>
        </w:rPr>
        <w:tab/>
      </w:r>
      <w:r w:rsidR="0030504B" w:rsidRPr="00EB4C8B">
        <w:rPr>
          <w:rFonts w:ascii="Bookman Old Style" w:hAnsi="Bookman Old Style"/>
          <w:b/>
          <w:sz w:val="24"/>
          <w:szCs w:val="24"/>
        </w:rPr>
        <w:t xml:space="preserve">Mr. K. </w:t>
      </w:r>
      <w:proofErr w:type="spellStart"/>
      <w:r w:rsidR="0030504B" w:rsidRPr="00EB4C8B">
        <w:rPr>
          <w:rFonts w:ascii="Bookman Old Style" w:hAnsi="Bookman Old Style"/>
          <w:b/>
          <w:sz w:val="24"/>
          <w:szCs w:val="24"/>
        </w:rPr>
        <w:t>Muzenga</w:t>
      </w:r>
      <w:proofErr w:type="spellEnd"/>
      <w:r w:rsidR="0030504B" w:rsidRPr="00EB4C8B">
        <w:rPr>
          <w:rFonts w:ascii="Bookman Old Style" w:hAnsi="Bookman Old Style"/>
          <w:b/>
          <w:sz w:val="24"/>
          <w:szCs w:val="24"/>
        </w:rPr>
        <w:t xml:space="preserve"> </w:t>
      </w:r>
      <w:r w:rsidRPr="00EB4C8B">
        <w:rPr>
          <w:rFonts w:ascii="Bookman Old Style" w:hAnsi="Bookman Old Style"/>
          <w:b/>
          <w:sz w:val="24"/>
          <w:szCs w:val="24"/>
        </w:rPr>
        <w:t>Acting Principal Legal Aid Counsel</w:t>
      </w:r>
    </w:p>
    <w:p w:rsidR="00EB4C8B" w:rsidRDefault="00EB4C8B" w:rsidP="00B05FD2">
      <w:pPr>
        <w:pStyle w:val="NoSpacing"/>
        <w:jc w:val="both"/>
        <w:rPr>
          <w:rFonts w:ascii="Bookman Old Style" w:hAnsi="Bookman Old Style"/>
          <w:b/>
          <w:sz w:val="24"/>
          <w:szCs w:val="24"/>
        </w:rPr>
      </w:pPr>
      <w:r>
        <w:rPr>
          <w:rFonts w:ascii="Bookman Old Style" w:hAnsi="Bookman Old Style"/>
          <w:b/>
          <w:sz w:val="24"/>
          <w:szCs w:val="24"/>
        </w:rPr>
        <w:t>For the Respondent:</w:t>
      </w:r>
      <w:r>
        <w:rPr>
          <w:rFonts w:ascii="Bookman Old Style" w:hAnsi="Bookman Old Style"/>
          <w:b/>
          <w:sz w:val="24"/>
          <w:szCs w:val="24"/>
        </w:rPr>
        <w:tab/>
      </w:r>
      <w:r w:rsidR="002D6845">
        <w:rPr>
          <w:rFonts w:ascii="Bookman Old Style" w:hAnsi="Bookman Old Style"/>
          <w:b/>
          <w:sz w:val="24"/>
          <w:szCs w:val="24"/>
        </w:rPr>
        <w:t xml:space="preserve">Mrs. C. </w:t>
      </w:r>
      <w:proofErr w:type="spellStart"/>
      <w:r w:rsidR="002D6845">
        <w:rPr>
          <w:rFonts w:ascii="Bookman Old Style" w:hAnsi="Bookman Old Style"/>
          <w:b/>
          <w:sz w:val="24"/>
          <w:szCs w:val="24"/>
        </w:rPr>
        <w:t>Soko</w:t>
      </w:r>
      <w:proofErr w:type="spellEnd"/>
      <w:r w:rsidR="002D6845">
        <w:rPr>
          <w:rFonts w:ascii="Bookman Old Style" w:hAnsi="Bookman Old Style"/>
          <w:b/>
          <w:sz w:val="24"/>
          <w:szCs w:val="24"/>
        </w:rPr>
        <w:t>,</w:t>
      </w:r>
      <w:r w:rsidRPr="00EB4C8B">
        <w:rPr>
          <w:rFonts w:ascii="Bookman Old Style" w:hAnsi="Bookman Old Style"/>
          <w:b/>
          <w:sz w:val="24"/>
          <w:szCs w:val="24"/>
        </w:rPr>
        <w:t xml:space="preserve"> State Advocate</w:t>
      </w:r>
    </w:p>
    <w:p w:rsidR="00EB4C8B" w:rsidRDefault="00EB4C8B" w:rsidP="00B05FD2">
      <w:pPr>
        <w:pStyle w:val="NoSpacing"/>
        <w:jc w:val="both"/>
        <w:rPr>
          <w:rFonts w:ascii="Bookman Old Style" w:hAnsi="Bookman Old Style"/>
          <w:b/>
          <w:sz w:val="24"/>
          <w:szCs w:val="24"/>
        </w:rPr>
      </w:pPr>
    </w:p>
    <w:p w:rsidR="00EB4C8B" w:rsidRDefault="00EB4C8B" w:rsidP="00055496">
      <w:pPr>
        <w:pStyle w:val="NoSpacing"/>
        <w:pBdr>
          <w:top w:val="single" w:sz="12" w:space="1" w:color="auto"/>
          <w:bottom w:val="single" w:sz="12" w:space="1" w:color="auto"/>
        </w:pBdr>
        <w:jc w:val="center"/>
        <w:rPr>
          <w:rFonts w:ascii="Bookman Old Style" w:hAnsi="Bookman Old Style"/>
          <w:b/>
          <w:sz w:val="24"/>
          <w:szCs w:val="24"/>
        </w:rPr>
      </w:pPr>
      <w:r w:rsidRPr="00CB52CD">
        <w:rPr>
          <w:rFonts w:ascii="Bookman Old Style" w:hAnsi="Bookman Old Style"/>
          <w:b/>
          <w:sz w:val="36"/>
          <w:szCs w:val="36"/>
        </w:rPr>
        <w:softHyphen/>
      </w:r>
      <w:r w:rsidRPr="00CB52CD">
        <w:rPr>
          <w:rFonts w:ascii="Bookman Old Style" w:hAnsi="Bookman Old Style"/>
          <w:b/>
          <w:sz w:val="36"/>
          <w:szCs w:val="36"/>
        </w:rPr>
        <w:softHyphen/>
      </w:r>
      <w:r w:rsidRPr="00CB52CD">
        <w:rPr>
          <w:rFonts w:ascii="Bookman Old Style" w:hAnsi="Bookman Old Style"/>
          <w:b/>
          <w:sz w:val="36"/>
          <w:szCs w:val="36"/>
        </w:rPr>
        <w:softHyphen/>
      </w:r>
      <w:r w:rsidRPr="00CB52CD">
        <w:rPr>
          <w:rFonts w:ascii="Bookman Old Style" w:hAnsi="Bookman Old Style"/>
          <w:b/>
          <w:sz w:val="36"/>
          <w:szCs w:val="36"/>
        </w:rPr>
        <w:softHyphen/>
      </w:r>
      <w:r w:rsidRPr="00CB52CD">
        <w:rPr>
          <w:rFonts w:ascii="Bookman Old Style" w:hAnsi="Bookman Old Style"/>
          <w:b/>
          <w:sz w:val="36"/>
          <w:szCs w:val="36"/>
        </w:rPr>
        <w:softHyphen/>
      </w:r>
      <w:r w:rsidRPr="00CB52CD">
        <w:rPr>
          <w:rFonts w:ascii="Bookman Old Style" w:hAnsi="Bookman Old Style"/>
          <w:b/>
          <w:sz w:val="36"/>
          <w:szCs w:val="36"/>
        </w:rPr>
        <w:softHyphen/>
      </w:r>
      <w:r w:rsidRPr="00CB52CD">
        <w:rPr>
          <w:rFonts w:ascii="Bookman Old Style" w:hAnsi="Bookman Old Style"/>
          <w:b/>
          <w:sz w:val="36"/>
          <w:szCs w:val="36"/>
        </w:rPr>
        <w:softHyphen/>
      </w:r>
      <w:r w:rsidRPr="00CB52CD">
        <w:rPr>
          <w:rFonts w:ascii="Bookman Old Style" w:hAnsi="Bookman Old Style"/>
          <w:b/>
          <w:sz w:val="36"/>
          <w:szCs w:val="36"/>
        </w:rPr>
        <w:softHyphen/>
      </w:r>
      <w:r w:rsidRPr="00CB52CD">
        <w:rPr>
          <w:rFonts w:ascii="Bookman Old Style" w:hAnsi="Bookman Old Style"/>
          <w:b/>
          <w:sz w:val="36"/>
          <w:szCs w:val="36"/>
        </w:rPr>
        <w:softHyphen/>
      </w:r>
      <w:r w:rsidRPr="00CB52CD">
        <w:rPr>
          <w:rFonts w:ascii="Bookman Old Style" w:hAnsi="Bookman Old Style"/>
          <w:b/>
          <w:sz w:val="36"/>
          <w:szCs w:val="36"/>
        </w:rPr>
        <w:softHyphen/>
      </w:r>
      <w:r w:rsidRPr="00CB52CD">
        <w:rPr>
          <w:rFonts w:ascii="Bookman Old Style" w:hAnsi="Bookman Old Style"/>
          <w:b/>
          <w:sz w:val="36"/>
          <w:szCs w:val="36"/>
        </w:rPr>
        <w:softHyphen/>
      </w:r>
      <w:r w:rsidRPr="00CB52CD">
        <w:rPr>
          <w:rFonts w:ascii="Bookman Old Style" w:hAnsi="Bookman Old Style"/>
          <w:b/>
          <w:sz w:val="36"/>
          <w:szCs w:val="36"/>
        </w:rPr>
        <w:softHyphen/>
      </w:r>
      <w:r w:rsidRPr="00CB52CD">
        <w:rPr>
          <w:rFonts w:ascii="Bookman Old Style" w:hAnsi="Bookman Old Style"/>
          <w:b/>
          <w:sz w:val="36"/>
          <w:szCs w:val="36"/>
        </w:rPr>
        <w:softHyphen/>
      </w:r>
      <w:r w:rsidRPr="00CB52CD">
        <w:rPr>
          <w:rFonts w:ascii="Bookman Old Style" w:hAnsi="Bookman Old Style"/>
          <w:b/>
          <w:sz w:val="36"/>
          <w:szCs w:val="36"/>
        </w:rPr>
        <w:softHyphen/>
        <w:t>JUDGMENT</w:t>
      </w:r>
    </w:p>
    <w:p w:rsidR="00EB4C8B" w:rsidRDefault="00EB4C8B" w:rsidP="00B05FD2">
      <w:pPr>
        <w:pStyle w:val="NoSpacing"/>
        <w:jc w:val="both"/>
        <w:rPr>
          <w:rFonts w:ascii="Bookman Old Style" w:hAnsi="Bookman Old Style"/>
          <w:b/>
          <w:sz w:val="24"/>
          <w:szCs w:val="24"/>
        </w:rPr>
      </w:pPr>
    </w:p>
    <w:p w:rsidR="00EB4C8B" w:rsidRPr="00EB4C8B" w:rsidRDefault="00EB4C8B" w:rsidP="00B05FD2">
      <w:pPr>
        <w:pStyle w:val="NoSpacing"/>
        <w:jc w:val="both"/>
        <w:rPr>
          <w:rFonts w:ascii="Bookman Old Style" w:hAnsi="Bookman Old Style"/>
          <w:b/>
          <w:sz w:val="24"/>
          <w:szCs w:val="24"/>
        </w:rPr>
      </w:pPr>
      <w:proofErr w:type="spellStart"/>
      <w:r>
        <w:rPr>
          <w:rFonts w:ascii="Bookman Old Style" w:hAnsi="Bookman Old Style"/>
          <w:b/>
          <w:sz w:val="24"/>
          <w:szCs w:val="24"/>
        </w:rPr>
        <w:t>Phiri</w:t>
      </w:r>
      <w:proofErr w:type="spellEnd"/>
      <w:r>
        <w:rPr>
          <w:rFonts w:ascii="Bookman Old Style" w:hAnsi="Bookman Old Style"/>
          <w:b/>
          <w:sz w:val="24"/>
          <w:szCs w:val="24"/>
        </w:rPr>
        <w:t>, JS, delivered the Judgment of the Court</w:t>
      </w:r>
    </w:p>
    <w:p w:rsidR="00324ED2" w:rsidRPr="00EB4C8B" w:rsidRDefault="00324ED2" w:rsidP="00B05FD2">
      <w:pPr>
        <w:pStyle w:val="NoSpacing"/>
        <w:jc w:val="both"/>
        <w:rPr>
          <w:rFonts w:ascii="Bookman Old Style" w:hAnsi="Bookman Old Style"/>
          <w:b/>
          <w:sz w:val="24"/>
          <w:szCs w:val="24"/>
        </w:rPr>
      </w:pPr>
    </w:p>
    <w:p w:rsidR="00F50EC9" w:rsidRPr="00D15E4E" w:rsidRDefault="00F50EC9" w:rsidP="00D15E4E">
      <w:pPr>
        <w:pStyle w:val="NoSpacing"/>
        <w:rPr>
          <w:rFonts w:ascii="Bookman Old Style" w:hAnsi="Bookman Old Style"/>
          <w:b/>
          <w:sz w:val="28"/>
          <w:szCs w:val="28"/>
        </w:rPr>
      </w:pPr>
      <w:r w:rsidRPr="00D15E4E">
        <w:rPr>
          <w:rFonts w:ascii="Bookman Old Style" w:hAnsi="Bookman Old Style"/>
          <w:b/>
          <w:i/>
          <w:sz w:val="28"/>
          <w:szCs w:val="28"/>
          <w:u w:val="single"/>
        </w:rPr>
        <w:t>Cases referred to</w:t>
      </w:r>
      <w:r w:rsidRPr="00D15E4E">
        <w:rPr>
          <w:rFonts w:ascii="Bookman Old Style" w:hAnsi="Bookman Old Style"/>
          <w:b/>
          <w:sz w:val="28"/>
          <w:szCs w:val="28"/>
        </w:rPr>
        <w:t>:</w:t>
      </w:r>
    </w:p>
    <w:p w:rsidR="00D15E4E" w:rsidRDefault="00D15E4E" w:rsidP="00D15E4E">
      <w:pPr>
        <w:pStyle w:val="NoSpacing"/>
        <w:rPr>
          <w:rFonts w:ascii="Bookman Old Style" w:hAnsi="Bookman Old Style"/>
          <w:b/>
          <w:sz w:val="28"/>
          <w:szCs w:val="28"/>
        </w:rPr>
      </w:pPr>
    </w:p>
    <w:p w:rsidR="00F50EC9" w:rsidRPr="00D15E4E" w:rsidRDefault="00D15E4E" w:rsidP="00D15E4E">
      <w:pPr>
        <w:pStyle w:val="NoSpacing"/>
        <w:rPr>
          <w:rFonts w:ascii="Bookman Old Style" w:hAnsi="Bookman Old Style"/>
          <w:b/>
          <w:sz w:val="28"/>
          <w:szCs w:val="28"/>
        </w:rPr>
      </w:pPr>
      <w:r>
        <w:rPr>
          <w:rFonts w:ascii="Bookman Old Style" w:hAnsi="Bookman Old Style"/>
          <w:b/>
          <w:sz w:val="28"/>
          <w:szCs w:val="28"/>
        </w:rPr>
        <w:t>1.</w:t>
      </w:r>
      <w:r>
        <w:rPr>
          <w:rFonts w:ascii="Bookman Old Style" w:hAnsi="Bookman Old Style"/>
          <w:b/>
          <w:sz w:val="28"/>
          <w:szCs w:val="28"/>
        </w:rPr>
        <w:tab/>
      </w:r>
      <w:proofErr w:type="spellStart"/>
      <w:r w:rsidR="00F50EC9" w:rsidRPr="00D15E4E">
        <w:rPr>
          <w:rFonts w:ascii="Bookman Old Style" w:hAnsi="Bookman Old Style"/>
          <w:b/>
          <w:sz w:val="28"/>
          <w:szCs w:val="28"/>
        </w:rPr>
        <w:t>Nyirongo</w:t>
      </w:r>
      <w:proofErr w:type="spellEnd"/>
      <w:r w:rsidR="00F50EC9" w:rsidRPr="00D15E4E">
        <w:rPr>
          <w:rFonts w:ascii="Bookman Old Style" w:hAnsi="Bookman Old Style"/>
          <w:b/>
          <w:sz w:val="28"/>
          <w:szCs w:val="28"/>
        </w:rPr>
        <w:t xml:space="preserve"> vs. </w:t>
      </w:r>
      <w:proofErr w:type="gramStart"/>
      <w:r w:rsidR="00F50EC9" w:rsidRPr="00D15E4E">
        <w:rPr>
          <w:rFonts w:ascii="Bookman Old Style" w:hAnsi="Bookman Old Style"/>
          <w:b/>
          <w:sz w:val="28"/>
          <w:szCs w:val="28"/>
        </w:rPr>
        <w:t>The</w:t>
      </w:r>
      <w:proofErr w:type="gramEnd"/>
      <w:r w:rsidR="00F50EC9" w:rsidRPr="00D15E4E">
        <w:rPr>
          <w:rFonts w:ascii="Bookman Old Style" w:hAnsi="Bookman Old Style"/>
          <w:b/>
          <w:sz w:val="28"/>
          <w:szCs w:val="28"/>
        </w:rPr>
        <w:t xml:space="preserve"> People</w:t>
      </w:r>
      <w:r w:rsidR="00955F6F" w:rsidRPr="00D15E4E">
        <w:rPr>
          <w:rFonts w:ascii="Bookman Old Style" w:hAnsi="Bookman Old Style"/>
          <w:b/>
          <w:sz w:val="28"/>
          <w:szCs w:val="28"/>
        </w:rPr>
        <w:t xml:space="preserve"> (1972) ZR 290 (C.A.)</w:t>
      </w:r>
    </w:p>
    <w:p w:rsidR="00D15E4E" w:rsidRDefault="00D15E4E" w:rsidP="00D15E4E">
      <w:pPr>
        <w:pStyle w:val="NoSpacing"/>
        <w:rPr>
          <w:rFonts w:ascii="Bookman Old Style" w:hAnsi="Bookman Old Style"/>
          <w:b/>
          <w:sz w:val="28"/>
          <w:szCs w:val="28"/>
        </w:rPr>
      </w:pPr>
    </w:p>
    <w:p w:rsidR="00D15E4E" w:rsidRPr="00D15E4E" w:rsidRDefault="00D15E4E" w:rsidP="00D15E4E">
      <w:pPr>
        <w:pStyle w:val="NoSpacing"/>
        <w:rPr>
          <w:rFonts w:ascii="Bookman Old Style" w:hAnsi="Bookman Old Style"/>
          <w:b/>
          <w:sz w:val="28"/>
          <w:szCs w:val="28"/>
        </w:rPr>
      </w:pPr>
      <w:r>
        <w:rPr>
          <w:rFonts w:ascii="Bookman Old Style" w:hAnsi="Bookman Old Style"/>
          <w:b/>
          <w:sz w:val="28"/>
          <w:szCs w:val="28"/>
        </w:rPr>
        <w:t>2.</w:t>
      </w:r>
      <w:r>
        <w:rPr>
          <w:rFonts w:ascii="Bookman Old Style" w:hAnsi="Bookman Old Style"/>
          <w:b/>
          <w:sz w:val="28"/>
          <w:szCs w:val="28"/>
        </w:rPr>
        <w:tab/>
      </w:r>
      <w:r w:rsidR="00F50EC9" w:rsidRPr="00D15E4E">
        <w:rPr>
          <w:rFonts w:ascii="Bookman Old Style" w:hAnsi="Bookman Old Style"/>
          <w:b/>
          <w:sz w:val="28"/>
          <w:szCs w:val="28"/>
        </w:rPr>
        <w:t xml:space="preserve">DPP vs. </w:t>
      </w:r>
      <w:proofErr w:type="spellStart"/>
      <w:r w:rsidR="00F50EC9" w:rsidRPr="00D15E4E">
        <w:rPr>
          <w:rFonts w:ascii="Bookman Old Style" w:hAnsi="Bookman Old Style"/>
          <w:b/>
          <w:sz w:val="28"/>
          <w:szCs w:val="28"/>
        </w:rPr>
        <w:t>Risbey</w:t>
      </w:r>
      <w:proofErr w:type="spellEnd"/>
      <w:r w:rsidRPr="00D15E4E">
        <w:rPr>
          <w:rFonts w:ascii="Bookman Old Style" w:hAnsi="Bookman Old Style"/>
          <w:b/>
          <w:sz w:val="28"/>
          <w:szCs w:val="28"/>
        </w:rPr>
        <w:t xml:space="preserve"> (1977) ZR 28</w:t>
      </w:r>
      <w:r w:rsidR="00955F6F" w:rsidRPr="00D15E4E">
        <w:rPr>
          <w:rFonts w:ascii="Bookman Old Style" w:hAnsi="Bookman Old Style"/>
          <w:b/>
          <w:sz w:val="28"/>
          <w:szCs w:val="28"/>
        </w:rPr>
        <w:t xml:space="preserve"> </w:t>
      </w:r>
    </w:p>
    <w:p w:rsidR="00D15E4E" w:rsidRDefault="00D15E4E" w:rsidP="00D15E4E">
      <w:pPr>
        <w:pStyle w:val="NoSpacing"/>
        <w:rPr>
          <w:rFonts w:ascii="Bookman Old Style" w:hAnsi="Bookman Old Style"/>
          <w:b/>
          <w:sz w:val="28"/>
          <w:szCs w:val="28"/>
        </w:rPr>
      </w:pPr>
    </w:p>
    <w:p w:rsidR="00F50EC9" w:rsidRPr="00D15E4E" w:rsidRDefault="00D15E4E" w:rsidP="00D15E4E">
      <w:pPr>
        <w:pStyle w:val="NoSpacing"/>
        <w:rPr>
          <w:rFonts w:ascii="Bookman Old Style" w:hAnsi="Bookman Old Style"/>
          <w:b/>
          <w:sz w:val="28"/>
          <w:szCs w:val="28"/>
        </w:rPr>
      </w:pPr>
      <w:r>
        <w:rPr>
          <w:rFonts w:ascii="Bookman Old Style" w:hAnsi="Bookman Old Style"/>
          <w:b/>
          <w:sz w:val="28"/>
          <w:szCs w:val="28"/>
        </w:rPr>
        <w:t>3.</w:t>
      </w:r>
      <w:r>
        <w:rPr>
          <w:rFonts w:ascii="Bookman Old Style" w:hAnsi="Bookman Old Style"/>
          <w:b/>
          <w:sz w:val="28"/>
          <w:szCs w:val="28"/>
        </w:rPr>
        <w:tab/>
      </w:r>
      <w:proofErr w:type="spellStart"/>
      <w:r w:rsidR="00127D34">
        <w:rPr>
          <w:rFonts w:ascii="Bookman Old Style" w:hAnsi="Bookman Old Style"/>
          <w:b/>
          <w:sz w:val="28"/>
          <w:szCs w:val="28"/>
        </w:rPr>
        <w:t>Muvum</w:t>
      </w:r>
      <w:r w:rsidR="00F50EC9" w:rsidRPr="00D15E4E">
        <w:rPr>
          <w:rFonts w:ascii="Bookman Old Style" w:hAnsi="Bookman Old Style"/>
          <w:b/>
          <w:sz w:val="28"/>
          <w:szCs w:val="28"/>
        </w:rPr>
        <w:t>a</w:t>
      </w:r>
      <w:proofErr w:type="spellEnd"/>
      <w:r w:rsidR="00F50EC9" w:rsidRPr="00D15E4E">
        <w:rPr>
          <w:rFonts w:ascii="Bookman Old Style" w:hAnsi="Bookman Old Style"/>
          <w:b/>
          <w:sz w:val="28"/>
          <w:szCs w:val="28"/>
        </w:rPr>
        <w:t xml:space="preserve"> </w:t>
      </w:r>
      <w:proofErr w:type="spellStart"/>
      <w:r w:rsidR="00F50EC9" w:rsidRPr="00D15E4E">
        <w:rPr>
          <w:rFonts w:ascii="Bookman Old Style" w:hAnsi="Bookman Old Style"/>
          <w:b/>
          <w:sz w:val="28"/>
          <w:szCs w:val="28"/>
        </w:rPr>
        <w:t>Kambanja</w:t>
      </w:r>
      <w:proofErr w:type="spellEnd"/>
      <w:r w:rsidR="00F50EC9" w:rsidRPr="00D15E4E">
        <w:rPr>
          <w:rFonts w:ascii="Bookman Old Style" w:hAnsi="Bookman Old Style"/>
          <w:b/>
          <w:sz w:val="28"/>
          <w:szCs w:val="28"/>
        </w:rPr>
        <w:t xml:space="preserve"> </w:t>
      </w:r>
      <w:proofErr w:type="spellStart"/>
      <w:r w:rsidR="00F50EC9" w:rsidRPr="00D15E4E">
        <w:rPr>
          <w:rFonts w:ascii="Bookman Old Style" w:hAnsi="Bookman Old Style"/>
          <w:b/>
          <w:sz w:val="28"/>
          <w:szCs w:val="28"/>
        </w:rPr>
        <w:t>Situna</w:t>
      </w:r>
      <w:proofErr w:type="spellEnd"/>
      <w:r w:rsidR="00F50EC9" w:rsidRPr="00D15E4E">
        <w:rPr>
          <w:rFonts w:ascii="Bookman Old Style" w:hAnsi="Bookman Old Style"/>
          <w:b/>
          <w:sz w:val="28"/>
          <w:szCs w:val="28"/>
        </w:rPr>
        <w:t xml:space="preserve"> vs. </w:t>
      </w:r>
      <w:proofErr w:type="gramStart"/>
      <w:r w:rsidR="00F50EC9" w:rsidRPr="00D15E4E">
        <w:rPr>
          <w:rFonts w:ascii="Bookman Old Style" w:hAnsi="Bookman Old Style"/>
          <w:b/>
          <w:sz w:val="28"/>
          <w:szCs w:val="28"/>
        </w:rPr>
        <w:t>The</w:t>
      </w:r>
      <w:proofErr w:type="gramEnd"/>
      <w:r w:rsidR="00F50EC9" w:rsidRPr="00D15E4E">
        <w:rPr>
          <w:rFonts w:ascii="Bookman Old Style" w:hAnsi="Bookman Old Style"/>
          <w:b/>
          <w:sz w:val="28"/>
          <w:szCs w:val="28"/>
        </w:rPr>
        <w:t xml:space="preserve"> People (1982) ZR 115.</w:t>
      </w:r>
    </w:p>
    <w:p w:rsidR="00D15E4E" w:rsidRDefault="00D15E4E" w:rsidP="00D15E4E">
      <w:pPr>
        <w:pStyle w:val="NoSpacing"/>
        <w:rPr>
          <w:rFonts w:ascii="Bookman Old Style" w:hAnsi="Bookman Old Style"/>
          <w:b/>
          <w:sz w:val="28"/>
          <w:szCs w:val="28"/>
        </w:rPr>
      </w:pPr>
    </w:p>
    <w:p w:rsidR="00F50EC9" w:rsidRPr="00D15E4E" w:rsidRDefault="00D15E4E" w:rsidP="00D15E4E">
      <w:pPr>
        <w:pStyle w:val="NoSpacing"/>
        <w:ind w:left="720" w:hanging="720"/>
        <w:rPr>
          <w:rFonts w:ascii="Bookman Old Style" w:hAnsi="Bookman Old Style"/>
          <w:b/>
          <w:sz w:val="28"/>
          <w:szCs w:val="28"/>
        </w:rPr>
      </w:pPr>
      <w:r>
        <w:rPr>
          <w:rFonts w:ascii="Bookman Old Style" w:hAnsi="Bookman Old Style"/>
          <w:b/>
          <w:sz w:val="28"/>
          <w:szCs w:val="28"/>
        </w:rPr>
        <w:t>4.</w:t>
      </w:r>
      <w:r>
        <w:rPr>
          <w:rFonts w:ascii="Bookman Old Style" w:hAnsi="Bookman Old Style"/>
          <w:b/>
          <w:sz w:val="28"/>
          <w:szCs w:val="28"/>
        </w:rPr>
        <w:tab/>
      </w:r>
      <w:r w:rsidR="00F50EC9" w:rsidRPr="00D15E4E">
        <w:rPr>
          <w:rFonts w:ascii="Bookman Old Style" w:hAnsi="Bookman Old Style"/>
          <w:b/>
          <w:sz w:val="28"/>
          <w:szCs w:val="28"/>
        </w:rPr>
        <w:t xml:space="preserve">Malachi and </w:t>
      </w:r>
      <w:proofErr w:type="spellStart"/>
      <w:r w:rsidR="00F50EC9" w:rsidRPr="00D15E4E">
        <w:rPr>
          <w:rFonts w:ascii="Bookman Old Style" w:hAnsi="Bookman Old Style"/>
          <w:b/>
          <w:sz w:val="28"/>
          <w:szCs w:val="28"/>
        </w:rPr>
        <w:t>Mabuye</w:t>
      </w:r>
      <w:proofErr w:type="spellEnd"/>
      <w:r w:rsidR="00F50EC9" w:rsidRPr="00D15E4E">
        <w:rPr>
          <w:rFonts w:ascii="Bookman Old Style" w:hAnsi="Bookman Old Style"/>
          <w:b/>
          <w:sz w:val="28"/>
          <w:szCs w:val="28"/>
        </w:rPr>
        <w:t xml:space="preserve"> vs. Council of Legal Education (1985) ZR 10.</w:t>
      </w:r>
    </w:p>
    <w:p w:rsidR="00D15E4E" w:rsidRDefault="00D15E4E" w:rsidP="00D15E4E">
      <w:pPr>
        <w:pStyle w:val="NoSpacing"/>
        <w:rPr>
          <w:rFonts w:ascii="Bookman Old Style" w:hAnsi="Bookman Old Style"/>
          <w:b/>
          <w:sz w:val="28"/>
          <w:szCs w:val="28"/>
        </w:rPr>
      </w:pPr>
    </w:p>
    <w:p w:rsidR="00F50EC9" w:rsidRPr="00D15E4E" w:rsidRDefault="00D15E4E" w:rsidP="00D15E4E">
      <w:pPr>
        <w:pStyle w:val="NoSpacing"/>
        <w:rPr>
          <w:rFonts w:ascii="Bookman Old Style" w:hAnsi="Bookman Old Style"/>
          <w:b/>
          <w:sz w:val="28"/>
          <w:szCs w:val="28"/>
        </w:rPr>
      </w:pPr>
      <w:r>
        <w:rPr>
          <w:rFonts w:ascii="Bookman Old Style" w:hAnsi="Bookman Old Style"/>
          <w:b/>
          <w:sz w:val="28"/>
          <w:szCs w:val="28"/>
        </w:rPr>
        <w:t>5.</w:t>
      </w:r>
      <w:r>
        <w:rPr>
          <w:rFonts w:ascii="Bookman Old Style" w:hAnsi="Bookman Old Style"/>
          <w:b/>
          <w:sz w:val="28"/>
          <w:szCs w:val="28"/>
        </w:rPr>
        <w:tab/>
      </w:r>
      <w:proofErr w:type="spellStart"/>
      <w:r w:rsidR="00F50EC9" w:rsidRPr="00D15E4E">
        <w:rPr>
          <w:rFonts w:ascii="Bookman Old Style" w:hAnsi="Bookman Old Style"/>
          <w:b/>
          <w:sz w:val="28"/>
          <w:szCs w:val="28"/>
        </w:rPr>
        <w:t>Wasamunu</w:t>
      </w:r>
      <w:proofErr w:type="spellEnd"/>
      <w:r w:rsidR="00F50EC9" w:rsidRPr="00D15E4E">
        <w:rPr>
          <w:rFonts w:ascii="Bookman Old Style" w:hAnsi="Bookman Old Style"/>
          <w:b/>
          <w:sz w:val="28"/>
          <w:szCs w:val="28"/>
        </w:rPr>
        <w:t xml:space="preserve"> vs. </w:t>
      </w:r>
      <w:proofErr w:type="gramStart"/>
      <w:r w:rsidR="00955F6F" w:rsidRPr="00D15E4E">
        <w:rPr>
          <w:rFonts w:ascii="Bookman Old Style" w:hAnsi="Bookman Old Style"/>
          <w:b/>
          <w:sz w:val="28"/>
          <w:szCs w:val="28"/>
        </w:rPr>
        <w:t>The</w:t>
      </w:r>
      <w:proofErr w:type="gramEnd"/>
      <w:r w:rsidR="00955F6F" w:rsidRPr="00D15E4E">
        <w:rPr>
          <w:rFonts w:ascii="Bookman Old Style" w:hAnsi="Bookman Old Style"/>
          <w:b/>
          <w:sz w:val="28"/>
          <w:szCs w:val="28"/>
        </w:rPr>
        <w:t xml:space="preserve"> People</w:t>
      </w:r>
      <w:r w:rsidR="00FA4643">
        <w:rPr>
          <w:rFonts w:ascii="Bookman Old Style" w:hAnsi="Bookman Old Style"/>
          <w:b/>
          <w:sz w:val="28"/>
          <w:szCs w:val="28"/>
        </w:rPr>
        <w:t xml:space="preserve"> (1978) ZR 143.</w:t>
      </w:r>
    </w:p>
    <w:p w:rsidR="000757B4" w:rsidRDefault="000757B4" w:rsidP="00D15E4E">
      <w:pPr>
        <w:pStyle w:val="NoSpacing"/>
        <w:rPr>
          <w:rFonts w:ascii="Bookman Old Style" w:hAnsi="Bookman Old Style"/>
          <w:b/>
          <w:sz w:val="28"/>
          <w:szCs w:val="28"/>
        </w:rPr>
      </w:pPr>
    </w:p>
    <w:p w:rsidR="00955F6F" w:rsidRDefault="000757B4" w:rsidP="00FA4643">
      <w:pPr>
        <w:pStyle w:val="NoSpacing"/>
        <w:ind w:left="720" w:hanging="720"/>
        <w:rPr>
          <w:rFonts w:ascii="Bookman Old Style" w:hAnsi="Bookman Old Style"/>
          <w:b/>
          <w:sz w:val="28"/>
          <w:szCs w:val="28"/>
        </w:rPr>
      </w:pPr>
      <w:r>
        <w:rPr>
          <w:rFonts w:ascii="Bookman Old Style" w:hAnsi="Bookman Old Style"/>
          <w:b/>
          <w:sz w:val="28"/>
          <w:szCs w:val="28"/>
        </w:rPr>
        <w:t>6.</w:t>
      </w:r>
      <w:r>
        <w:rPr>
          <w:rFonts w:ascii="Bookman Old Style" w:hAnsi="Bookman Old Style"/>
          <w:b/>
          <w:sz w:val="28"/>
          <w:szCs w:val="28"/>
        </w:rPr>
        <w:tab/>
      </w:r>
      <w:proofErr w:type="spellStart"/>
      <w:r w:rsidR="00FA4643">
        <w:rPr>
          <w:rFonts w:ascii="Bookman Old Style" w:hAnsi="Bookman Old Style"/>
          <w:b/>
          <w:sz w:val="28"/>
          <w:szCs w:val="28"/>
        </w:rPr>
        <w:t>Benmax</w:t>
      </w:r>
      <w:proofErr w:type="spellEnd"/>
      <w:r w:rsidR="00955F6F" w:rsidRPr="00D15E4E">
        <w:rPr>
          <w:rFonts w:ascii="Bookman Old Style" w:hAnsi="Bookman Old Style"/>
          <w:b/>
          <w:sz w:val="28"/>
          <w:szCs w:val="28"/>
        </w:rPr>
        <w:t xml:space="preserve"> vs. Austin Motor Company Limited</w:t>
      </w:r>
      <w:r w:rsidR="00FA4643">
        <w:rPr>
          <w:rFonts w:ascii="Bookman Old Style" w:hAnsi="Bookman Old Style"/>
          <w:b/>
          <w:sz w:val="28"/>
          <w:szCs w:val="28"/>
        </w:rPr>
        <w:t xml:space="preserve"> (1955) 1 All ER 328.</w:t>
      </w:r>
    </w:p>
    <w:p w:rsidR="00FA4643" w:rsidRPr="00D15E4E" w:rsidRDefault="00FA4643" w:rsidP="00FA4643">
      <w:pPr>
        <w:pStyle w:val="NoSpacing"/>
        <w:ind w:left="720" w:hanging="720"/>
        <w:rPr>
          <w:rFonts w:ascii="Bookman Old Style" w:hAnsi="Bookman Old Style"/>
          <w:b/>
          <w:sz w:val="28"/>
          <w:szCs w:val="28"/>
        </w:rPr>
      </w:pPr>
    </w:p>
    <w:p w:rsidR="00F50EC9" w:rsidRDefault="008D6F50" w:rsidP="009720E6">
      <w:pPr>
        <w:spacing w:line="480" w:lineRule="auto"/>
        <w:jc w:val="both"/>
        <w:rPr>
          <w:rFonts w:ascii="Bookman Old Style" w:hAnsi="Bookman Old Style"/>
          <w:b/>
          <w:sz w:val="28"/>
          <w:szCs w:val="28"/>
        </w:rPr>
      </w:pPr>
      <w:r w:rsidRPr="008D6F50">
        <w:rPr>
          <w:rFonts w:ascii="Bookman Old Style" w:hAnsi="Bookman Old Style"/>
          <w:b/>
          <w:sz w:val="28"/>
          <w:szCs w:val="28"/>
        </w:rPr>
        <w:t>7.</w:t>
      </w:r>
      <w:r w:rsidRPr="008D6F50">
        <w:rPr>
          <w:rFonts w:ascii="Bookman Old Style" w:hAnsi="Bookman Old Style"/>
          <w:b/>
          <w:sz w:val="28"/>
          <w:szCs w:val="28"/>
        </w:rPr>
        <w:tab/>
      </w:r>
      <w:proofErr w:type="spellStart"/>
      <w:r w:rsidRPr="008D6F50">
        <w:rPr>
          <w:rFonts w:ascii="Bookman Old Style" w:hAnsi="Bookman Old Style"/>
          <w:b/>
          <w:sz w:val="28"/>
          <w:szCs w:val="28"/>
        </w:rPr>
        <w:t>Wina</w:t>
      </w:r>
      <w:proofErr w:type="spellEnd"/>
      <w:r w:rsidRPr="008D6F50">
        <w:rPr>
          <w:rFonts w:ascii="Bookman Old Style" w:hAnsi="Bookman Old Style"/>
          <w:b/>
          <w:sz w:val="28"/>
          <w:szCs w:val="28"/>
        </w:rPr>
        <w:t xml:space="preserve"> and </w:t>
      </w:r>
      <w:proofErr w:type="spellStart"/>
      <w:r w:rsidRPr="008D6F50">
        <w:rPr>
          <w:rFonts w:ascii="Bookman Old Style" w:hAnsi="Bookman Old Style"/>
          <w:b/>
          <w:sz w:val="28"/>
          <w:szCs w:val="28"/>
        </w:rPr>
        <w:t>Wina</w:t>
      </w:r>
      <w:proofErr w:type="spellEnd"/>
      <w:r w:rsidRPr="008D6F50">
        <w:rPr>
          <w:rFonts w:ascii="Bookman Old Style" w:hAnsi="Bookman Old Style"/>
          <w:b/>
          <w:sz w:val="28"/>
          <w:szCs w:val="28"/>
        </w:rPr>
        <w:t xml:space="preserve"> vs. </w:t>
      </w:r>
      <w:proofErr w:type="gramStart"/>
      <w:r w:rsidRPr="008D6F50">
        <w:rPr>
          <w:rFonts w:ascii="Bookman Old Style" w:hAnsi="Bookman Old Style"/>
          <w:b/>
          <w:sz w:val="28"/>
          <w:szCs w:val="28"/>
        </w:rPr>
        <w:t>The</w:t>
      </w:r>
      <w:proofErr w:type="gramEnd"/>
      <w:r w:rsidRPr="008D6F50">
        <w:rPr>
          <w:rFonts w:ascii="Bookman Old Style" w:hAnsi="Bookman Old Style"/>
          <w:b/>
          <w:sz w:val="28"/>
          <w:szCs w:val="28"/>
        </w:rPr>
        <w:t xml:space="preserve"> People (1995-97) ZR 137 (SC)</w:t>
      </w:r>
      <w:r>
        <w:rPr>
          <w:rFonts w:ascii="Bookman Old Style" w:hAnsi="Bookman Old Style"/>
          <w:b/>
          <w:sz w:val="28"/>
          <w:szCs w:val="28"/>
        </w:rPr>
        <w:t>.</w:t>
      </w:r>
    </w:p>
    <w:p w:rsidR="002537EC" w:rsidRPr="00BA25B6" w:rsidRDefault="002537EC" w:rsidP="00F04C5A">
      <w:pPr>
        <w:spacing w:line="240" w:lineRule="auto"/>
        <w:jc w:val="both"/>
        <w:rPr>
          <w:rFonts w:ascii="Bookman Old Style" w:hAnsi="Bookman Old Style"/>
          <w:b/>
          <w:sz w:val="24"/>
          <w:szCs w:val="24"/>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Pr="00BA25B6">
        <w:rPr>
          <w:rFonts w:ascii="Bookman Old Style" w:hAnsi="Bookman Old Style"/>
          <w:b/>
          <w:sz w:val="24"/>
          <w:szCs w:val="24"/>
        </w:rPr>
        <w:t>(658)</w:t>
      </w:r>
    </w:p>
    <w:p w:rsidR="00DE5EB2" w:rsidRDefault="00D623C0" w:rsidP="00A61C28">
      <w:pPr>
        <w:spacing w:line="480" w:lineRule="auto"/>
        <w:ind w:firstLine="720"/>
        <w:jc w:val="both"/>
        <w:rPr>
          <w:rFonts w:ascii="Bookman Old Style" w:hAnsi="Bookman Old Style"/>
          <w:sz w:val="28"/>
          <w:szCs w:val="28"/>
        </w:rPr>
      </w:pPr>
      <w:r>
        <w:rPr>
          <w:rFonts w:ascii="Bookman Old Style" w:hAnsi="Bookman Old Style"/>
          <w:sz w:val="28"/>
          <w:szCs w:val="28"/>
        </w:rPr>
        <w:t xml:space="preserve">This is an appeal against the Judgment of the High Court, </w:t>
      </w:r>
      <w:proofErr w:type="spellStart"/>
      <w:r>
        <w:rPr>
          <w:rFonts w:ascii="Bookman Old Style" w:hAnsi="Bookman Old Style"/>
          <w:sz w:val="28"/>
          <w:szCs w:val="28"/>
        </w:rPr>
        <w:t>holden</w:t>
      </w:r>
      <w:proofErr w:type="spellEnd"/>
      <w:r>
        <w:rPr>
          <w:rFonts w:ascii="Bookman Old Style" w:hAnsi="Bookman Old Style"/>
          <w:sz w:val="28"/>
          <w:szCs w:val="28"/>
        </w:rPr>
        <w:t xml:space="preserve"> at </w:t>
      </w:r>
      <w:proofErr w:type="spellStart"/>
      <w:r>
        <w:rPr>
          <w:rFonts w:ascii="Bookman Old Style" w:hAnsi="Bookman Old Style"/>
          <w:sz w:val="28"/>
          <w:szCs w:val="28"/>
        </w:rPr>
        <w:t>Mongu</w:t>
      </w:r>
      <w:proofErr w:type="spellEnd"/>
      <w:r>
        <w:rPr>
          <w:rFonts w:ascii="Bookman Old Style" w:hAnsi="Bookman Old Style"/>
          <w:sz w:val="28"/>
          <w:szCs w:val="28"/>
        </w:rPr>
        <w:t xml:space="preserve">, in which the two Appellants were convicted of the offence of </w:t>
      </w:r>
      <w:r w:rsidRPr="00BF5703">
        <w:rPr>
          <w:rFonts w:ascii="Bookman Old Style" w:hAnsi="Bookman Old Style"/>
          <w:b/>
          <w:i/>
          <w:sz w:val="28"/>
          <w:szCs w:val="28"/>
        </w:rPr>
        <w:t>Aggravated Robbery contrary to Section 294 (1) (2) of the Penal Code, Chap</w:t>
      </w:r>
      <w:r w:rsidR="00324ED2" w:rsidRPr="00BF5703">
        <w:rPr>
          <w:rFonts w:ascii="Bookman Old Style" w:hAnsi="Bookman Old Style"/>
          <w:b/>
          <w:i/>
          <w:sz w:val="28"/>
          <w:szCs w:val="28"/>
        </w:rPr>
        <w:t>t</w:t>
      </w:r>
      <w:r w:rsidRPr="00BF5703">
        <w:rPr>
          <w:rFonts w:ascii="Bookman Old Style" w:hAnsi="Bookman Old Style"/>
          <w:b/>
          <w:i/>
          <w:sz w:val="28"/>
          <w:szCs w:val="28"/>
        </w:rPr>
        <w:t>er 87 of the Laws of Zambia.</w:t>
      </w:r>
      <w:r>
        <w:rPr>
          <w:rFonts w:ascii="Bookman Old Style" w:hAnsi="Bookman Old Style"/>
          <w:sz w:val="28"/>
          <w:szCs w:val="28"/>
        </w:rPr>
        <w:t xml:space="preserve">  Both Appellants were sentenced to suffer the ultimate sentence of death.</w:t>
      </w:r>
    </w:p>
    <w:p w:rsidR="000E4404" w:rsidRDefault="00D623C0" w:rsidP="00A61C28">
      <w:pPr>
        <w:spacing w:line="480" w:lineRule="auto"/>
        <w:ind w:firstLine="720"/>
        <w:jc w:val="both"/>
        <w:rPr>
          <w:rFonts w:ascii="Bookman Old Style" w:hAnsi="Bookman Old Style"/>
          <w:sz w:val="28"/>
          <w:szCs w:val="28"/>
        </w:rPr>
      </w:pPr>
      <w:r>
        <w:rPr>
          <w:rFonts w:ascii="Bookman Old Style" w:hAnsi="Bookman Old Style"/>
          <w:sz w:val="28"/>
          <w:szCs w:val="28"/>
        </w:rPr>
        <w:t>Particulars of the offence are that the two appellants on the 23</w:t>
      </w:r>
      <w:r w:rsidRPr="00D623C0">
        <w:rPr>
          <w:rFonts w:ascii="Bookman Old Style" w:hAnsi="Bookman Old Style"/>
          <w:sz w:val="28"/>
          <w:szCs w:val="28"/>
          <w:vertAlign w:val="superscript"/>
        </w:rPr>
        <w:t>rd</w:t>
      </w:r>
      <w:r>
        <w:rPr>
          <w:rFonts w:ascii="Bookman Old Style" w:hAnsi="Bookman Old Style"/>
          <w:sz w:val="28"/>
          <w:szCs w:val="28"/>
        </w:rPr>
        <w:t xml:space="preserve"> day of September, 1999 at </w:t>
      </w:r>
      <w:proofErr w:type="spellStart"/>
      <w:r>
        <w:rPr>
          <w:rFonts w:ascii="Bookman Old Style" w:hAnsi="Bookman Old Style"/>
          <w:sz w:val="28"/>
          <w:szCs w:val="28"/>
        </w:rPr>
        <w:t>Lukona</w:t>
      </w:r>
      <w:proofErr w:type="spellEnd"/>
      <w:r>
        <w:rPr>
          <w:rFonts w:ascii="Bookman Old Style" w:hAnsi="Bookman Old Style"/>
          <w:sz w:val="28"/>
          <w:szCs w:val="28"/>
        </w:rPr>
        <w:t xml:space="preserve"> Secondary School in the </w:t>
      </w:r>
      <w:proofErr w:type="spellStart"/>
      <w:r>
        <w:rPr>
          <w:rFonts w:ascii="Bookman Old Style" w:hAnsi="Bookman Old Style"/>
          <w:sz w:val="28"/>
          <w:szCs w:val="28"/>
        </w:rPr>
        <w:t>Mongu</w:t>
      </w:r>
      <w:proofErr w:type="spellEnd"/>
      <w:r>
        <w:rPr>
          <w:rFonts w:ascii="Bookman Old Style" w:hAnsi="Bookman Old Style"/>
          <w:sz w:val="28"/>
          <w:szCs w:val="28"/>
        </w:rPr>
        <w:t xml:space="preserve"> District of the Western Province of the Republic of Zambia, jointly and whilst acting together with another person unknown, and whilst armed with an AK47 Rifle, did steal from </w:t>
      </w:r>
      <w:proofErr w:type="spellStart"/>
      <w:r>
        <w:rPr>
          <w:rFonts w:ascii="Bookman Old Style" w:hAnsi="Bookman Old Style"/>
          <w:sz w:val="28"/>
          <w:szCs w:val="28"/>
        </w:rPr>
        <w:t>Mwakamui</w:t>
      </w:r>
      <w:proofErr w:type="spellEnd"/>
      <w:r>
        <w:rPr>
          <w:rFonts w:ascii="Bookman Old Style" w:hAnsi="Bookman Old Style"/>
          <w:sz w:val="28"/>
          <w:szCs w:val="28"/>
        </w:rPr>
        <w:t xml:space="preserve"> </w:t>
      </w:r>
      <w:proofErr w:type="spellStart"/>
      <w:r>
        <w:rPr>
          <w:rFonts w:ascii="Bookman Old Style" w:hAnsi="Bookman Old Style"/>
          <w:sz w:val="28"/>
          <w:szCs w:val="28"/>
        </w:rPr>
        <w:t>Muhau</w:t>
      </w:r>
      <w:proofErr w:type="spellEnd"/>
      <w:r>
        <w:rPr>
          <w:rFonts w:ascii="Bookman Old Style" w:hAnsi="Bookman Old Style"/>
          <w:sz w:val="28"/>
          <w:szCs w:val="28"/>
        </w:rPr>
        <w:t>, a Wall Clock valued at K25,000</w:t>
      </w:r>
      <w:r w:rsidR="000E4404">
        <w:rPr>
          <w:rFonts w:ascii="Bookman Old Style" w:hAnsi="Bookman Old Style"/>
          <w:sz w:val="28"/>
          <w:szCs w:val="28"/>
        </w:rPr>
        <w:t xml:space="preserve"> and at or immediately before or immediately after such stealing did use or threatened to use violence to </w:t>
      </w:r>
      <w:proofErr w:type="spellStart"/>
      <w:r w:rsidR="000E4404">
        <w:rPr>
          <w:rFonts w:ascii="Bookman Old Style" w:hAnsi="Bookman Old Style"/>
          <w:sz w:val="28"/>
          <w:szCs w:val="28"/>
        </w:rPr>
        <w:t>Mwakamui</w:t>
      </w:r>
      <w:proofErr w:type="spellEnd"/>
      <w:r w:rsidR="000E4404">
        <w:rPr>
          <w:rFonts w:ascii="Bookman Old Style" w:hAnsi="Bookman Old Style"/>
          <w:sz w:val="28"/>
          <w:szCs w:val="28"/>
        </w:rPr>
        <w:t xml:space="preserve"> </w:t>
      </w:r>
      <w:proofErr w:type="spellStart"/>
      <w:r w:rsidR="000E4404">
        <w:rPr>
          <w:rFonts w:ascii="Bookman Old Style" w:hAnsi="Bookman Old Style"/>
          <w:sz w:val="28"/>
          <w:szCs w:val="28"/>
        </w:rPr>
        <w:t>Muhau</w:t>
      </w:r>
      <w:proofErr w:type="spellEnd"/>
      <w:r w:rsidR="000E4404">
        <w:rPr>
          <w:rFonts w:ascii="Bookman Old Style" w:hAnsi="Bookman Old Style"/>
          <w:sz w:val="28"/>
          <w:szCs w:val="28"/>
        </w:rPr>
        <w:t xml:space="preserve"> in order to obtain the said property or to prevent resistance to its being stolen.</w:t>
      </w:r>
    </w:p>
    <w:p w:rsidR="005715FF" w:rsidRDefault="000E4404" w:rsidP="000F7F07">
      <w:pPr>
        <w:spacing w:line="480" w:lineRule="auto"/>
        <w:jc w:val="both"/>
        <w:rPr>
          <w:rFonts w:ascii="Bookman Old Style" w:hAnsi="Bookman Old Style"/>
          <w:sz w:val="28"/>
          <w:szCs w:val="28"/>
        </w:rPr>
      </w:pPr>
      <w:r>
        <w:rPr>
          <w:rFonts w:ascii="Bookman Old Style" w:hAnsi="Bookman Old Style"/>
          <w:sz w:val="28"/>
          <w:szCs w:val="28"/>
        </w:rPr>
        <w:t xml:space="preserve">The evidence on which the conviction </w:t>
      </w:r>
      <w:r w:rsidR="000F7F07">
        <w:rPr>
          <w:rFonts w:ascii="Bookman Old Style" w:hAnsi="Bookman Old Style"/>
          <w:sz w:val="28"/>
          <w:szCs w:val="28"/>
        </w:rPr>
        <w:t xml:space="preserve">was </w:t>
      </w:r>
      <w:r>
        <w:rPr>
          <w:rFonts w:ascii="Bookman Old Style" w:hAnsi="Bookman Old Style"/>
          <w:sz w:val="28"/>
          <w:szCs w:val="28"/>
        </w:rPr>
        <w:t xml:space="preserve">founded was from four (4) prosecution witnesses who all testified on oath; </w:t>
      </w:r>
      <w:r w:rsidR="000F7F07">
        <w:rPr>
          <w:rFonts w:ascii="Bookman Old Style" w:hAnsi="Bookman Old Style"/>
          <w:sz w:val="28"/>
          <w:szCs w:val="28"/>
        </w:rPr>
        <w:t xml:space="preserve">these were, </w:t>
      </w:r>
      <w:proofErr w:type="spellStart"/>
      <w:r w:rsidR="000F7F07">
        <w:rPr>
          <w:rFonts w:ascii="Bookman Old Style" w:hAnsi="Bookman Old Style"/>
          <w:sz w:val="28"/>
          <w:szCs w:val="28"/>
        </w:rPr>
        <w:t>Chikwaya</w:t>
      </w:r>
      <w:proofErr w:type="spellEnd"/>
      <w:r w:rsidR="000F7F07">
        <w:rPr>
          <w:rFonts w:ascii="Bookman Old Style" w:hAnsi="Bookman Old Style"/>
          <w:sz w:val="28"/>
          <w:szCs w:val="28"/>
        </w:rPr>
        <w:t xml:space="preserve"> </w:t>
      </w:r>
      <w:proofErr w:type="spellStart"/>
      <w:r w:rsidR="000F7F07">
        <w:rPr>
          <w:rFonts w:ascii="Bookman Old Style" w:hAnsi="Bookman Old Style"/>
          <w:sz w:val="28"/>
          <w:szCs w:val="28"/>
        </w:rPr>
        <w:t>Sikasiya</w:t>
      </w:r>
      <w:proofErr w:type="spellEnd"/>
      <w:r w:rsidR="005715FF">
        <w:rPr>
          <w:rFonts w:ascii="Bookman Old Style" w:hAnsi="Bookman Old Style"/>
          <w:sz w:val="28"/>
          <w:szCs w:val="28"/>
        </w:rPr>
        <w:t xml:space="preserve"> (PW1), J</w:t>
      </w:r>
      <w:r w:rsidR="000F7F07">
        <w:rPr>
          <w:rFonts w:ascii="Bookman Old Style" w:hAnsi="Bookman Old Style"/>
          <w:sz w:val="28"/>
          <w:szCs w:val="28"/>
        </w:rPr>
        <w:t xml:space="preserve">ames Kaunda (PW2), </w:t>
      </w:r>
      <w:proofErr w:type="spellStart"/>
      <w:r w:rsidR="000F7F07">
        <w:rPr>
          <w:rFonts w:ascii="Bookman Old Style" w:hAnsi="Bookman Old Style"/>
          <w:sz w:val="28"/>
          <w:szCs w:val="28"/>
        </w:rPr>
        <w:t>Biemba</w:t>
      </w:r>
      <w:proofErr w:type="spellEnd"/>
      <w:r w:rsidR="000F7F07">
        <w:rPr>
          <w:rFonts w:ascii="Bookman Old Style" w:hAnsi="Bookman Old Style"/>
          <w:sz w:val="28"/>
          <w:szCs w:val="28"/>
        </w:rPr>
        <w:t xml:space="preserve"> </w:t>
      </w:r>
      <w:proofErr w:type="spellStart"/>
      <w:r w:rsidR="000F7F07">
        <w:rPr>
          <w:rFonts w:ascii="Bookman Old Style" w:hAnsi="Bookman Old Style"/>
          <w:sz w:val="28"/>
          <w:szCs w:val="28"/>
        </w:rPr>
        <w:t>Muzala</w:t>
      </w:r>
      <w:proofErr w:type="spellEnd"/>
      <w:r w:rsidR="005715FF">
        <w:rPr>
          <w:rFonts w:ascii="Bookman Old Style" w:hAnsi="Bookman Old Style"/>
          <w:sz w:val="28"/>
          <w:szCs w:val="28"/>
        </w:rPr>
        <w:t xml:space="preserve"> (P</w:t>
      </w:r>
      <w:r w:rsidR="00CA1E8F">
        <w:rPr>
          <w:rFonts w:ascii="Bookman Old Style" w:hAnsi="Bookman Old Style"/>
          <w:sz w:val="28"/>
          <w:szCs w:val="28"/>
        </w:rPr>
        <w:t xml:space="preserve">W3) and Detective/Inspector </w:t>
      </w:r>
      <w:proofErr w:type="spellStart"/>
      <w:r w:rsidR="00CA1E8F">
        <w:rPr>
          <w:rFonts w:ascii="Bookman Old Style" w:hAnsi="Bookman Old Style"/>
          <w:sz w:val="28"/>
          <w:szCs w:val="28"/>
        </w:rPr>
        <w:t>Mwalula</w:t>
      </w:r>
      <w:proofErr w:type="spellEnd"/>
      <w:r w:rsidR="005715FF">
        <w:rPr>
          <w:rFonts w:ascii="Bookman Old Style" w:hAnsi="Bookman Old Style"/>
          <w:sz w:val="28"/>
          <w:szCs w:val="28"/>
        </w:rPr>
        <w:t xml:space="preserve"> </w:t>
      </w:r>
      <w:proofErr w:type="spellStart"/>
      <w:r w:rsidR="005715FF">
        <w:rPr>
          <w:rFonts w:ascii="Bookman Old Style" w:hAnsi="Bookman Old Style"/>
          <w:sz w:val="28"/>
          <w:szCs w:val="28"/>
        </w:rPr>
        <w:t>Saikolo</w:t>
      </w:r>
      <w:proofErr w:type="spellEnd"/>
      <w:r w:rsidR="005715FF">
        <w:rPr>
          <w:rFonts w:ascii="Bookman Old Style" w:hAnsi="Bookman Old Style"/>
          <w:sz w:val="28"/>
          <w:szCs w:val="28"/>
        </w:rPr>
        <w:t xml:space="preserve"> (PW4).</w:t>
      </w:r>
    </w:p>
    <w:p w:rsidR="002537EC" w:rsidRPr="00BA25B6" w:rsidRDefault="002537EC" w:rsidP="00F04C5A">
      <w:pPr>
        <w:spacing w:line="240" w:lineRule="auto"/>
        <w:jc w:val="both"/>
        <w:rPr>
          <w:rFonts w:ascii="Bookman Old Style" w:hAnsi="Bookman Old Style"/>
          <w:b/>
          <w:sz w:val="24"/>
          <w:szCs w:val="24"/>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BA25B6">
        <w:rPr>
          <w:rFonts w:ascii="Bookman Old Style" w:hAnsi="Bookman Old Style"/>
          <w:b/>
          <w:sz w:val="24"/>
          <w:szCs w:val="24"/>
        </w:rPr>
        <w:t>(659)</w:t>
      </w:r>
    </w:p>
    <w:p w:rsidR="002537EC" w:rsidRDefault="005715FF" w:rsidP="00F80384">
      <w:pPr>
        <w:spacing w:line="480" w:lineRule="auto"/>
        <w:ind w:firstLine="720"/>
        <w:jc w:val="both"/>
        <w:rPr>
          <w:rFonts w:ascii="Bookman Old Style" w:hAnsi="Bookman Old Style"/>
          <w:sz w:val="28"/>
          <w:szCs w:val="28"/>
        </w:rPr>
      </w:pPr>
      <w:r>
        <w:rPr>
          <w:rFonts w:ascii="Bookman Old Style" w:hAnsi="Bookman Old Style"/>
          <w:sz w:val="28"/>
          <w:szCs w:val="28"/>
        </w:rPr>
        <w:t>PW1 was the Plumber at</w:t>
      </w:r>
      <w:r w:rsidR="00FD20B6">
        <w:rPr>
          <w:rFonts w:ascii="Bookman Old Style" w:hAnsi="Bookman Old Style"/>
          <w:sz w:val="28"/>
          <w:szCs w:val="28"/>
        </w:rPr>
        <w:t xml:space="preserve"> </w:t>
      </w:r>
      <w:proofErr w:type="spellStart"/>
      <w:r w:rsidR="00FD20B6">
        <w:rPr>
          <w:rFonts w:ascii="Bookman Old Style" w:hAnsi="Bookman Old Style"/>
          <w:sz w:val="28"/>
          <w:szCs w:val="28"/>
        </w:rPr>
        <w:t>Lukona</w:t>
      </w:r>
      <w:proofErr w:type="spellEnd"/>
      <w:r w:rsidR="00FD20B6">
        <w:rPr>
          <w:rFonts w:ascii="Bookman Old Style" w:hAnsi="Bookman Old Style"/>
          <w:sz w:val="28"/>
          <w:szCs w:val="28"/>
        </w:rPr>
        <w:t xml:space="preserve"> Secondary School where</w:t>
      </w:r>
      <w:r>
        <w:rPr>
          <w:rFonts w:ascii="Bookman Old Style" w:hAnsi="Bookman Old Style"/>
          <w:sz w:val="28"/>
          <w:szCs w:val="28"/>
        </w:rPr>
        <w:t xml:space="preserve"> the Aggravated Robbery took place.  </w:t>
      </w:r>
      <w:r w:rsidR="00FD20B6">
        <w:rPr>
          <w:rFonts w:ascii="Bookman Old Style" w:hAnsi="Bookman Old Style"/>
          <w:sz w:val="28"/>
          <w:szCs w:val="28"/>
        </w:rPr>
        <w:t>His evidence was that on the 23</w:t>
      </w:r>
      <w:r w:rsidR="00FD20B6" w:rsidRPr="00FD20B6">
        <w:rPr>
          <w:rFonts w:ascii="Bookman Old Style" w:hAnsi="Bookman Old Style"/>
          <w:sz w:val="28"/>
          <w:szCs w:val="28"/>
          <w:vertAlign w:val="superscript"/>
        </w:rPr>
        <w:t>rd</w:t>
      </w:r>
      <w:r>
        <w:rPr>
          <w:rFonts w:ascii="Bookman Old Style" w:hAnsi="Bookman Old Style"/>
          <w:sz w:val="28"/>
          <w:szCs w:val="28"/>
        </w:rPr>
        <w:t xml:space="preserve"> December, 1999, around 16.00 hours he was in the School Registry where returning students were paying </w:t>
      </w:r>
      <w:r w:rsidR="00FD20B6">
        <w:rPr>
          <w:rFonts w:ascii="Bookman Old Style" w:hAnsi="Bookman Old Style"/>
          <w:sz w:val="28"/>
          <w:szCs w:val="28"/>
        </w:rPr>
        <w:t xml:space="preserve">up </w:t>
      </w:r>
      <w:r>
        <w:rPr>
          <w:rFonts w:ascii="Bookman Old Style" w:hAnsi="Bookman Old Style"/>
          <w:sz w:val="28"/>
          <w:szCs w:val="28"/>
        </w:rPr>
        <w:t>the</w:t>
      </w:r>
      <w:r w:rsidR="008609E8">
        <w:rPr>
          <w:rFonts w:ascii="Bookman Old Style" w:hAnsi="Bookman Old Style"/>
          <w:sz w:val="28"/>
          <w:szCs w:val="28"/>
        </w:rPr>
        <w:t>ir school fees.  Suddenly</w:t>
      </w:r>
      <w:r>
        <w:rPr>
          <w:rFonts w:ascii="Bookman Old Style" w:hAnsi="Bookman Old Style"/>
          <w:sz w:val="28"/>
          <w:szCs w:val="28"/>
        </w:rPr>
        <w:t xml:space="preserve"> four men, one of whom was dressed in what appeared to be Paramilitary</w:t>
      </w:r>
      <w:r w:rsidR="00252C10">
        <w:rPr>
          <w:rFonts w:ascii="Bookman Old Style" w:hAnsi="Bookman Old Style"/>
          <w:sz w:val="28"/>
          <w:szCs w:val="28"/>
        </w:rPr>
        <w:t xml:space="preserve"> uniform</w:t>
      </w:r>
      <w:r w:rsidR="008609E8">
        <w:rPr>
          <w:rFonts w:ascii="Bookman Old Style" w:hAnsi="Bookman Old Style"/>
          <w:sz w:val="28"/>
          <w:szCs w:val="28"/>
        </w:rPr>
        <w:t>, entered the room</w:t>
      </w:r>
      <w:r w:rsidR="00A13DBC">
        <w:rPr>
          <w:rFonts w:ascii="Bookman Old Style" w:hAnsi="Bookman Old Style"/>
          <w:sz w:val="28"/>
          <w:szCs w:val="28"/>
        </w:rPr>
        <w:t>.  All the four had black masks covering</w:t>
      </w:r>
      <w:r w:rsidR="00252C10">
        <w:rPr>
          <w:rFonts w:ascii="Bookman Old Style" w:hAnsi="Bookman Old Style"/>
          <w:sz w:val="28"/>
          <w:szCs w:val="28"/>
        </w:rPr>
        <w:t xml:space="preserve"> their faces.  One of the men carried a </w:t>
      </w:r>
      <w:r w:rsidR="004607EF">
        <w:rPr>
          <w:rFonts w:ascii="Bookman Old Style" w:hAnsi="Bookman Old Style"/>
          <w:sz w:val="28"/>
          <w:szCs w:val="28"/>
        </w:rPr>
        <w:t>crowbar</w:t>
      </w:r>
      <w:r w:rsidR="00252C10">
        <w:rPr>
          <w:rFonts w:ascii="Bookman Old Style" w:hAnsi="Bookman Old Style"/>
          <w:sz w:val="28"/>
          <w:szCs w:val="28"/>
        </w:rPr>
        <w:t xml:space="preserve">; which was exhibited as </w:t>
      </w:r>
      <w:r w:rsidR="00252C10" w:rsidRPr="004607EF">
        <w:rPr>
          <w:rFonts w:ascii="Bookman Old Style" w:hAnsi="Bookman Old Style"/>
          <w:b/>
          <w:sz w:val="28"/>
          <w:szCs w:val="28"/>
        </w:rPr>
        <w:t>‘P2’.</w:t>
      </w:r>
      <w:r w:rsidR="00252C10">
        <w:rPr>
          <w:rFonts w:ascii="Bookman Old Style" w:hAnsi="Bookman Old Style"/>
          <w:sz w:val="28"/>
          <w:szCs w:val="28"/>
        </w:rPr>
        <w:t xml:space="preserve">  The other one carried a knife, which was exhibited as </w:t>
      </w:r>
      <w:r w:rsidR="00252C10" w:rsidRPr="004607EF">
        <w:rPr>
          <w:rFonts w:ascii="Bookman Old Style" w:hAnsi="Bookman Old Style"/>
          <w:b/>
          <w:sz w:val="28"/>
          <w:szCs w:val="28"/>
        </w:rPr>
        <w:t>‘P3’.</w:t>
      </w:r>
      <w:r w:rsidR="00D51B94">
        <w:rPr>
          <w:rFonts w:ascii="Bookman Old Style" w:hAnsi="Bookman Old Style"/>
          <w:sz w:val="28"/>
          <w:szCs w:val="28"/>
        </w:rPr>
        <w:t xml:space="preserve">  The third man carried an AK47 Rifle; which was exhibited as </w:t>
      </w:r>
      <w:r w:rsidR="00D51B94" w:rsidRPr="004607EF">
        <w:rPr>
          <w:rFonts w:ascii="Bookman Old Style" w:hAnsi="Bookman Old Style"/>
          <w:b/>
          <w:sz w:val="28"/>
          <w:szCs w:val="28"/>
        </w:rPr>
        <w:t>‘P1’.</w:t>
      </w:r>
      <w:r w:rsidR="00D51B94">
        <w:rPr>
          <w:rFonts w:ascii="Bookman Old Style" w:hAnsi="Bookman Old Style"/>
          <w:sz w:val="28"/>
          <w:szCs w:val="28"/>
        </w:rPr>
        <w:t xml:space="preserve">  The robbers pu</w:t>
      </w:r>
      <w:r w:rsidR="00A13DBC">
        <w:rPr>
          <w:rFonts w:ascii="Bookman Old Style" w:hAnsi="Bookman Old Style"/>
          <w:sz w:val="28"/>
          <w:szCs w:val="28"/>
        </w:rPr>
        <w:t>shed PW1 and demanded for money. They threatened</w:t>
      </w:r>
      <w:r w:rsidR="00D51B94">
        <w:rPr>
          <w:rFonts w:ascii="Bookman Old Style" w:hAnsi="Bookman Old Style"/>
          <w:sz w:val="28"/>
          <w:szCs w:val="28"/>
        </w:rPr>
        <w:t xml:space="preserve"> him with the crowbar </w:t>
      </w:r>
      <w:r w:rsidR="00E679D9">
        <w:rPr>
          <w:rFonts w:ascii="Bookman Old Style" w:hAnsi="Bookman Old Style"/>
          <w:sz w:val="28"/>
          <w:szCs w:val="28"/>
        </w:rPr>
        <w:t xml:space="preserve">and </w:t>
      </w:r>
      <w:r w:rsidR="00A13DBC">
        <w:rPr>
          <w:rFonts w:ascii="Bookman Old Style" w:hAnsi="Bookman Old Style"/>
          <w:sz w:val="28"/>
          <w:szCs w:val="28"/>
        </w:rPr>
        <w:t xml:space="preserve">the </w:t>
      </w:r>
      <w:r w:rsidR="00E679D9">
        <w:rPr>
          <w:rFonts w:ascii="Bookman Old Style" w:hAnsi="Bookman Old Style"/>
          <w:sz w:val="28"/>
          <w:szCs w:val="28"/>
        </w:rPr>
        <w:t>knife.  PW1 did not have any money.  The robbers then attacked the Headmaster’s office as well as th</w:t>
      </w:r>
      <w:r w:rsidR="006811C7">
        <w:rPr>
          <w:rFonts w:ascii="Bookman Old Style" w:hAnsi="Bookman Old Style"/>
          <w:sz w:val="28"/>
          <w:szCs w:val="28"/>
        </w:rPr>
        <w:t>at of the Deputy Headmaster.  They failed to break</w:t>
      </w:r>
      <w:r w:rsidR="00E679D9">
        <w:rPr>
          <w:rFonts w:ascii="Bookman Old Style" w:hAnsi="Bookman Old Style"/>
          <w:sz w:val="28"/>
          <w:szCs w:val="28"/>
        </w:rPr>
        <w:t xml:space="preserve"> the door</w:t>
      </w:r>
      <w:r w:rsidR="006811C7">
        <w:rPr>
          <w:rFonts w:ascii="Bookman Old Style" w:hAnsi="Bookman Old Style"/>
          <w:sz w:val="28"/>
          <w:szCs w:val="28"/>
        </w:rPr>
        <w:t xml:space="preserve"> down</w:t>
      </w:r>
      <w:r w:rsidR="00E679D9">
        <w:rPr>
          <w:rFonts w:ascii="Bookman Old Style" w:hAnsi="Bookman Old Style"/>
          <w:sz w:val="28"/>
          <w:szCs w:val="28"/>
        </w:rPr>
        <w:t>.  They grabbed the keys and ransacked the S</w:t>
      </w:r>
      <w:r w:rsidR="00863DE8">
        <w:rPr>
          <w:rFonts w:ascii="Bookman Old Style" w:hAnsi="Bookman Old Style"/>
          <w:sz w:val="28"/>
          <w:szCs w:val="28"/>
        </w:rPr>
        <w:t>chool cabinets placed</w:t>
      </w:r>
      <w:r w:rsidR="00E679D9">
        <w:rPr>
          <w:rFonts w:ascii="Bookman Old Style" w:hAnsi="Bookman Old Style"/>
          <w:sz w:val="28"/>
          <w:szCs w:val="28"/>
        </w:rPr>
        <w:t xml:space="preserve"> in the Registry.  As all this </w:t>
      </w:r>
      <w:r w:rsidR="001D424C">
        <w:rPr>
          <w:rFonts w:ascii="Bookman Old Style" w:hAnsi="Bookman Old Style"/>
          <w:sz w:val="28"/>
          <w:szCs w:val="28"/>
        </w:rPr>
        <w:t>was happening, the robber who carried the exhibited gun remained outside; occasionally firing his gun in order to prevent resistance from students.</w:t>
      </w:r>
    </w:p>
    <w:p w:rsidR="00755649" w:rsidRDefault="002537EC" w:rsidP="003B56F5">
      <w:pPr>
        <w:spacing w:line="240" w:lineRule="auto"/>
        <w:ind w:firstLine="720"/>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D623C0" w:rsidRPr="00BA25B6" w:rsidRDefault="002537EC" w:rsidP="003B56F5">
      <w:pPr>
        <w:spacing w:line="240" w:lineRule="auto"/>
        <w:ind w:firstLine="720"/>
        <w:jc w:val="both"/>
        <w:rPr>
          <w:rFonts w:ascii="Bookman Old Style" w:hAnsi="Bookman Old Style"/>
          <w:b/>
          <w:sz w:val="24"/>
          <w:szCs w:val="24"/>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00755649">
        <w:rPr>
          <w:rFonts w:ascii="Bookman Old Style" w:hAnsi="Bookman Old Style"/>
          <w:sz w:val="28"/>
          <w:szCs w:val="28"/>
        </w:rPr>
        <w:t xml:space="preserve">                                  </w:t>
      </w:r>
      <w:r w:rsidRPr="00BA25B6">
        <w:rPr>
          <w:rFonts w:ascii="Bookman Old Style" w:hAnsi="Bookman Old Style"/>
          <w:b/>
          <w:sz w:val="24"/>
          <w:szCs w:val="24"/>
        </w:rPr>
        <w:t>(660)</w:t>
      </w:r>
      <w:r w:rsidR="005715FF" w:rsidRPr="00BA25B6">
        <w:rPr>
          <w:rFonts w:ascii="Bookman Old Style" w:hAnsi="Bookman Old Style"/>
          <w:b/>
          <w:sz w:val="24"/>
          <w:szCs w:val="24"/>
        </w:rPr>
        <w:t xml:space="preserve"> </w:t>
      </w:r>
      <w:r w:rsidR="00D623C0" w:rsidRPr="00BA25B6">
        <w:rPr>
          <w:rFonts w:ascii="Bookman Old Style" w:hAnsi="Bookman Old Style"/>
          <w:b/>
          <w:sz w:val="24"/>
          <w:szCs w:val="24"/>
        </w:rPr>
        <w:t xml:space="preserve"> </w:t>
      </w:r>
    </w:p>
    <w:p w:rsidR="002909C3" w:rsidRDefault="003E5A08" w:rsidP="00F80384">
      <w:pPr>
        <w:spacing w:line="480" w:lineRule="auto"/>
        <w:ind w:firstLine="720"/>
        <w:jc w:val="both"/>
        <w:rPr>
          <w:rFonts w:ascii="Bookman Old Style" w:hAnsi="Bookman Old Style"/>
          <w:sz w:val="28"/>
          <w:szCs w:val="28"/>
        </w:rPr>
      </w:pPr>
      <w:r>
        <w:rPr>
          <w:rFonts w:ascii="Bookman Old Style" w:hAnsi="Bookman Old Style"/>
          <w:sz w:val="28"/>
          <w:szCs w:val="28"/>
        </w:rPr>
        <w:t>The students mobi</w:t>
      </w:r>
      <w:r w:rsidR="009B6708">
        <w:rPr>
          <w:rFonts w:ascii="Bookman Old Style" w:hAnsi="Bookman Old Style"/>
          <w:sz w:val="28"/>
          <w:szCs w:val="28"/>
        </w:rPr>
        <w:t>lized themselves and launched a counter</w:t>
      </w:r>
      <w:r>
        <w:rPr>
          <w:rFonts w:ascii="Bookman Old Style" w:hAnsi="Bookman Old Style"/>
          <w:sz w:val="28"/>
          <w:szCs w:val="28"/>
        </w:rPr>
        <w:t xml:space="preserve"> attack on the robbers</w:t>
      </w:r>
      <w:r w:rsidR="009B6708">
        <w:rPr>
          <w:rFonts w:ascii="Bookman Old Style" w:hAnsi="Bookman Old Style"/>
          <w:sz w:val="28"/>
          <w:szCs w:val="28"/>
        </w:rPr>
        <w:t>,</w:t>
      </w:r>
      <w:r>
        <w:rPr>
          <w:rFonts w:ascii="Bookman Old Style" w:hAnsi="Bookman Old Style"/>
          <w:sz w:val="28"/>
          <w:szCs w:val="28"/>
        </w:rPr>
        <w:t xml:space="preserve"> with stones.  The robbers came out from the Registry; took the School Wall Clock which hang at the entrance, and took to </w:t>
      </w:r>
      <w:r w:rsidR="007A672E">
        <w:rPr>
          <w:rFonts w:ascii="Bookman Old Style" w:hAnsi="Bookman Old Style"/>
          <w:sz w:val="28"/>
          <w:szCs w:val="28"/>
        </w:rPr>
        <w:t>their heels towards the bush</w:t>
      </w:r>
      <w:r>
        <w:rPr>
          <w:rFonts w:ascii="Bookman Old Style" w:hAnsi="Bookman Old Style"/>
          <w:sz w:val="28"/>
          <w:szCs w:val="28"/>
        </w:rPr>
        <w:t xml:space="preserve"> over the school fence.  The gunman occasionally reloaded his gun with a single bullet and fired it towards the students.  The gun did not have a magazine.  The students</w:t>
      </w:r>
      <w:r w:rsidR="00471170">
        <w:rPr>
          <w:rFonts w:ascii="Bookman Old Style" w:hAnsi="Bookman Old Style"/>
          <w:sz w:val="28"/>
          <w:szCs w:val="28"/>
        </w:rPr>
        <w:t xml:space="preserve"> pursued the robbers </w:t>
      </w:r>
      <w:r w:rsidR="007A672E">
        <w:rPr>
          <w:rFonts w:ascii="Bookman Old Style" w:hAnsi="Bookman Old Style"/>
          <w:sz w:val="28"/>
          <w:szCs w:val="28"/>
        </w:rPr>
        <w:t xml:space="preserve">relentlessly </w:t>
      </w:r>
      <w:r w:rsidR="00471170">
        <w:rPr>
          <w:rFonts w:ascii="Bookman Old Style" w:hAnsi="Bookman Old Style"/>
          <w:sz w:val="28"/>
          <w:szCs w:val="28"/>
        </w:rPr>
        <w:t>until they apprehended three of them.  The fourth robber escaped.  The three captured robb</w:t>
      </w:r>
      <w:r w:rsidR="000E7A10">
        <w:rPr>
          <w:rFonts w:ascii="Bookman Old Style" w:hAnsi="Bookman Old Style"/>
          <w:sz w:val="28"/>
          <w:szCs w:val="28"/>
        </w:rPr>
        <w:t>ers were unmasked.  The stolen wall c</w:t>
      </w:r>
      <w:r w:rsidR="00471170">
        <w:rPr>
          <w:rFonts w:ascii="Bookman Old Style" w:hAnsi="Bookman Old Style"/>
          <w:sz w:val="28"/>
          <w:szCs w:val="28"/>
        </w:rPr>
        <w:t xml:space="preserve">lock was recovered </w:t>
      </w:r>
      <w:r w:rsidR="000E7A10">
        <w:rPr>
          <w:rFonts w:ascii="Bookman Old Style" w:hAnsi="Bookman Old Style"/>
          <w:sz w:val="28"/>
          <w:szCs w:val="28"/>
        </w:rPr>
        <w:t xml:space="preserve">during </w:t>
      </w:r>
      <w:r w:rsidR="007440F5">
        <w:rPr>
          <w:rFonts w:ascii="Bookman Old Style" w:hAnsi="Bookman Old Style"/>
          <w:sz w:val="28"/>
          <w:szCs w:val="28"/>
        </w:rPr>
        <w:t>the chase.  Also recovered was the AK47 Rifle, the knife and the crowbar.  The robber who had</w:t>
      </w:r>
      <w:r w:rsidR="002909C3">
        <w:rPr>
          <w:rFonts w:ascii="Bookman Old Style" w:hAnsi="Bookman Old Style"/>
          <w:sz w:val="28"/>
          <w:szCs w:val="28"/>
        </w:rPr>
        <w:t xml:space="preserve"> been firing the gun</w:t>
      </w:r>
      <w:r w:rsidR="007440F5">
        <w:rPr>
          <w:rFonts w:ascii="Bookman Old Style" w:hAnsi="Bookman Old Style"/>
          <w:sz w:val="28"/>
          <w:szCs w:val="28"/>
        </w:rPr>
        <w:t xml:space="preserve"> died from beatings bef</w:t>
      </w:r>
      <w:r w:rsidR="002909C3">
        <w:rPr>
          <w:rFonts w:ascii="Bookman Old Style" w:hAnsi="Bookman Old Style"/>
          <w:sz w:val="28"/>
          <w:szCs w:val="28"/>
        </w:rPr>
        <w:t>ore he and the other two</w:t>
      </w:r>
      <w:r w:rsidR="007440F5">
        <w:rPr>
          <w:rFonts w:ascii="Bookman Old Style" w:hAnsi="Bookman Old Style"/>
          <w:sz w:val="28"/>
          <w:szCs w:val="28"/>
        </w:rPr>
        <w:t xml:space="preserve"> </w:t>
      </w:r>
      <w:r w:rsidR="00A343E9">
        <w:rPr>
          <w:rFonts w:ascii="Bookman Old Style" w:hAnsi="Bookman Old Style"/>
          <w:sz w:val="28"/>
          <w:szCs w:val="28"/>
        </w:rPr>
        <w:t xml:space="preserve">were taken to </w:t>
      </w:r>
      <w:proofErr w:type="spellStart"/>
      <w:r w:rsidR="00A343E9">
        <w:rPr>
          <w:rFonts w:ascii="Bookman Old Style" w:hAnsi="Bookman Old Style"/>
          <w:sz w:val="28"/>
          <w:szCs w:val="28"/>
        </w:rPr>
        <w:t>Kalabo</w:t>
      </w:r>
      <w:proofErr w:type="spellEnd"/>
      <w:r w:rsidR="00A343E9">
        <w:rPr>
          <w:rFonts w:ascii="Bookman Old Style" w:hAnsi="Bookman Old Style"/>
          <w:sz w:val="28"/>
          <w:szCs w:val="28"/>
        </w:rPr>
        <w:t xml:space="preserve"> Police Station.  </w:t>
      </w:r>
    </w:p>
    <w:p w:rsidR="002537EC" w:rsidRDefault="00A343E9"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PW1 identified both appellants as having </w:t>
      </w:r>
      <w:r w:rsidR="00D42F16">
        <w:rPr>
          <w:rFonts w:ascii="Bookman Old Style" w:hAnsi="Bookman Old Style"/>
          <w:sz w:val="28"/>
          <w:szCs w:val="28"/>
        </w:rPr>
        <w:t xml:space="preserve">been in the group of four robbers who attacked the school.  He gave a description of their features.  When cross-examined, PW1 said he was able to see the robbers clearly during the chase because the grass around </w:t>
      </w:r>
      <w:r w:rsidR="00BB1889">
        <w:rPr>
          <w:rFonts w:ascii="Bookman Old Style" w:hAnsi="Bookman Old Style"/>
          <w:sz w:val="28"/>
          <w:szCs w:val="28"/>
        </w:rPr>
        <w:t xml:space="preserve">the school </w:t>
      </w:r>
      <w:r w:rsidR="002909C3">
        <w:rPr>
          <w:rFonts w:ascii="Bookman Old Style" w:hAnsi="Bookman Old Style"/>
          <w:sz w:val="28"/>
          <w:szCs w:val="28"/>
        </w:rPr>
        <w:t xml:space="preserve">premises </w:t>
      </w:r>
      <w:r w:rsidR="00BB1889">
        <w:rPr>
          <w:rFonts w:ascii="Bookman Old Style" w:hAnsi="Bookman Old Style"/>
          <w:sz w:val="28"/>
          <w:szCs w:val="28"/>
        </w:rPr>
        <w:t xml:space="preserve">had been cleared by bushfires.  </w:t>
      </w:r>
      <w:r w:rsidR="002909C3">
        <w:rPr>
          <w:rFonts w:ascii="Bookman Old Style" w:hAnsi="Bookman Old Style"/>
          <w:sz w:val="28"/>
          <w:szCs w:val="28"/>
        </w:rPr>
        <w:t>T</w:t>
      </w:r>
      <w:r w:rsidR="00BB1889">
        <w:rPr>
          <w:rFonts w:ascii="Bookman Old Style" w:hAnsi="Bookman Old Style"/>
          <w:sz w:val="28"/>
          <w:szCs w:val="28"/>
        </w:rPr>
        <w:t xml:space="preserve">he gunman had </w:t>
      </w:r>
    </w:p>
    <w:p w:rsidR="002537EC" w:rsidRPr="00BA25B6" w:rsidRDefault="002537EC" w:rsidP="003B56F5">
      <w:pPr>
        <w:spacing w:line="240" w:lineRule="auto"/>
        <w:jc w:val="both"/>
        <w:rPr>
          <w:rFonts w:ascii="Bookman Old Style" w:hAnsi="Bookman Old Style"/>
          <w:b/>
          <w:sz w:val="24"/>
          <w:szCs w:val="24"/>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00755649">
        <w:rPr>
          <w:rFonts w:ascii="Bookman Old Style" w:hAnsi="Bookman Old Style"/>
          <w:sz w:val="28"/>
          <w:szCs w:val="28"/>
        </w:rPr>
        <w:t xml:space="preserve">  </w:t>
      </w:r>
      <w:r>
        <w:rPr>
          <w:rFonts w:ascii="Bookman Old Style" w:hAnsi="Bookman Old Style"/>
          <w:sz w:val="28"/>
          <w:szCs w:val="28"/>
        </w:rPr>
        <w:t xml:space="preserve"> </w:t>
      </w:r>
      <w:r w:rsidRPr="00BA25B6">
        <w:rPr>
          <w:rFonts w:ascii="Bookman Old Style" w:hAnsi="Bookman Old Style"/>
          <w:b/>
          <w:sz w:val="24"/>
          <w:szCs w:val="24"/>
        </w:rPr>
        <w:t>(661)</w:t>
      </w:r>
    </w:p>
    <w:p w:rsidR="003E5A08" w:rsidRDefault="00933C6E" w:rsidP="002537EC">
      <w:pPr>
        <w:spacing w:line="480" w:lineRule="auto"/>
        <w:jc w:val="both"/>
        <w:rPr>
          <w:rFonts w:ascii="Bookman Old Style" w:hAnsi="Bookman Old Style"/>
          <w:sz w:val="28"/>
          <w:szCs w:val="28"/>
        </w:rPr>
      </w:pPr>
      <w:proofErr w:type="gramStart"/>
      <w:r>
        <w:rPr>
          <w:rFonts w:ascii="Bookman Old Style" w:hAnsi="Bookman Old Style"/>
          <w:sz w:val="28"/>
          <w:szCs w:val="28"/>
        </w:rPr>
        <w:t>run</w:t>
      </w:r>
      <w:proofErr w:type="gramEnd"/>
      <w:r w:rsidR="00BB1889">
        <w:rPr>
          <w:rFonts w:ascii="Bookman Old Style" w:hAnsi="Bookman Old Style"/>
          <w:sz w:val="28"/>
          <w:szCs w:val="28"/>
        </w:rPr>
        <w:t xml:space="preserve"> out of ammuniti</w:t>
      </w:r>
      <w:r w:rsidR="00B052EC">
        <w:rPr>
          <w:rFonts w:ascii="Bookman Old Style" w:hAnsi="Bookman Old Style"/>
          <w:sz w:val="28"/>
          <w:szCs w:val="28"/>
        </w:rPr>
        <w:t>on and</w:t>
      </w:r>
      <w:r w:rsidR="00BB1889">
        <w:rPr>
          <w:rFonts w:ascii="Bookman Old Style" w:hAnsi="Bookman Old Style"/>
          <w:sz w:val="28"/>
          <w:szCs w:val="28"/>
        </w:rPr>
        <w:t xml:space="preserve"> </w:t>
      </w:r>
      <w:r w:rsidR="00B052EC">
        <w:rPr>
          <w:rFonts w:ascii="Bookman Old Style" w:hAnsi="Bookman Old Style"/>
          <w:sz w:val="28"/>
          <w:szCs w:val="28"/>
        </w:rPr>
        <w:t>was killed by students during his</w:t>
      </w:r>
      <w:r w:rsidR="00BB1889">
        <w:rPr>
          <w:rFonts w:ascii="Bookman Old Style" w:hAnsi="Bookman Old Style"/>
          <w:sz w:val="28"/>
          <w:szCs w:val="28"/>
        </w:rPr>
        <w:t xml:space="preserve"> capture.</w:t>
      </w:r>
    </w:p>
    <w:p w:rsidR="00BB1889" w:rsidRDefault="00BB1889"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PW2, a school teacher, locked himself in the Bursar’s office during the attack.  He later saw both appellants, and the third robber who was killed.  PW2 also identified both appellants during the trial, as having been in the group of robbers at </w:t>
      </w:r>
      <w:proofErr w:type="spellStart"/>
      <w:r>
        <w:rPr>
          <w:rFonts w:ascii="Bookman Old Style" w:hAnsi="Bookman Old Style"/>
          <w:sz w:val="28"/>
          <w:szCs w:val="28"/>
        </w:rPr>
        <w:t>Lukona</w:t>
      </w:r>
      <w:proofErr w:type="spellEnd"/>
      <w:r>
        <w:rPr>
          <w:rFonts w:ascii="Bookman Old Style" w:hAnsi="Bookman Old Style"/>
          <w:sz w:val="28"/>
          <w:szCs w:val="28"/>
        </w:rPr>
        <w:t xml:space="preserve"> Secondary School.</w:t>
      </w:r>
    </w:p>
    <w:p w:rsidR="00BB1889" w:rsidRDefault="00BB1889"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PW3 took part in pursuing the robbers through the burnt bush until the three robbers were caught.  He witnessed the recovery of </w:t>
      </w:r>
      <w:r w:rsidR="00BC1E97">
        <w:rPr>
          <w:rFonts w:ascii="Bookman Old Style" w:hAnsi="Bookman Old Style"/>
          <w:sz w:val="28"/>
          <w:szCs w:val="28"/>
        </w:rPr>
        <w:t>the gun and the other exhibits</w:t>
      </w:r>
      <w:r w:rsidR="00B771B8">
        <w:rPr>
          <w:rFonts w:ascii="Bookman Old Style" w:hAnsi="Bookman Old Style"/>
          <w:sz w:val="28"/>
          <w:szCs w:val="28"/>
        </w:rPr>
        <w:t>.</w:t>
      </w:r>
      <w:r w:rsidR="00C524DA">
        <w:rPr>
          <w:rFonts w:ascii="Bookman Old Style" w:hAnsi="Bookman Old Style"/>
          <w:sz w:val="28"/>
          <w:szCs w:val="28"/>
        </w:rPr>
        <w:t xml:space="preserve">  This witness also id</w:t>
      </w:r>
      <w:r>
        <w:rPr>
          <w:rFonts w:ascii="Bookman Old Style" w:hAnsi="Bookman Old Style"/>
          <w:sz w:val="28"/>
          <w:szCs w:val="28"/>
        </w:rPr>
        <w:t xml:space="preserve">entified both </w:t>
      </w:r>
      <w:r w:rsidR="00BA2D22">
        <w:rPr>
          <w:rFonts w:ascii="Bookman Old Style" w:hAnsi="Bookman Old Style"/>
          <w:sz w:val="28"/>
          <w:szCs w:val="28"/>
        </w:rPr>
        <w:t>appellants as having been amongst the three robbers who were apprehended</w:t>
      </w:r>
      <w:r w:rsidR="00BC1E97">
        <w:rPr>
          <w:rFonts w:ascii="Bookman Old Style" w:hAnsi="Bookman Old Style"/>
          <w:sz w:val="28"/>
          <w:szCs w:val="28"/>
        </w:rPr>
        <w:t>.</w:t>
      </w:r>
      <w:r w:rsidR="001F5F57">
        <w:rPr>
          <w:rFonts w:ascii="Bookman Old Style" w:hAnsi="Bookman Old Style"/>
          <w:sz w:val="28"/>
          <w:szCs w:val="28"/>
        </w:rPr>
        <w:t xml:space="preserve"> </w:t>
      </w:r>
      <w:r w:rsidR="005373FD">
        <w:rPr>
          <w:rFonts w:ascii="Bookman Old Style" w:hAnsi="Bookman Old Style"/>
          <w:sz w:val="28"/>
          <w:szCs w:val="28"/>
        </w:rPr>
        <w:t xml:space="preserve">  </w:t>
      </w:r>
      <w:r w:rsidR="008D6F50">
        <w:rPr>
          <w:rFonts w:ascii="Bookman Old Style" w:hAnsi="Bookman Old Style"/>
          <w:sz w:val="28"/>
          <w:szCs w:val="28"/>
        </w:rPr>
        <w:t>PW4 received the appellants and the exhibits after their capture and recovery at the school.  He also effected their formal arrest and charging</w:t>
      </w:r>
      <w:proofErr w:type="gramStart"/>
      <w:r w:rsidR="008D6F50">
        <w:rPr>
          <w:rFonts w:ascii="Bookman Old Style" w:hAnsi="Bookman Old Style"/>
          <w:sz w:val="28"/>
          <w:szCs w:val="28"/>
        </w:rPr>
        <w:t>..</w:t>
      </w:r>
      <w:proofErr w:type="gramEnd"/>
    </w:p>
    <w:p w:rsidR="002537EC" w:rsidRDefault="00B771B8"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When put on their </w:t>
      </w:r>
      <w:proofErr w:type="spellStart"/>
      <w:r>
        <w:rPr>
          <w:rFonts w:ascii="Bookman Old Style" w:hAnsi="Bookman Old Style"/>
          <w:sz w:val="28"/>
          <w:szCs w:val="28"/>
        </w:rPr>
        <w:t>defence</w:t>
      </w:r>
      <w:proofErr w:type="spellEnd"/>
      <w:r>
        <w:rPr>
          <w:rFonts w:ascii="Bookman Old Style" w:hAnsi="Bookman Old Style"/>
          <w:sz w:val="28"/>
          <w:szCs w:val="28"/>
        </w:rPr>
        <w:t xml:space="preserve">, both appellants gave their evidence on oath.  </w:t>
      </w:r>
      <w:r w:rsidR="00BA2D22">
        <w:rPr>
          <w:rFonts w:ascii="Bookman Old Style" w:hAnsi="Bookman Old Style"/>
          <w:sz w:val="28"/>
          <w:szCs w:val="28"/>
        </w:rPr>
        <w:t>The first appellant’s evidence in the trial Court was a tota</w:t>
      </w:r>
      <w:r w:rsidR="005373FD">
        <w:rPr>
          <w:rFonts w:ascii="Bookman Old Style" w:hAnsi="Bookman Old Style"/>
          <w:sz w:val="28"/>
          <w:szCs w:val="28"/>
        </w:rPr>
        <w:t xml:space="preserve">l denial of his participation in the robbery.  </w:t>
      </w:r>
      <w:r>
        <w:rPr>
          <w:rFonts w:ascii="Bookman Old Style" w:hAnsi="Bookman Old Style"/>
          <w:sz w:val="28"/>
          <w:szCs w:val="28"/>
        </w:rPr>
        <w:t xml:space="preserve">He </w:t>
      </w:r>
      <w:r w:rsidR="00CC4956">
        <w:rPr>
          <w:rFonts w:ascii="Bookman Old Style" w:hAnsi="Bookman Old Style"/>
          <w:sz w:val="28"/>
          <w:szCs w:val="28"/>
        </w:rPr>
        <w:t xml:space="preserve">conceded that he was </w:t>
      </w:r>
    </w:p>
    <w:p w:rsidR="00755649" w:rsidRDefault="002537EC" w:rsidP="003B56F5">
      <w:pPr>
        <w:spacing w:line="240" w:lineRule="auto"/>
        <w:jc w:val="both"/>
        <w:rPr>
          <w:rFonts w:ascii="Bookman Old Style" w:hAnsi="Bookman Old Style"/>
          <w:b/>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2537EC">
        <w:rPr>
          <w:rFonts w:ascii="Bookman Old Style" w:hAnsi="Bookman Old Style"/>
          <w:b/>
          <w:sz w:val="28"/>
          <w:szCs w:val="28"/>
        </w:rPr>
        <w:t xml:space="preserve">       </w:t>
      </w:r>
    </w:p>
    <w:p w:rsidR="002537EC" w:rsidRPr="00BA25B6" w:rsidRDefault="002537EC" w:rsidP="00755649">
      <w:pPr>
        <w:spacing w:line="240" w:lineRule="auto"/>
        <w:ind w:left="7920" w:firstLine="720"/>
        <w:jc w:val="both"/>
        <w:rPr>
          <w:rFonts w:ascii="Bookman Old Style" w:hAnsi="Bookman Old Style"/>
          <w:b/>
          <w:sz w:val="24"/>
          <w:szCs w:val="24"/>
        </w:rPr>
      </w:pPr>
      <w:r w:rsidRPr="00BA25B6">
        <w:rPr>
          <w:rFonts w:ascii="Bookman Old Style" w:hAnsi="Bookman Old Style"/>
          <w:b/>
          <w:sz w:val="24"/>
          <w:szCs w:val="24"/>
        </w:rPr>
        <w:lastRenderedPageBreak/>
        <w:t>(662)</w:t>
      </w:r>
    </w:p>
    <w:p w:rsidR="002537EC" w:rsidRDefault="00CC4956" w:rsidP="002537EC">
      <w:pPr>
        <w:spacing w:line="480" w:lineRule="auto"/>
        <w:jc w:val="both"/>
        <w:rPr>
          <w:rFonts w:ascii="Bookman Old Style" w:hAnsi="Bookman Old Style"/>
          <w:sz w:val="28"/>
          <w:szCs w:val="28"/>
        </w:rPr>
      </w:pPr>
      <w:proofErr w:type="gramStart"/>
      <w:r>
        <w:rPr>
          <w:rFonts w:ascii="Bookman Old Style" w:hAnsi="Bookman Old Style"/>
          <w:sz w:val="28"/>
          <w:szCs w:val="28"/>
        </w:rPr>
        <w:t>apprehended</w:t>
      </w:r>
      <w:proofErr w:type="gramEnd"/>
      <w:r>
        <w:rPr>
          <w:rFonts w:ascii="Bookman Old Style" w:hAnsi="Bookman Old Style"/>
          <w:sz w:val="28"/>
          <w:szCs w:val="28"/>
        </w:rPr>
        <w:t xml:space="preserve"> while in the </w:t>
      </w:r>
      <w:r w:rsidR="003F01CA">
        <w:rPr>
          <w:rFonts w:ascii="Bookman Old Style" w:hAnsi="Bookman Old Style"/>
          <w:sz w:val="28"/>
          <w:szCs w:val="28"/>
        </w:rPr>
        <w:t>company of the second appellant</w:t>
      </w:r>
      <w:r>
        <w:rPr>
          <w:rFonts w:ascii="Bookman Old Style" w:hAnsi="Bookman Old Style"/>
          <w:sz w:val="28"/>
          <w:szCs w:val="28"/>
        </w:rPr>
        <w:t xml:space="preserve"> near the school where the robbery took place.  However, his </w:t>
      </w:r>
      <w:proofErr w:type="spellStart"/>
      <w:r>
        <w:rPr>
          <w:rFonts w:ascii="Bookman Old Style" w:hAnsi="Bookman Old Style"/>
          <w:sz w:val="28"/>
          <w:szCs w:val="28"/>
        </w:rPr>
        <w:t>defence</w:t>
      </w:r>
      <w:proofErr w:type="spellEnd"/>
      <w:r>
        <w:rPr>
          <w:rFonts w:ascii="Bookman Old Style" w:hAnsi="Bookman Old Style"/>
          <w:sz w:val="28"/>
          <w:szCs w:val="28"/>
        </w:rPr>
        <w:t xml:space="preserve"> was that they were both innocent cattle buyers who were in a wrong place at the wrong time.  </w:t>
      </w:r>
      <w:r w:rsidR="00C5567A">
        <w:rPr>
          <w:rFonts w:ascii="Bookman Old Style" w:hAnsi="Bookman Old Style"/>
          <w:sz w:val="28"/>
          <w:szCs w:val="28"/>
        </w:rPr>
        <w:t xml:space="preserve">The second appellant’s evidence was that on the material day; they left a fishing camp around 15.00 hours to buy cattle in </w:t>
      </w:r>
      <w:proofErr w:type="spellStart"/>
      <w:r w:rsidR="00C5567A">
        <w:rPr>
          <w:rFonts w:ascii="Bookman Old Style" w:hAnsi="Bookman Old Style"/>
          <w:sz w:val="28"/>
          <w:szCs w:val="28"/>
        </w:rPr>
        <w:t>Shekela</w:t>
      </w:r>
      <w:proofErr w:type="spellEnd"/>
      <w:r w:rsidR="00C5567A">
        <w:rPr>
          <w:rFonts w:ascii="Bookman Old Style" w:hAnsi="Bookman Old Style"/>
          <w:sz w:val="28"/>
          <w:szCs w:val="28"/>
        </w:rPr>
        <w:t xml:space="preserve"> area at the edge of </w:t>
      </w:r>
      <w:r w:rsidR="00F233C1">
        <w:rPr>
          <w:rFonts w:ascii="Bookman Old Style" w:hAnsi="Bookman Old Style"/>
          <w:sz w:val="28"/>
          <w:szCs w:val="28"/>
        </w:rPr>
        <w:t xml:space="preserve">the </w:t>
      </w:r>
      <w:r w:rsidR="00C5567A">
        <w:rPr>
          <w:rFonts w:ascii="Bookman Old Style" w:hAnsi="Bookman Old Style"/>
          <w:sz w:val="28"/>
          <w:szCs w:val="28"/>
        </w:rPr>
        <w:t>Zambezi plain.  They stopped over at a water pump where they had a meal.  After the meal, a group of school children ran in their direction and apprehended them.  They were beaten until he became unconscious.  He denied any knowledge about the robbery at the school, and about the recovered firearm</w:t>
      </w:r>
      <w:r w:rsidR="00730C8A">
        <w:rPr>
          <w:rFonts w:ascii="Bookman Old Style" w:hAnsi="Bookman Old Style"/>
          <w:sz w:val="28"/>
          <w:szCs w:val="28"/>
        </w:rPr>
        <w:t xml:space="preserve"> a</w:t>
      </w:r>
      <w:r w:rsidR="00C5567A">
        <w:rPr>
          <w:rFonts w:ascii="Bookman Old Style" w:hAnsi="Bookman Old Style"/>
          <w:sz w:val="28"/>
          <w:szCs w:val="28"/>
        </w:rPr>
        <w:t>nd other exhibits.</w:t>
      </w:r>
      <w:r w:rsidR="00730C8A">
        <w:rPr>
          <w:rFonts w:ascii="Bookman Old Style" w:hAnsi="Bookman Old Style"/>
          <w:sz w:val="28"/>
          <w:szCs w:val="28"/>
        </w:rPr>
        <w:t xml:space="preserve">  </w:t>
      </w:r>
      <w:r w:rsidR="00416476">
        <w:rPr>
          <w:rFonts w:ascii="Bookman Old Style" w:hAnsi="Bookman Old Style"/>
          <w:sz w:val="28"/>
          <w:szCs w:val="28"/>
        </w:rPr>
        <w:t xml:space="preserve">He also denied that he led the Police to the recovery of any </w:t>
      </w:r>
      <w:r w:rsidR="001403ED">
        <w:rPr>
          <w:rFonts w:ascii="Bookman Old Style" w:hAnsi="Bookman Old Style"/>
          <w:sz w:val="28"/>
          <w:szCs w:val="28"/>
        </w:rPr>
        <w:t>of the exhibits.  His evidence wa</w:t>
      </w:r>
      <w:r w:rsidR="00416476">
        <w:rPr>
          <w:rFonts w:ascii="Bookman Old Style" w:hAnsi="Bookman Old Style"/>
          <w:sz w:val="28"/>
          <w:szCs w:val="28"/>
        </w:rPr>
        <w:t>s that he could not hav</w:t>
      </w:r>
      <w:r w:rsidR="007364D5">
        <w:rPr>
          <w:rFonts w:ascii="Bookman Old Style" w:hAnsi="Bookman Old Style"/>
          <w:sz w:val="28"/>
          <w:szCs w:val="28"/>
        </w:rPr>
        <w:t>e led the Police to the recovery</w:t>
      </w:r>
      <w:r w:rsidR="00416476">
        <w:rPr>
          <w:rFonts w:ascii="Bookman Old Style" w:hAnsi="Bookman Old Style"/>
          <w:sz w:val="28"/>
          <w:szCs w:val="28"/>
        </w:rPr>
        <w:t xml:space="preserve"> of th</w:t>
      </w:r>
      <w:r w:rsidR="007364D5">
        <w:rPr>
          <w:rFonts w:ascii="Bookman Old Style" w:hAnsi="Bookman Old Style"/>
          <w:sz w:val="28"/>
          <w:szCs w:val="28"/>
        </w:rPr>
        <w:t>o</w:t>
      </w:r>
      <w:r w:rsidR="00416476">
        <w:rPr>
          <w:rFonts w:ascii="Bookman Old Style" w:hAnsi="Bookman Old Style"/>
          <w:sz w:val="28"/>
          <w:szCs w:val="28"/>
        </w:rPr>
        <w:t>se exhibits because of the severe beatings he received from the students</w:t>
      </w:r>
      <w:r w:rsidR="00C77EAD">
        <w:rPr>
          <w:rFonts w:ascii="Bookman Old Style" w:hAnsi="Bookman Old Style"/>
          <w:sz w:val="28"/>
          <w:szCs w:val="28"/>
        </w:rPr>
        <w:t>.  U</w:t>
      </w:r>
      <w:r w:rsidR="00416476">
        <w:rPr>
          <w:rFonts w:ascii="Bookman Old Style" w:hAnsi="Bookman Old Style"/>
          <w:sz w:val="28"/>
          <w:szCs w:val="28"/>
        </w:rPr>
        <w:t>pon being</w:t>
      </w:r>
      <w:r w:rsidR="00C77EAD">
        <w:rPr>
          <w:rFonts w:ascii="Bookman Old Style" w:hAnsi="Bookman Old Style"/>
          <w:sz w:val="28"/>
          <w:szCs w:val="28"/>
        </w:rPr>
        <w:t xml:space="preserve"> cross-examined, the second appellant insisted that they were both mistaken for other people.  He conceded th</w:t>
      </w:r>
      <w:r w:rsidR="009823F0">
        <w:rPr>
          <w:rFonts w:ascii="Bookman Old Style" w:hAnsi="Bookman Old Style"/>
          <w:sz w:val="28"/>
          <w:szCs w:val="28"/>
        </w:rPr>
        <w:t>at the shrubs were not very thic</w:t>
      </w:r>
      <w:r w:rsidR="00C77EAD">
        <w:rPr>
          <w:rFonts w:ascii="Bookman Old Style" w:hAnsi="Bookman Old Style"/>
          <w:sz w:val="28"/>
          <w:szCs w:val="28"/>
        </w:rPr>
        <w:t xml:space="preserve">k at the time but </w:t>
      </w:r>
    </w:p>
    <w:p w:rsidR="002537EC" w:rsidRDefault="002537EC" w:rsidP="002537EC">
      <w:pPr>
        <w:spacing w:line="480" w:lineRule="auto"/>
        <w:jc w:val="both"/>
        <w:rPr>
          <w:rFonts w:ascii="Bookman Old Style" w:hAnsi="Bookman Old Style"/>
          <w:sz w:val="28"/>
          <w:szCs w:val="28"/>
        </w:rPr>
      </w:pPr>
    </w:p>
    <w:p w:rsidR="002537EC" w:rsidRPr="00BA25B6" w:rsidRDefault="002537EC" w:rsidP="00B541C6">
      <w:pPr>
        <w:spacing w:line="240" w:lineRule="auto"/>
        <w:jc w:val="both"/>
        <w:rPr>
          <w:rFonts w:ascii="Bookman Old Style" w:hAnsi="Bookman Old Style"/>
          <w:b/>
          <w:sz w:val="24"/>
          <w:szCs w:val="24"/>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BA25B6">
        <w:rPr>
          <w:rFonts w:ascii="Bookman Old Style" w:hAnsi="Bookman Old Style"/>
          <w:sz w:val="24"/>
          <w:szCs w:val="24"/>
        </w:rPr>
        <w:t xml:space="preserve">       </w:t>
      </w:r>
      <w:r w:rsidRPr="00BA25B6">
        <w:rPr>
          <w:rFonts w:ascii="Bookman Old Style" w:hAnsi="Bookman Old Style"/>
          <w:b/>
          <w:sz w:val="24"/>
          <w:szCs w:val="24"/>
        </w:rPr>
        <w:t>(663)</w:t>
      </w:r>
    </w:p>
    <w:p w:rsidR="00C77EAD" w:rsidRDefault="00C77EAD" w:rsidP="002537EC">
      <w:pPr>
        <w:spacing w:line="480" w:lineRule="auto"/>
        <w:jc w:val="both"/>
        <w:rPr>
          <w:rFonts w:ascii="Bookman Old Style" w:hAnsi="Bookman Old Style"/>
          <w:sz w:val="28"/>
          <w:szCs w:val="28"/>
        </w:rPr>
      </w:pPr>
      <w:proofErr w:type="gramStart"/>
      <w:r>
        <w:rPr>
          <w:rFonts w:ascii="Bookman Old Style" w:hAnsi="Bookman Old Style"/>
          <w:sz w:val="28"/>
          <w:szCs w:val="28"/>
        </w:rPr>
        <w:t>insisted</w:t>
      </w:r>
      <w:proofErr w:type="gramEnd"/>
      <w:r>
        <w:rPr>
          <w:rFonts w:ascii="Bookman Old Style" w:hAnsi="Bookman Old Style"/>
          <w:sz w:val="28"/>
          <w:szCs w:val="28"/>
        </w:rPr>
        <w:t xml:space="preserve"> that he and the second appellant did not run away when they saw the chasing students.  </w:t>
      </w:r>
    </w:p>
    <w:p w:rsidR="00E37EB3" w:rsidRDefault="00C77EAD"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trial Court convicted both appellants on the </w:t>
      </w:r>
      <w:r w:rsidR="00E37EB3">
        <w:rPr>
          <w:rFonts w:ascii="Bookman Old Style" w:hAnsi="Bookman Old Style"/>
          <w:sz w:val="28"/>
          <w:szCs w:val="28"/>
        </w:rPr>
        <w:t xml:space="preserve">basis of the evidence from the four witnesses.  The trial Court </w:t>
      </w:r>
      <w:r w:rsidR="00CB0414">
        <w:rPr>
          <w:rFonts w:ascii="Bookman Old Style" w:hAnsi="Bookman Old Style"/>
          <w:sz w:val="28"/>
          <w:szCs w:val="28"/>
        </w:rPr>
        <w:t>sentenced each one of them to death and</w:t>
      </w:r>
      <w:r w:rsidR="00E37EB3">
        <w:rPr>
          <w:rFonts w:ascii="Bookman Old Style" w:hAnsi="Bookman Old Style"/>
          <w:sz w:val="28"/>
          <w:szCs w:val="28"/>
        </w:rPr>
        <w:t xml:space="preserve"> issued the certificate of sentence of death</w:t>
      </w:r>
      <w:r w:rsidR="00CB0414">
        <w:rPr>
          <w:rFonts w:ascii="Bookman Old Style" w:hAnsi="Bookman Old Style"/>
          <w:sz w:val="28"/>
          <w:szCs w:val="28"/>
        </w:rPr>
        <w:t>.</w:t>
      </w:r>
      <w:r w:rsidR="00E37EB3">
        <w:rPr>
          <w:rFonts w:ascii="Bookman Old Style" w:hAnsi="Bookman Old Style"/>
          <w:sz w:val="28"/>
          <w:szCs w:val="28"/>
        </w:rPr>
        <w:t xml:space="preserve"> </w:t>
      </w:r>
    </w:p>
    <w:p w:rsidR="00311717" w:rsidRDefault="00E37EB3" w:rsidP="00CB0414">
      <w:pPr>
        <w:spacing w:line="480" w:lineRule="auto"/>
        <w:ind w:firstLine="720"/>
        <w:jc w:val="both"/>
        <w:rPr>
          <w:rFonts w:ascii="Bookman Old Style" w:hAnsi="Bookman Old Style"/>
          <w:sz w:val="28"/>
          <w:szCs w:val="28"/>
        </w:rPr>
      </w:pPr>
      <w:r>
        <w:rPr>
          <w:rFonts w:ascii="Bookman Old Style" w:hAnsi="Bookman Old Style"/>
          <w:sz w:val="28"/>
          <w:szCs w:val="28"/>
        </w:rPr>
        <w:t>What makes this appeal unusual is that</w:t>
      </w:r>
      <w:r w:rsidR="00311717">
        <w:rPr>
          <w:rFonts w:ascii="Bookman Old Style" w:hAnsi="Bookman Old Style"/>
          <w:sz w:val="28"/>
          <w:szCs w:val="28"/>
        </w:rPr>
        <w:t xml:space="preserve"> there is no Judgment of </w:t>
      </w:r>
      <w:r w:rsidR="007C7DE1">
        <w:rPr>
          <w:rFonts w:ascii="Bookman Old Style" w:hAnsi="Bookman Old Style"/>
          <w:sz w:val="28"/>
          <w:szCs w:val="28"/>
        </w:rPr>
        <w:t>the</w:t>
      </w:r>
      <w:r w:rsidR="00311717">
        <w:rPr>
          <w:rFonts w:ascii="Bookman Old Style" w:hAnsi="Bookman Old Style"/>
          <w:sz w:val="28"/>
          <w:szCs w:val="28"/>
        </w:rPr>
        <w:t xml:space="preserve"> trial Court in the record of </w:t>
      </w:r>
      <w:r w:rsidR="00371F93">
        <w:rPr>
          <w:rFonts w:ascii="Bookman Old Style" w:hAnsi="Bookman Old Style"/>
          <w:sz w:val="28"/>
          <w:szCs w:val="28"/>
        </w:rPr>
        <w:t xml:space="preserve">appeal </w:t>
      </w:r>
      <w:r w:rsidR="00311717">
        <w:rPr>
          <w:rFonts w:ascii="Bookman Old Style" w:hAnsi="Bookman Old Style"/>
          <w:sz w:val="28"/>
          <w:szCs w:val="28"/>
        </w:rPr>
        <w:t xml:space="preserve">and </w:t>
      </w:r>
      <w:r w:rsidR="00371F93">
        <w:rPr>
          <w:rFonts w:ascii="Bookman Old Style" w:hAnsi="Bookman Old Style"/>
          <w:sz w:val="28"/>
          <w:szCs w:val="28"/>
        </w:rPr>
        <w:t xml:space="preserve">all </w:t>
      </w:r>
      <w:r w:rsidR="00311717">
        <w:rPr>
          <w:rFonts w:ascii="Bookman Old Style" w:hAnsi="Bookman Old Style"/>
          <w:sz w:val="28"/>
          <w:szCs w:val="28"/>
        </w:rPr>
        <w:t>effort</w:t>
      </w:r>
      <w:r w:rsidR="00371F93">
        <w:rPr>
          <w:rFonts w:ascii="Bookman Old Style" w:hAnsi="Bookman Old Style"/>
          <w:sz w:val="28"/>
          <w:szCs w:val="28"/>
        </w:rPr>
        <w:t>s to retrieve</w:t>
      </w:r>
      <w:r w:rsidR="00311717">
        <w:rPr>
          <w:rFonts w:ascii="Bookman Old Style" w:hAnsi="Bookman Old Style"/>
          <w:sz w:val="28"/>
          <w:szCs w:val="28"/>
        </w:rPr>
        <w:t xml:space="preserve"> the </w:t>
      </w:r>
      <w:r w:rsidR="00371F93">
        <w:rPr>
          <w:rFonts w:ascii="Bookman Old Style" w:hAnsi="Bookman Old Style"/>
          <w:sz w:val="28"/>
          <w:szCs w:val="28"/>
        </w:rPr>
        <w:t>Judgment have</w:t>
      </w:r>
      <w:r w:rsidR="00311717">
        <w:rPr>
          <w:rFonts w:ascii="Bookman Old Style" w:hAnsi="Bookman Old Style"/>
          <w:sz w:val="28"/>
          <w:szCs w:val="28"/>
        </w:rPr>
        <w:t xml:space="preserve"> been negative.  The attempts </w:t>
      </w:r>
      <w:r w:rsidR="00A05998">
        <w:rPr>
          <w:rFonts w:ascii="Bookman Old Style" w:hAnsi="Bookman Old Style"/>
          <w:sz w:val="28"/>
          <w:szCs w:val="28"/>
        </w:rPr>
        <w:t xml:space="preserve">to retrieve a copy </w:t>
      </w:r>
      <w:r w:rsidR="00311717">
        <w:rPr>
          <w:rFonts w:ascii="Bookman Old Style" w:hAnsi="Bookman Old Style"/>
          <w:sz w:val="28"/>
          <w:szCs w:val="28"/>
        </w:rPr>
        <w:t xml:space="preserve">were made on the former Marshal of the trial Judge, </w:t>
      </w:r>
      <w:r w:rsidR="005F61F1">
        <w:rPr>
          <w:rFonts w:ascii="Bookman Old Style" w:hAnsi="Bookman Old Style"/>
          <w:sz w:val="28"/>
          <w:szCs w:val="28"/>
        </w:rPr>
        <w:t xml:space="preserve">the late Judge’s residence, </w:t>
      </w:r>
      <w:r w:rsidR="00311717">
        <w:rPr>
          <w:rFonts w:ascii="Bookman Old Style" w:hAnsi="Bookman Old Style"/>
          <w:sz w:val="28"/>
          <w:szCs w:val="28"/>
        </w:rPr>
        <w:t>the office</w:t>
      </w:r>
      <w:r w:rsidR="005F61F1">
        <w:rPr>
          <w:rFonts w:ascii="Bookman Old Style" w:hAnsi="Bookman Old Style"/>
          <w:sz w:val="28"/>
          <w:szCs w:val="28"/>
        </w:rPr>
        <w:t>s of the Director of Public P</w:t>
      </w:r>
      <w:r w:rsidR="00311717">
        <w:rPr>
          <w:rFonts w:ascii="Bookman Old Style" w:hAnsi="Bookman Old Style"/>
          <w:sz w:val="28"/>
          <w:szCs w:val="28"/>
        </w:rPr>
        <w:t xml:space="preserve">rosecutions and </w:t>
      </w:r>
      <w:r w:rsidR="005F61F1">
        <w:rPr>
          <w:rFonts w:ascii="Bookman Old Style" w:hAnsi="Bookman Old Style"/>
          <w:sz w:val="28"/>
          <w:szCs w:val="28"/>
        </w:rPr>
        <w:t xml:space="preserve">the </w:t>
      </w:r>
      <w:r w:rsidR="00311717">
        <w:rPr>
          <w:rFonts w:ascii="Bookman Old Style" w:hAnsi="Bookman Old Style"/>
          <w:sz w:val="28"/>
          <w:szCs w:val="28"/>
        </w:rPr>
        <w:t>Legal Aid</w:t>
      </w:r>
      <w:r w:rsidR="005F61F1">
        <w:rPr>
          <w:rFonts w:ascii="Bookman Old Style" w:hAnsi="Bookman Old Style"/>
          <w:sz w:val="28"/>
          <w:szCs w:val="28"/>
        </w:rPr>
        <w:t xml:space="preserve"> Board</w:t>
      </w:r>
      <w:r w:rsidR="00311717">
        <w:rPr>
          <w:rFonts w:ascii="Bookman Old Style" w:hAnsi="Bookman Old Style"/>
          <w:sz w:val="28"/>
          <w:szCs w:val="28"/>
        </w:rPr>
        <w:t>.  What is on the record therefore</w:t>
      </w:r>
      <w:r w:rsidR="005F61F1">
        <w:rPr>
          <w:rFonts w:ascii="Bookman Old Style" w:hAnsi="Bookman Old Style"/>
          <w:sz w:val="28"/>
          <w:szCs w:val="28"/>
        </w:rPr>
        <w:t>,</w:t>
      </w:r>
      <w:r w:rsidR="00311717">
        <w:rPr>
          <w:rFonts w:ascii="Bookman Old Style" w:hAnsi="Bookman Old Style"/>
          <w:sz w:val="28"/>
          <w:szCs w:val="28"/>
        </w:rPr>
        <w:t xml:space="preserve"> are the following:</w:t>
      </w:r>
      <w:r>
        <w:rPr>
          <w:rFonts w:ascii="Bookman Old Style" w:hAnsi="Bookman Old Style"/>
          <w:sz w:val="28"/>
          <w:szCs w:val="28"/>
        </w:rPr>
        <w:t xml:space="preserve"> </w:t>
      </w:r>
      <w:r w:rsidR="00311717">
        <w:rPr>
          <w:rFonts w:ascii="Bookman Old Style" w:hAnsi="Bookman Old Style"/>
          <w:sz w:val="28"/>
          <w:szCs w:val="28"/>
        </w:rPr>
        <w:t xml:space="preserve"> </w:t>
      </w:r>
      <w:r>
        <w:rPr>
          <w:rFonts w:ascii="Bookman Old Style" w:hAnsi="Bookman Old Style"/>
          <w:sz w:val="28"/>
          <w:szCs w:val="28"/>
        </w:rPr>
        <w:t>all Police statements, committal procedure documents, and all the evidence given by both the prosecuti</w:t>
      </w:r>
      <w:r w:rsidR="005F61F1">
        <w:rPr>
          <w:rFonts w:ascii="Bookman Old Style" w:hAnsi="Bookman Old Style"/>
          <w:sz w:val="28"/>
          <w:szCs w:val="28"/>
        </w:rPr>
        <w:t xml:space="preserve">on witnesses and the appellants, in their </w:t>
      </w:r>
      <w:proofErr w:type="spellStart"/>
      <w:r w:rsidR="005F61F1">
        <w:rPr>
          <w:rFonts w:ascii="Bookman Old Style" w:hAnsi="Bookman Old Style"/>
          <w:sz w:val="28"/>
          <w:szCs w:val="28"/>
        </w:rPr>
        <w:t>defence</w:t>
      </w:r>
      <w:proofErr w:type="spellEnd"/>
      <w:r w:rsidR="005F61F1">
        <w:rPr>
          <w:rFonts w:ascii="Bookman Old Style" w:hAnsi="Bookman Old Style"/>
          <w:sz w:val="28"/>
          <w:szCs w:val="28"/>
        </w:rPr>
        <w:t>;</w:t>
      </w:r>
      <w:r>
        <w:rPr>
          <w:rFonts w:ascii="Bookman Old Style" w:hAnsi="Bookman Old Style"/>
          <w:sz w:val="28"/>
          <w:szCs w:val="28"/>
        </w:rPr>
        <w:t xml:space="preserve"> all the notes of the </w:t>
      </w:r>
      <w:proofErr w:type="gramStart"/>
      <w:r>
        <w:rPr>
          <w:rFonts w:ascii="Bookman Old Style" w:hAnsi="Bookman Old Style"/>
          <w:sz w:val="28"/>
          <w:szCs w:val="28"/>
        </w:rPr>
        <w:t>Learned</w:t>
      </w:r>
      <w:proofErr w:type="gramEnd"/>
      <w:r>
        <w:rPr>
          <w:rFonts w:ascii="Bookman Old Style" w:hAnsi="Bookman Old Style"/>
          <w:sz w:val="28"/>
          <w:szCs w:val="28"/>
        </w:rPr>
        <w:t xml:space="preserve"> trial Judge </w:t>
      </w:r>
      <w:r w:rsidR="005F61F1">
        <w:rPr>
          <w:rFonts w:ascii="Bookman Old Style" w:hAnsi="Bookman Old Style"/>
          <w:sz w:val="28"/>
          <w:szCs w:val="28"/>
        </w:rPr>
        <w:t>and the two Certificates of Sentence of Death.</w:t>
      </w:r>
    </w:p>
    <w:p w:rsidR="002537EC" w:rsidRDefault="00311717"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Learned trial Judge who delivered the Judgment is now deceased.  </w:t>
      </w:r>
      <w:r w:rsidR="00D11BB0">
        <w:rPr>
          <w:rFonts w:ascii="Bookman Old Style" w:hAnsi="Bookman Old Style"/>
          <w:sz w:val="28"/>
          <w:szCs w:val="28"/>
        </w:rPr>
        <w:t xml:space="preserve">Mr. </w:t>
      </w:r>
      <w:proofErr w:type="spellStart"/>
      <w:r w:rsidR="00D11BB0">
        <w:rPr>
          <w:rFonts w:ascii="Bookman Old Style" w:hAnsi="Bookman Old Style"/>
          <w:sz w:val="28"/>
          <w:szCs w:val="28"/>
        </w:rPr>
        <w:t>Muzenga</w:t>
      </w:r>
      <w:proofErr w:type="spellEnd"/>
      <w:r w:rsidR="00D11BB0">
        <w:rPr>
          <w:rFonts w:ascii="Bookman Old Style" w:hAnsi="Bookman Old Style"/>
          <w:sz w:val="28"/>
          <w:szCs w:val="28"/>
        </w:rPr>
        <w:t>, for the appellants co</w:t>
      </w:r>
      <w:r w:rsidR="00356351">
        <w:rPr>
          <w:rFonts w:ascii="Bookman Old Style" w:hAnsi="Bookman Old Style"/>
          <w:sz w:val="28"/>
          <w:szCs w:val="28"/>
        </w:rPr>
        <w:t xml:space="preserve">nfirmed to us that </w:t>
      </w:r>
    </w:p>
    <w:p w:rsidR="00755649" w:rsidRDefault="002537EC" w:rsidP="00B541C6">
      <w:pPr>
        <w:spacing w:line="240" w:lineRule="auto"/>
        <w:jc w:val="both"/>
        <w:rPr>
          <w:rFonts w:ascii="Bookman Old Style" w:hAnsi="Bookman Old Style"/>
          <w:sz w:val="24"/>
          <w:szCs w:val="24"/>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BA25B6">
        <w:rPr>
          <w:rFonts w:ascii="Bookman Old Style" w:hAnsi="Bookman Old Style"/>
          <w:sz w:val="24"/>
          <w:szCs w:val="24"/>
        </w:rPr>
        <w:t xml:space="preserve">      </w:t>
      </w:r>
      <w:r w:rsidR="00B541C6">
        <w:rPr>
          <w:rFonts w:ascii="Bookman Old Style" w:hAnsi="Bookman Old Style"/>
          <w:sz w:val="24"/>
          <w:szCs w:val="24"/>
        </w:rPr>
        <w:t xml:space="preserve">   </w:t>
      </w:r>
    </w:p>
    <w:p w:rsidR="002537EC" w:rsidRPr="00BA25B6" w:rsidRDefault="002537EC" w:rsidP="00755649">
      <w:pPr>
        <w:spacing w:line="240" w:lineRule="auto"/>
        <w:ind w:left="7920" w:firstLine="720"/>
        <w:jc w:val="both"/>
        <w:rPr>
          <w:rFonts w:ascii="Bookman Old Style" w:hAnsi="Bookman Old Style"/>
          <w:b/>
          <w:sz w:val="24"/>
          <w:szCs w:val="24"/>
        </w:rPr>
      </w:pPr>
      <w:r w:rsidRPr="00BA25B6">
        <w:rPr>
          <w:rFonts w:ascii="Bookman Old Style" w:hAnsi="Bookman Old Style"/>
          <w:sz w:val="24"/>
          <w:szCs w:val="24"/>
        </w:rPr>
        <w:lastRenderedPageBreak/>
        <w:t xml:space="preserve"> </w:t>
      </w:r>
      <w:r w:rsidRPr="00BA25B6">
        <w:rPr>
          <w:rFonts w:ascii="Bookman Old Style" w:hAnsi="Bookman Old Style"/>
          <w:b/>
          <w:sz w:val="24"/>
          <w:szCs w:val="24"/>
        </w:rPr>
        <w:t>(664)</w:t>
      </w:r>
    </w:p>
    <w:p w:rsidR="00D11BB0" w:rsidRDefault="00356351" w:rsidP="002537EC">
      <w:pPr>
        <w:spacing w:line="480" w:lineRule="auto"/>
        <w:jc w:val="both"/>
        <w:rPr>
          <w:rFonts w:ascii="Bookman Old Style" w:hAnsi="Bookman Old Style"/>
          <w:sz w:val="28"/>
          <w:szCs w:val="28"/>
        </w:rPr>
      </w:pPr>
      <w:proofErr w:type="gramStart"/>
      <w:r>
        <w:rPr>
          <w:rFonts w:ascii="Bookman Old Style" w:hAnsi="Bookman Old Style"/>
          <w:sz w:val="28"/>
          <w:szCs w:val="28"/>
        </w:rPr>
        <w:t>indeed</w:t>
      </w:r>
      <w:proofErr w:type="gramEnd"/>
      <w:r>
        <w:rPr>
          <w:rFonts w:ascii="Bookman Old Style" w:hAnsi="Bookman Old Style"/>
          <w:sz w:val="28"/>
          <w:szCs w:val="28"/>
        </w:rPr>
        <w:t xml:space="preserve"> he did receive</w:t>
      </w:r>
      <w:r w:rsidR="00D11BB0">
        <w:rPr>
          <w:rFonts w:ascii="Bookman Old Style" w:hAnsi="Bookman Old Style"/>
          <w:sz w:val="28"/>
          <w:szCs w:val="28"/>
        </w:rPr>
        <w:t xml:space="preserve"> the Judgment </w:t>
      </w:r>
      <w:r>
        <w:rPr>
          <w:rFonts w:ascii="Bookman Old Style" w:hAnsi="Bookman Old Style"/>
          <w:sz w:val="28"/>
          <w:szCs w:val="28"/>
        </w:rPr>
        <w:t>on beha</w:t>
      </w:r>
      <w:r w:rsidR="00C252AC">
        <w:rPr>
          <w:rFonts w:ascii="Bookman Old Style" w:hAnsi="Bookman Old Style"/>
          <w:sz w:val="28"/>
          <w:szCs w:val="28"/>
        </w:rPr>
        <w:t xml:space="preserve">lf of the appellants </w:t>
      </w:r>
      <w:r w:rsidR="005414C7">
        <w:rPr>
          <w:rFonts w:ascii="Bookman Old Style" w:hAnsi="Bookman Old Style"/>
          <w:sz w:val="28"/>
          <w:szCs w:val="28"/>
        </w:rPr>
        <w:t>but it cannot be found.  Mrs.</w:t>
      </w:r>
      <w:r w:rsidR="00D11BB0">
        <w:rPr>
          <w:rFonts w:ascii="Bookman Old Style" w:hAnsi="Bookman Old Style"/>
          <w:sz w:val="28"/>
          <w:szCs w:val="28"/>
        </w:rPr>
        <w:t xml:space="preserve"> </w:t>
      </w:r>
      <w:proofErr w:type="spellStart"/>
      <w:r w:rsidR="00D11BB0">
        <w:rPr>
          <w:rFonts w:ascii="Bookman Old Style" w:hAnsi="Bookman Old Style"/>
          <w:sz w:val="28"/>
          <w:szCs w:val="28"/>
        </w:rPr>
        <w:t>Soko</w:t>
      </w:r>
      <w:proofErr w:type="spellEnd"/>
      <w:r w:rsidR="00D11BB0">
        <w:rPr>
          <w:rFonts w:ascii="Bookman Old Style" w:hAnsi="Bookman Old Style"/>
          <w:sz w:val="28"/>
          <w:szCs w:val="28"/>
        </w:rPr>
        <w:t xml:space="preserve"> indicated to us that she did </w:t>
      </w:r>
      <w:r w:rsidR="007C7DE1">
        <w:rPr>
          <w:rFonts w:ascii="Bookman Old Style" w:hAnsi="Bookman Old Style"/>
          <w:sz w:val="28"/>
          <w:szCs w:val="28"/>
        </w:rPr>
        <w:t>not</w:t>
      </w:r>
      <w:r w:rsidR="00D11BB0">
        <w:rPr>
          <w:rFonts w:ascii="Bookman Old Style" w:hAnsi="Bookman Old Style"/>
          <w:sz w:val="28"/>
          <w:szCs w:val="28"/>
        </w:rPr>
        <w:t xml:space="preserve"> trace the rec</w:t>
      </w:r>
      <w:r w:rsidR="004B22FB">
        <w:rPr>
          <w:rFonts w:ascii="Bookman Old Style" w:hAnsi="Bookman Old Style"/>
          <w:sz w:val="28"/>
          <w:szCs w:val="28"/>
        </w:rPr>
        <w:t xml:space="preserve">ord at </w:t>
      </w:r>
      <w:r w:rsidR="00CB0414">
        <w:rPr>
          <w:rFonts w:ascii="Bookman Old Style" w:hAnsi="Bookman Old Style"/>
          <w:sz w:val="28"/>
          <w:szCs w:val="28"/>
        </w:rPr>
        <w:t xml:space="preserve">the </w:t>
      </w:r>
      <w:r w:rsidR="004B22FB">
        <w:rPr>
          <w:rFonts w:ascii="Bookman Old Style" w:hAnsi="Bookman Old Style"/>
          <w:sz w:val="28"/>
          <w:szCs w:val="28"/>
        </w:rPr>
        <w:t>DPP’s C</w:t>
      </w:r>
      <w:r w:rsidR="00D11BB0">
        <w:rPr>
          <w:rFonts w:ascii="Bookman Old Style" w:hAnsi="Bookman Old Style"/>
          <w:sz w:val="28"/>
          <w:szCs w:val="28"/>
        </w:rPr>
        <w:t>riminal Registry.</w:t>
      </w:r>
    </w:p>
    <w:p w:rsidR="00BA2D22" w:rsidRDefault="00D11BB0"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There is an affidavit of missing Judgment sworn to by </w:t>
      </w:r>
      <w:proofErr w:type="spellStart"/>
      <w:r w:rsidR="007C7DE1">
        <w:rPr>
          <w:rFonts w:ascii="Bookman Old Style" w:hAnsi="Bookman Old Style"/>
          <w:sz w:val="28"/>
          <w:szCs w:val="28"/>
        </w:rPr>
        <w:t>Sitali</w:t>
      </w:r>
      <w:proofErr w:type="spellEnd"/>
      <w:r>
        <w:rPr>
          <w:rFonts w:ascii="Bookman Old Style" w:hAnsi="Bookman Old Style"/>
          <w:sz w:val="28"/>
          <w:szCs w:val="28"/>
        </w:rPr>
        <w:t xml:space="preserve"> </w:t>
      </w:r>
      <w:proofErr w:type="spellStart"/>
      <w:r>
        <w:rPr>
          <w:rFonts w:ascii="Bookman Old Style" w:hAnsi="Bookman Old Style"/>
          <w:sz w:val="28"/>
          <w:szCs w:val="28"/>
        </w:rPr>
        <w:t>Imenda</w:t>
      </w:r>
      <w:proofErr w:type="spellEnd"/>
      <w:r>
        <w:rPr>
          <w:rFonts w:ascii="Bookman Old Style" w:hAnsi="Bookman Old Style"/>
          <w:sz w:val="28"/>
          <w:szCs w:val="28"/>
        </w:rPr>
        <w:t xml:space="preserve">, Assistant Registrar at </w:t>
      </w:r>
      <w:proofErr w:type="spellStart"/>
      <w:r>
        <w:rPr>
          <w:rFonts w:ascii="Bookman Old Style" w:hAnsi="Bookman Old Style"/>
          <w:sz w:val="28"/>
          <w:szCs w:val="28"/>
        </w:rPr>
        <w:t>Mongu</w:t>
      </w:r>
      <w:proofErr w:type="spellEnd"/>
      <w:r>
        <w:rPr>
          <w:rFonts w:ascii="Bookman Old Style" w:hAnsi="Bookman Old Style"/>
          <w:sz w:val="28"/>
          <w:szCs w:val="28"/>
        </w:rPr>
        <w:t xml:space="preserve"> High Court on the 26</w:t>
      </w:r>
      <w:r w:rsidRPr="00D11BB0">
        <w:rPr>
          <w:rFonts w:ascii="Bookman Old Style" w:hAnsi="Bookman Old Style"/>
          <w:sz w:val="28"/>
          <w:szCs w:val="28"/>
          <w:vertAlign w:val="superscript"/>
        </w:rPr>
        <w:t>th</w:t>
      </w:r>
      <w:r>
        <w:rPr>
          <w:rFonts w:ascii="Bookman Old Style" w:hAnsi="Bookman Old Style"/>
          <w:sz w:val="28"/>
          <w:szCs w:val="28"/>
        </w:rPr>
        <w:t xml:space="preserve"> of Se</w:t>
      </w:r>
      <w:r w:rsidR="00CB0414">
        <w:rPr>
          <w:rFonts w:ascii="Bookman Old Style" w:hAnsi="Bookman Old Style"/>
          <w:sz w:val="28"/>
          <w:szCs w:val="28"/>
        </w:rPr>
        <w:t>ptember, 2011.  The missing</w:t>
      </w:r>
      <w:r>
        <w:rPr>
          <w:rFonts w:ascii="Bookman Old Style" w:hAnsi="Bookman Old Style"/>
          <w:sz w:val="28"/>
          <w:szCs w:val="28"/>
        </w:rPr>
        <w:t xml:space="preserve"> Judgment created a couple of challenges to us.  There is a technicality of hearing an appeal without its Judgment because </w:t>
      </w:r>
      <w:r w:rsidR="00117950">
        <w:rPr>
          <w:rFonts w:ascii="Bookman Old Style" w:hAnsi="Bookman Old Style"/>
          <w:sz w:val="28"/>
          <w:szCs w:val="28"/>
        </w:rPr>
        <w:t>this Court should</w:t>
      </w:r>
      <w:r>
        <w:rPr>
          <w:rFonts w:ascii="Bookman Old Style" w:hAnsi="Bookman Old Style"/>
          <w:sz w:val="28"/>
          <w:szCs w:val="28"/>
        </w:rPr>
        <w:t xml:space="preserve"> not be turned into a fact finder.  After due consideration, we re</w:t>
      </w:r>
      <w:r w:rsidR="00167C82">
        <w:rPr>
          <w:rFonts w:ascii="Bookman Old Style" w:hAnsi="Bookman Old Style"/>
          <w:sz w:val="28"/>
          <w:szCs w:val="28"/>
        </w:rPr>
        <w:t>solved to hear the parties</w:t>
      </w:r>
      <w:r>
        <w:rPr>
          <w:rFonts w:ascii="Bookman Old Style" w:hAnsi="Bookman Old Style"/>
          <w:sz w:val="28"/>
          <w:szCs w:val="28"/>
        </w:rPr>
        <w:t xml:space="preserve"> on the basis of the verbatim record of proceedings.  In the circumstances, there were no heads of arguments and grounds of appeal filed.</w:t>
      </w:r>
    </w:p>
    <w:p w:rsidR="00EA5491" w:rsidRDefault="00EA5491"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Muzenga’s</w:t>
      </w:r>
      <w:proofErr w:type="spellEnd"/>
      <w:r>
        <w:rPr>
          <w:rFonts w:ascii="Bookman Old Style" w:hAnsi="Bookman Old Style"/>
          <w:sz w:val="28"/>
          <w:szCs w:val="28"/>
        </w:rPr>
        <w:t xml:space="preserve"> arguments and submissions </w:t>
      </w:r>
      <w:r w:rsidR="00DB5E06">
        <w:rPr>
          <w:rFonts w:ascii="Bookman Old Style" w:hAnsi="Bookman Old Style"/>
          <w:sz w:val="28"/>
          <w:szCs w:val="28"/>
        </w:rPr>
        <w:t>w</w:t>
      </w:r>
      <w:r>
        <w:rPr>
          <w:rFonts w:ascii="Bookman Old Style" w:hAnsi="Bookman Old Style"/>
          <w:sz w:val="28"/>
          <w:szCs w:val="28"/>
        </w:rPr>
        <w:t xml:space="preserve">ere based on two previous decisions.  First, the case of </w:t>
      </w:r>
      <w:proofErr w:type="spellStart"/>
      <w:r>
        <w:rPr>
          <w:rFonts w:ascii="Bookman Old Style" w:hAnsi="Bookman Old Style"/>
          <w:b/>
          <w:i/>
          <w:sz w:val="28"/>
          <w:szCs w:val="28"/>
        </w:rPr>
        <w:t>Nyirongo</w:t>
      </w:r>
      <w:proofErr w:type="spellEnd"/>
      <w:r>
        <w:rPr>
          <w:rFonts w:ascii="Bookman Old Style" w:hAnsi="Bookman Old Style"/>
          <w:b/>
          <w:i/>
          <w:sz w:val="28"/>
          <w:szCs w:val="28"/>
        </w:rPr>
        <w:t xml:space="preserve"> vs. The </w:t>
      </w:r>
      <w:proofErr w:type="gramStart"/>
      <w:r>
        <w:rPr>
          <w:rFonts w:ascii="Bookman Old Style" w:hAnsi="Bookman Old Style"/>
          <w:b/>
          <w:i/>
          <w:sz w:val="28"/>
          <w:szCs w:val="28"/>
        </w:rPr>
        <w:t>People</w:t>
      </w:r>
      <w:r>
        <w:rPr>
          <w:rFonts w:ascii="Bookman Old Style" w:hAnsi="Bookman Old Style"/>
          <w:b/>
          <w:i/>
          <w:sz w:val="28"/>
          <w:szCs w:val="28"/>
          <w:vertAlign w:val="superscript"/>
        </w:rPr>
        <w:t>(</w:t>
      </w:r>
      <w:proofErr w:type="gramEnd"/>
      <w:r>
        <w:rPr>
          <w:rFonts w:ascii="Bookman Old Style" w:hAnsi="Bookman Old Style"/>
          <w:b/>
          <w:i/>
          <w:sz w:val="28"/>
          <w:szCs w:val="28"/>
          <w:vertAlign w:val="superscript"/>
        </w:rPr>
        <w:t>1)</w:t>
      </w:r>
      <w:r>
        <w:rPr>
          <w:rFonts w:ascii="Bookman Old Style" w:hAnsi="Bookman Old Style"/>
          <w:b/>
          <w:i/>
          <w:sz w:val="28"/>
          <w:szCs w:val="28"/>
        </w:rPr>
        <w:t xml:space="preserve"> </w:t>
      </w:r>
      <w:r w:rsidR="00DB5E06">
        <w:rPr>
          <w:rFonts w:ascii="Bookman Old Style" w:hAnsi="Bookman Old Style"/>
          <w:sz w:val="28"/>
          <w:szCs w:val="28"/>
        </w:rPr>
        <w:t xml:space="preserve"> where the</w:t>
      </w:r>
      <w:r>
        <w:rPr>
          <w:rFonts w:ascii="Bookman Old Style" w:hAnsi="Bookman Old Style"/>
          <w:sz w:val="28"/>
          <w:szCs w:val="28"/>
        </w:rPr>
        <w:t xml:space="preserve"> Court of Appeal held as follows:</w:t>
      </w:r>
    </w:p>
    <w:p w:rsidR="00D612C5" w:rsidRDefault="00D76F86" w:rsidP="00D612C5">
      <w:pPr>
        <w:spacing w:line="240" w:lineRule="auto"/>
        <w:ind w:left="720"/>
        <w:jc w:val="both"/>
        <w:rPr>
          <w:rFonts w:ascii="Bookman Old Style" w:hAnsi="Bookman Old Style"/>
          <w:b/>
          <w:sz w:val="28"/>
          <w:szCs w:val="28"/>
        </w:rPr>
      </w:pPr>
      <w:r w:rsidRPr="00D101CC">
        <w:rPr>
          <w:rFonts w:ascii="Bookman Old Style" w:hAnsi="Bookman Old Style"/>
          <w:b/>
          <w:sz w:val="28"/>
          <w:szCs w:val="28"/>
        </w:rPr>
        <w:t>“Where a record of the Judgment has been lost</w:t>
      </w:r>
      <w:r w:rsidR="00D101CC" w:rsidRPr="00D101CC">
        <w:rPr>
          <w:rFonts w:ascii="Bookman Old Style" w:hAnsi="Bookman Old Style"/>
          <w:b/>
          <w:sz w:val="28"/>
          <w:szCs w:val="28"/>
        </w:rPr>
        <w:t>, the appellant is deprived of the opportunity of pursuing an appeal against the Judgment and the appeal must be allowed”.</w:t>
      </w:r>
    </w:p>
    <w:p w:rsidR="00755649" w:rsidRDefault="002537EC" w:rsidP="00B541C6">
      <w:pPr>
        <w:spacing w:line="240" w:lineRule="auto"/>
        <w:ind w:left="720"/>
        <w:jc w:val="both"/>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p>
    <w:p w:rsidR="00316534" w:rsidRPr="00BA25B6" w:rsidRDefault="00755649" w:rsidP="00755649">
      <w:pPr>
        <w:spacing w:line="240" w:lineRule="auto"/>
        <w:ind w:left="7200" w:firstLine="720"/>
        <w:jc w:val="both"/>
        <w:rPr>
          <w:rFonts w:ascii="Bookman Old Style" w:hAnsi="Bookman Old Style"/>
          <w:b/>
          <w:sz w:val="24"/>
          <w:szCs w:val="24"/>
        </w:rPr>
      </w:pPr>
      <w:r>
        <w:rPr>
          <w:rFonts w:ascii="Bookman Old Style" w:hAnsi="Bookman Old Style"/>
          <w:b/>
          <w:sz w:val="28"/>
          <w:szCs w:val="28"/>
        </w:rPr>
        <w:lastRenderedPageBreak/>
        <w:t xml:space="preserve">   </w:t>
      </w:r>
      <w:r w:rsidR="002537EC">
        <w:rPr>
          <w:rFonts w:ascii="Bookman Old Style" w:hAnsi="Bookman Old Style"/>
          <w:b/>
          <w:sz w:val="28"/>
          <w:szCs w:val="28"/>
        </w:rPr>
        <w:t xml:space="preserve">   </w:t>
      </w:r>
      <w:r w:rsidR="002537EC" w:rsidRPr="00BA25B6">
        <w:rPr>
          <w:rFonts w:ascii="Bookman Old Style" w:hAnsi="Bookman Old Style"/>
          <w:b/>
          <w:sz w:val="24"/>
          <w:szCs w:val="24"/>
        </w:rPr>
        <w:t>(665)</w:t>
      </w:r>
    </w:p>
    <w:p w:rsidR="00EA5491" w:rsidRDefault="00EA5491" w:rsidP="00D612C5">
      <w:pPr>
        <w:spacing w:line="480" w:lineRule="auto"/>
        <w:ind w:firstLine="720"/>
        <w:jc w:val="both"/>
        <w:rPr>
          <w:rFonts w:ascii="Bookman Old Style" w:hAnsi="Bookman Old Style"/>
          <w:sz w:val="28"/>
          <w:szCs w:val="28"/>
        </w:rPr>
      </w:pPr>
      <w:r>
        <w:rPr>
          <w:rFonts w:ascii="Bookman Old Style" w:hAnsi="Bookman Old Style"/>
          <w:sz w:val="28"/>
          <w:szCs w:val="28"/>
        </w:rPr>
        <w:t>In that case, the Court of Appeal ordered a retrial.  Second</w:t>
      </w:r>
      <w:r w:rsidR="009E72B9">
        <w:rPr>
          <w:rFonts w:ascii="Bookman Old Style" w:hAnsi="Bookman Old Style"/>
          <w:sz w:val="28"/>
          <w:szCs w:val="28"/>
        </w:rPr>
        <w:t xml:space="preserve">ly, the </w:t>
      </w:r>
      <w:r w:rsidR="009E72B9" w:rsidRPr="009E72B9">
        <w:rPr>
          <w:rFonts w:ascii="Bookman Old Style" w:hAnsi="Bookman Old Style"/>
          <w:b/>
          <w:i/>
          <w:sz w:val="28"/>
          <w:szCs w:val="28"/>
        </w:rPr>
        <w:t xml:space="preserve">case of DPP vs. </w:t>
      </w:r>
      <w:proofErr w:type="spellStart"/>
      <w:proofErr w:type="gramStart"/>
      <w:r w:rsidR="009E72B9" w:rsidRPr="009E72B9">
        <w:rPr>
          <w:rFonts w:ascii="Bookman Old Style" w:hAnsi="Bookman Old Style"/>
          <w:b/>
          <w:i/>
          <w:sz w:val="28"/>
          <w:szCs w:val="28"/>
        </w:rPr>
        <w:t>Risbey</w:t>
      </w:r>
      <w:proofErr w:type="spellEnd"/>
      <w:r w:rsidR="00F434B6">
        <w:rPr>
          <w:rFonts w:ascii="Bookman Old Style" w:hAnsi="Bookman Old Style"/>
          <w:b/>
          <w:i/>
          <w:sz w:val="28"/>
          <w:szCs w:val="28"/>
          <w:vertAlign w:val="superscript"/>
        </w:rPr>
        <w:t>(</w:t>
      </w:r>
      <w:proofErr w:type="gramEnd"/>
      <w:r w:rsidR="00F434B6">
        <w:rPr>
          <w:rFonts w:ascii="Bookman Old Style" w:hAnsi="Bookman Old Style"/>
          <w:b/>
          <w:i/>
          <w:sz w:val="28"/>
          <w:szCs w:val="28"/>
          <w:vertAlign w:val="superscript"/>
        </w:rPr>
        <w:t>2)</w:t>
      </w:r>
      <w:r>
        <w:rPr>
          <w:rFonts w:ascii="Bookman Old Style" w:hAnsi="Bookman Old Style"/>
          <w:sz w:val="28"/>
          <w:szCs w:val="28"/>
        </w:rPr>
        <w:t xml:space="preserve"> where the Supreme Court held as follows:</w:t>
      </w:r>
    </w:p>
    <w:p w:rsidR="00EA5491" w:rsidRDefault="009E72B9" w:rsidP="002D4F7D">
      <w:pPr>
        <w:spacing w:line="240" w:lineRule="auto"/>
        <w:ind w:left="720"/>
        <w:jc w:val="both"/>
        <w:rPr>
          <w:rFonts w:ascii="Bookman Old Style" w:hAnsi="Bookman Old Style"/>
          <w:b/>
          <w:sz w:val="28"/>
          <w:szCs w:val="28"/>
        </w:rPr>
      </w:pPr>
      <w:r w:rsidRPr="009E72B9">
        <w:rPr>
          <w:rFonts w:ascii="Bookman Old Style" w:hAnsi="Bookman Old Style"/>
          <w:b/>
          <w:sz w:val="28"/>
          <w:szCs w:val="28"/>
        </w:rPr>
        <w:t xml:space="preserve">“The absence of the Magistrate’s Judgment deprived the respondent of the opportunity properly to prosecute his appeal before the High Court </w:t>
      </w:r>
      <w:r w:rsidR="001403ED">
        <w:rPr>
          <w:rFonts w:ascii="Bookman Old Style" w:hAnsi="Bookman Old Style"/>
          <w:b/>
          <w:sz w:val="28"/>
          <w:szCs w:val="28"/>
        </w:rPr>
        <w:t>since he was deprived of the relevant</w:t>
      </w:r>
      <w:r w:rsidRPr="009E72B9">
        <w:rPr>
          <w:rFonts w:ascii="Bookman Old Style" w:hAnsi="Bookman Old Style"/>
          <w:b/>
          <w:sz w:val="28"/>
          <w:szCs w:val="28"/>
        </w:rPr>
        <w:t xml:space="preserve"> material upon which an argument based on misdirection by the trial Magistrate would be founded”.</w:t>
      </w:r>
    </w:p>
    <w:p w:rsidR="00D612C5" w:rsidRPr="009E72B9" w:rsidRDefault="00D612C5" w:rsidP="00D612C5">
      <w:pPr>
        <w:spacing w:line="240" w:lineRule="auto"/>
        <w:ind w:left="720"/>
        <w:jc w:val="both"/>
        <w:rPr>
          <w:rFonts w:ascii="Bookman Old Style" w:hAnsi="Bookman Old Style"/>
          <w:b/>
          <w:sz w:val="28"/>
          <w:szCs w:val="28"/>
        </w:rPr>
      </w:pPr>
    </w:p>
    <w:p w:rsidR="00EA5491" w:rsidRDefault="00EA5491"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Muzenga</w:t>
      </w:r>
      <w:proofErr w:type="spellEnd"/>
      <w:r>
        <w:rPr>
          <w:rFonts w:ascii="Bookman Old Style" w:hAnsi="Bookman Old Style"/>
          <w:sz w:val="28"/>
          <w:szCs w:val="28"/>
        </w:rPr>
        <w:t xml:space="preserve"> submitted that in the present case there were no common facts so as to enable this C</w:t>
      </w:r>
      <w:r w:rsidR="00F15859">
        <w:rPr>
          <w:rFonts w:ascii="Bookman Old Style" w:hAnsi="Bookman Old Style"/>
          <w:sz w:val="28"/>
          <w:szCs w:val="28"/>
        </w:rPr>
        <w:t>ourt to draw inference or make</w:t>
      </w:r>
      <w:r>
        <w:rPr>
          <w:rFonts w:ascii="Bookman Old Style" w:hAnsi="Bookman Old Style"/>
          <w:sz w:val="28"/>
          <w:szCs w:val="28"/>
        </w:rPr>
        <w:t xml:space="preserve"> findings</w:t>
      </w:r>
      <w:r w:rsidR="00F15859">
        <w:rPr>
          <w:rFonts w:ascii="Bookman Old Style" w:hAnsi="Bookman Old Style"/>
          <w:sz w:val="28"/>
          <w:szCs w:val="28"/>
        </w:rPr>
        <w:t xml:space="preserve"> of fact</w:t>
      </w:r>
      <w:r>
        <w:rPr>
          <w:rFonts w:ascii="Bookman Old Style" w:hAnsi="Bookman Old Style"/>
          <w:sz w:val="28"/>
          <w:szCs w:val="28"/>
        </w:rPr>
        <w:t xml:space="preserve">.  To the contrary, there are two versions of </w:t>
      </w:r>
      <w:r w:rsidR="00D114CB">
        <w:rPr>
          <w:rFonts w:ascii="Bookman Old Style" w:hAnsi="Bookman Old Style"/>
          <w:sz w:val="28"/>
          <w:szCs w:val="28"/>
        </w:rPr>
        <w:t>events at</w:t>
      </w:r>
      <w:r>
        <w:rPr>
          <w:rFonts w:ascii="Bookman Old Style" w:hAnsi="Bookman Old Style"/>
          <w:sz w:val="28"/>
          <w:szCs w:val="28"/>
        </w:rPr>
        <w:t xml:space="preserve">, and around the scene of crime.  On one hand, was the account given by the prosecution witnesses, and on the other, was </w:t>
      </w:r>
      <w:r w:rsidR="00F15859">
        <w:rPr>
          <w:rFonts w:ascii="Bookman Old Style" w:hAnsi="Bookman Old Style"/>
          <w:sz w:val="28"/>
          <w:szCs w:val="28"/>
        </w:rPr>
        <w:t xml:space="preserve">the </w:t>
      </w:r>
      <w:r>
        <w:rPr>
          <w:rFonts w:ascii="Bookman Old Style" w:hAnsi="Bookman Old Style"/>
          <w:sz w:val="28"/>
          <w:szCs w:val="28"/>
        </w:rPr>
        <w:t xml:space="preserve">evidence given by the appellants to the effect that they were innocent cattle buyers in a wrong place at the wrong time.  </w:t>
      </w:r>
    </w:p>
    <w:p w:rsidR="002537EC" w:rsidRDefault="00EA5491"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According to Mr. </w:t>
      </w:r>
      <w:proofErr w:type="spellStart"/>
      <w:r>
        <w:rPr>
          <w:rFonts w:ascii="Bookman Old Style" w:hAnsi="Bookman Old Style"/>
          <w:sz w:val="28"/>
          <w:szCs w:val="28"/>
        </w:rPr>
        <w:t>Muzenga</w:t>
      </w:r>
      <w:proofErr w:type="spellEnd"/>
      <w:r>
        <w:rPr>
          <w:rFonts w:ascii="Bookman Old Style" w:hAnsi="Bookman Old Style"/>
          <w:sz w:val="28"/>
          <w:szCs w:val="28"/>
        </w:rPr>
        <w:t xml:space="preserve">, in such a situation, the issue of credibility arose, which issue could probably be resolved by the trial Court which had </w:t>
      </w:r>
      <w:r w:rsidR="00F15859">
        <w:rPr>
          <w:rFonts w:ascii="Bookman Old Style" w:hAnsi="Bookman Old Style"/>
          <w:sz w:val="28"/>
          <w:szCs w:val="28"/>
        </w:rPr>
        <w:t xml:space="preserve">the </w:t>
      </w:r>
      <w:r w:rsidR="00365B52">
        <w:rPr>
          <w:rFonts w:ascii="Bookman Old Style" w:hAnsi="Bookman Old Style"/>
          <w:sz w:val="28"/>
          <w:szCs w:val="28"/>
        </w:rPr>
        <w:t>opportunity to hear</w:t>
      </w:r>
      <w:r>
        <w:rPr>
          <w:rFonts w:ascii="Bookman Old Style" w:hAnsi="Bookman Old Style"/>
          <w:sz w:val="28"/>
          <w:szCs w:val="28"/>
        </w:rPr>
        <w:t xml:space="preserve"> witnesses and observe their </w:t>
      </w:r>
      <w:r w:rsidR="007C7DE1">
        <w:rPr>
          <w:rFonts w:ascii="Bookman Old Style" w:hAnsi="Bookman Old Style"/>
          <w:sz w:val="28"/>
          <w:szCs w:val="28"/>
        </w:rPr>
        <w:t>demeanor</w:t>
      </w:r>
      <w:r>
        <w:rPr>
          <w:rFonts w:ascii="Bookman Old Style" w:hAnsi="Bookman Old Style"/>
          <w:sz w:val="28"/>
          <w:szCs w:val="28"/>
        </w:rPr>
        <w:t xml:space="preserve"> and resolve which of the witnesses were truthful.  </w:t>
      </w:r>
      <w:r w:rsidR="00975AC1">
        <w:rPr>
          <w:rFonts w:ascii="Bookman Old Style" w:hAnsi="Bookman Old Style"/>
          <w:sz w:val="28"/>
          <w:szCs w:val="28"/>
        </w:rPr>
        <w:t>He argued that</w:t>
      </w:r>
      <w:r w:rsidR="00365B52">
        <w:rPr>
          <w:rFonts w:ascii="Bookman Old Style" w:hAnsi="Bookman Old Style"/>
          <w:sz w:val="28"/>
          <w:szCs w:val="28"/>
        </w:rPr>
        <w:t xml:space="preserve"> i</w:t>
      </w:r>
      <w:r>
        <w:rPr>
          <w:rFonts w:ascii="Bookman Old Style" w:hAnsi="Bookman Old Style"/>
          <w:sz w:val="28"/>
          <w:szCs w:val="28"/>
        </w:rPr>
        <w:t xml:space="preserve">t was for the latter reasons that the third holding in </w:t>
      </w:r>
    </w:p>
    <w:p w:rsidR="002537EC" w:rsidRPr="00BA25B6" w:rsidRDefault="002537EC" w:rsidP="00B541C6">
      <w:pPr>
        <w:spacing w:line="240" w:lineRule="auto"/>
        <w:jc w:val="both"/>
        <w:rPr>
          <w:rFonts w:ascii="Bookman Old Style" w:hAnsi="Bookman Old Style"/>
          <w:b/>
          <w:sz w:val="24"/>
          <w:szCs w:val="24"/>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BA25B6">
        <w:rPr>
          <w:rFonts w:ascii="Bookman Old Style" w:hAnsi="Bookman Old Style"/>
          <w:b/>
          <w:sz w:val="24"/>
          <w:szCs w:val="24"/>
        </w:rPr>
        <w:t>(666)</w:t>
      </w:r>
    </w:p>
    <w:p w:rsidR="00EA5491" w:rsidRDefault="00EA5491" w:rsidP="002537EC">
      <w:pPr>
        <w:spacing w:line="480" w:lineRule="auto"/>
        <w:jc w:val="both"/>
        <w:rPr>
          <w:rFonts w:ascii="Bookman Old Style" w:hAnsi="Bookman Old Style"/>
          <w:sz w:val="28"/>
          <w:szCs w:val="28"/>
        </w:rPr>
      </w:pPr>
      <w:proofErr w:type="gramStart"/>
      <w:r>
        <w:rPr>
          <w:rFonts w:ascii="Bookman Old Style" w:hAnsi="Bookman Old Style"/>
          <w:sz w:val="28"/>
          <w:szCs w:val="28"/>
        </w:rPr>
        <w:t>the</w:t>
      </w:r>
      <w:proofErr w:type="gramEnd"/>
      <w:r>
        <w:rPr>
          <w:rFonts w:ascii="Bookman Old Style" w:hAnsi="Bookman Old Style"/>
          <w:sz w:val="28"/>
          <w:szCs w:val="28"/>
        </w:rPr>
        <w:t xml:space="preserve"> </w:t>
      </w:r>
      <w:proofErr w:type="spellStart"/>
      <w:r w:rsidRPr="00B1662E">
        <w:rPr>
          <w:rFonts w:ascii="Bookman Old Style" w:hAnsi="Bookman Old Style"/>
          <w:b/>
          <w:i/>
          <w:sz w:val="28"/>
          <w:szCs w:val="28"/>
        </w:rPr>
        <w:t>Risbey</w:t>
      </w:r>
      <w:proofErr w:type="spellEnd"/>
      <w:r w:rsidRPr="00B1662E">
        <w:rPr>
          <w:rFonts w:ascii="Bookman Old Style" w:hAnsi="Bookman Old Style"/>
          <w:b/>
          <w:i/>
          <w:sz w:val="28"/>
          <w:szCs w:val="28"/>
        </w:rPr>
        <w:t xml:space="preserve"> c</w:t>
      </w:r>
      <w:r w:rsidR="008A7934" w:rsidRPr="00B1662E">
        <w:rPr>
          <w:rFonts w:ascii="Bookman Old Style" w:hAnsi="Bookman Old Style"/>
          <w:b/>
          <w:i/>
          <w:sz w:val="28"/>
          <w:szCs w:val="28"/>
        </w:rPr>
        <w:t>ase</w:t>
      </w:r>
      <w:r w:rsidR="008A7934">
        <w:rPr>
          <w:rFonts w:ascii="Bookman Old Style" w:hAnsi="Bookman Old Style"/>
          <w:sz w:val="28"/>
          <w:szCs w:val="28"/>
        </w:rPr>
        <w:t xml:space="preserve"> was that where there is the</w:t>
      </w:r>
      <w:r>
        <w:rPr>
          <w:rFonts w:ascii="Bookman Old Style" w:hAnsi="Bookman Old Style"/>
          <w:sz w:val="28"/>
          <w:szCs w:val="28"/>
        </w:rPr>
        <w:t xml:space="preserve"> issue of credibility, the Court of Appeal or this Court cannot do anything.</w:t>
      </w:r>
    </w:p>
    <w:p w:rsidR="002537EC" w:rsidRDefault="00EA5491"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Muzenga</w:t>
      </w:r>
      <w:proofErr w:type="spellEnd"/>
      <w:r>
        <w:rPr>
          <w:rFonts w:ascii="Bookman Old Style" w:hAnsi="Bookman Old Style"/>
          <w:sz w:val="28"/>
          <w:szCs w:val="28"/>
        </w:rPr>
        <w:t xml:space="preserve"> further argued that in the </w:t>
      </w:r>
      <w:proofErr w:type="spellStart"/>
      <w:r w:rsidRPr="00B1662E">
        <w:rPr>
          <w:rFonts w:ascii="Bookman Old Style" w:hAnsi="Bookman Old Style"/>
          <w:b/>
          <w:i/>
          <w:sz w:val="28"/>
          <w:szCs w:val="28"/>
        </w:rPr>
        <w:t>Nyirongo</w:t>
      </w:r>
      <w:proofErr w:type="spellEnd"/>
      <w:r w:rsidRPr="00B1662E">
        <w:rPr>
          <w:rFonts w:ascii="Bookman Old Style" w:hAnsi="Bookman Old Style"/>
          <w:b/>
          <w:i/>
          <w:sz w:val="28"/>
          <w:szCs w:val="28"/>
        </w:rPr>
        <w:t xml:space="preserve"> case</w:t>
      </w:r>
      <w:r>
        <w:rPr>
          <w:rFonts w:ascii="Bookman Old Style" w:hAnsi="Bookman Old Style"/>
          <w:sz w:val="28"/>
          <w:szCs w:val="28"/>
        </w:rPr>
        <w:t xml:space="preserve">, the Court of Appeal held that where the record of the Judgment is lost, the appellant is deprived of the opportunity to appeal, and the appeal should be allowed or the matter should be referred back to the trial Court for retrial.  In both the </w:t>
      </w:r>
      <w:proofErr w:type="spellStart"/>
      <w:r w:rsidR="005651EE">
        <w:rPr>
          <w:rFonts w:ascii="Bookman Old Style" w:hAnsi="Bookman Old Style"/>
          <w:b/>
          <w:i/>
          <w:sz w:val="28"/>
          <w:szCs w:val="28"/>
        </w:rPr>
        <w:t>Ri</w:t>
      </w:r>
      <w:r w:rsidRPr="0072719A">
        <w:rPr>
          <w:rFonts w:ascii="Bookman Old Style" w:hAnsi="Bookman Old Style"/>
          <w:b/>
          <w:i/>
          <w:sz w:val="28"/>
          <w:szCs w:val="28"/>
        </w:rPr>
        <w:t>sbey</w:t>
      </w:r>
      <w:proofErr w:type="spellEnd"/>
      <w:r w:rsidRPr="0072719A">
        <w:rPr>
          <w:rFonts w:ascii="Bookman Old Style" w:hAnsi="Bookman Old Style"/>
          <w:b/>
          <w:i/>
          <w:sz w:val="28"/>
          <w:szCs w:val="28"/>
        </w:rPr>
        <w:t xml:space="preserve"> and </w:t>
      </w:r>
      <w:proofErr w:type="spellStart"/>
      <w:r w:rsidRPr="0072719A">
        <w:rPr>
          <w:rFonts w:ascii="Bookman Old Style" w:hAnsi="Bookman Old Style"/>
          <w:b/>
          <w:i/>
          <w:sz w:val="28"/>
          <w:szCs w:val="28"/>
        </w:rPr>
        <w:t>Nyirongo</w:t>
      </w:r>
      <w:proofErr w:type="spellEnd"/>
      <w:r w:rsidRPr="0072719A">
        <w:rPr>
          <w:rFonts w:ascii="Bookman Old Style" w:hAnsi="Bookman Old Style"/>
          <w:b/>
          <w:i/>
          <w:sz w:val="28"/>
          <w:szCs w:val="28"/>
        </w:rPr>
        <w:t xml:space="preserve"> cases</w:t>
      </w:r>
      <w:r w:rsidR="005651EE">
        <w:rPr>
          <w:rFonts w:ascii="Bookman Old Style" w:hAnsi="Bookman Old Style"/>
          <w:sz w:val="28"/>
          <w:szCs w:val="28"/>
        </w:rPr>
        <w:t>,</w:t>
      </w:r>
      <w:r w:rsidR="00EE16E8">
        <w:rPr>
          <w:rFonts w:ascii="Bookman Old Style" w:hAnsi="Bookman Old Style"/>
          <w:sz w:val="28"/>
          <w:szCs w:val="28"/>
        </w:rPr>
        <w:t xml:space="preserve"> </w:t>
      </w:r>
      <w:r>
        <w:rPr>
          <w:rFonts w:ascii="Bookman Old Style" w:hAnsi="Bookman Old Style"/>
          <w:sz w:val="28"/>
          <w:szCs w:val="28"/>
        </w:rPr>
        <w:t>retrial was conside</w:t>
      </w:r>
      <w:r w:rsidR="00B1662E">
        <w:rPr>
          <w:rFonts w:ascii="Bookman Old Style" w:hAnsi="Bookman Old Style"/>
          <w:sz w:val="28"/>
          <w:szCs w:val="28"/>
        </w:rPr>
        <w:t xml:space="preserve">red on appeal.  However, Mr. </w:t>
      </w:r>
      <w:proofErr w:type="spellStart"/>
      <w:r w:rsidR="00B1662E">
        <w:rPr>
          <w:rFonts w:ascii="Bookman Old Style" w:hAnsi="Bookman Old Style"/>
          <w:sz w:val="28"/>
          <w:szCs w:val="28"/>
        </w:rPr>
        <w:t>Muz</w:t>
      </w:r>
      <w:r>
        <w:rPr>
          <w:rFonts w:ascii="Bookman Old Style" w:hAnsi="Bookman Old Style"/>
          <w:sz w:val="28"/>
          <w:szCs w:val="28"/>
        </w:rPr>
        <w:t>enga</w:t>
      </w:r>
      <w:proofErr w:type="spellEnd"/>
      <w:r>
        <w:rPr>
          <w:rFonts w:ascii="Bookman Old Style" w:hAnsi="Bookman Old Style"/>
          <w:sz w:val="28"/>
          <w:szCs w:val="28"/>
        </w:rPr>
        <w:t xml:space="preserve"> took </w:t>
      </w:r>
      <w:r w:rsidR="00DD79CC">
        <w:rPr>
          <w:rFonts w:ascii="Bookman Old Style" w:hAnsi="Bookman Old Style"/>
          <w:sz w:val="28"/>
          <w:szCs w:val="28"/>
        </w:rPr>
        <w:t>t</w:t>
      </w:r>
      <w:r>
        <w:rPr>
          <w:rFonts w:ascii="Bookman Old Style" w:hAnsi="Bookman Old Style"/>
          <w:sz w:val="28"/>
          <w:szCs w:val="28"/>
        </w:rPr>
        <w:t>his argument further.  He contended that in the event that this Court agreed with hi</w:t>
      </w:r>
      <w:r w:rsidR="00A6090D">
        <w:rPr>
          <w:rFonts w:ascii="Bookman Old Style" w:hAnsi="Bookman Old Style"/>
          <w:sz w:val="28"/>
          <w:szCs w:val="28"/>
        </w:rPr>
        <w:t>s</w:t>
      </w:r>
      <w:r>
        <w:rPr>
          <w:rFonts w:ascii="Bookman Old Style" w:hAnsi="Bookman Old Style"/>
          <w:sz w:val="28"/>
          <w:szCs w:val="28"/>
        </w:rPr>
        <w:t xml:space="preserve"> submissions, his view was that retrial in the present case may not be a just decision or order because the offence is alleged to have been committed about thirteen (13) years ago.  It was argued that there </w:t>
      </w:r>
      <w:r w:rsidR="00A6090D">
        <w:rPr>
          <w:rFonts w:ascii="Bookman Old Style" w:hAnsi="Bookman Old Style"/>
          <w:sz w:val="28"/>
          <w:szCs w:val="28"/>
        </w:rPr>
        <w:t>was a problem of the availability</w:t>
      </w:r>
      <w:r>
        <w:rPr>
          <w:rFonts w:ascii="Bookman Old Style" w:hAnsi="Bookman Old Style"/>
          <w:sz w:val="28"/>
          <w:szCs w:val="28"/>
        </w:rPr>
        <w:t xml:space="preserve"> of witnesses</w:t>
      </w:r>
      <w:r w:rsidR="00A6090D">
        <w:rPr>
          <w:rFonts w:ascii="Bookman Old Style" w:hAnsi="Bookman Old Style"/>
          <w:sz w:val="28"/>
          <w:szCs w:val="28"/>
        </w:rPr>
        <w:t>;</w:t>
      </w:r>
      <w:r>
        <w:rPr>
          <w:rFonts w:ascii="Bookman Old Style" w:hAnsi="Bookman Old Style"/>
          <w:sz w:val="28"/>
          <w:szCs w:val="28"/>
        </w:rPr>
        <w:t xml:space="preserve"> the period is too long; and the High Court has no jurisdiction to acquit on the ground of no</w:t>
      </w:r>
      <w:r w:rsidR="00A6090D">
        <w:rPr>
          <w:rFonts w:ascii="Bookman Old Style" w:hAnsi="Bookman Old Style"/>
          <w:sz w:val="28"/>
          <w:szCs w:val="28"/>
        </w:rPr>
        <w:t>n-attendance of witnesses.  These factors</w:t>
      </w:r>
      <w:r>
        <w:rPr>
          <w:rFonts w:ascii="Bookman Old Style" w:hAnsi="Bookman Old Style"/>
          <w:sz w:val="28"/>
          <w:szCs w:val="28"/>
        </w:rPr>
        <w:t xml:space="preserve"> left a high probability that the appellants may be in custody for an indefinite period of time.  The foregoing therefore, presented very </w:t>
      </w:r>
    </w:p>
    <w:p w:rsidR="002537EC" w:rsidRDefault="002537EC" w:rsidP="002537EC">
      <w:pPr>
        <w:spacing w:line="480" w:lineRule="auto"/>
        <w:jc w:val="both"/>
        <w:rPr>
          <w:rFonts w:ascii="Bookman Old Style" w:hAnsi="Bookman Old Style"/>
          <w:sz w:val="28"/>
          <w:szCs w:val="28"/>
        </w:rPr>
      </w:pPr>
    </w:p>
    <w:p w:rsidR="002537EC" w:rsidRPr="00BA25B6" w:rsidRDefault="002537EC" w:rsidP="00B541C6">
      <w:pPr>
        <w:spacing w:line="240" w:lineRule="auto"/>
        <w:jc w:val="both"/>
        <w:rPr>
          <w:rFonts w:ascii="Bookman Old Style" w:hAnsi="Bookman Old Style"/>
          <w:b/>
          <w:sz w:val="24"/>
          <w:szCs w:val="24"/>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BA25B6">
        <w:rPr>
          <w:rFonts w:ascii="Bookman Old Style" w:hAnsi="Bookman Old Style"/>
          <w:b/>
          <w:sz w:val="24"/>
          <w:szCs w:val="24"/>
        </w:rPr>
        <w:t>(667)</w:t>
      </w:r>
    </w:p>
    <w:p w:rsidR="00EA5491" w:rsidRDefault="00EA5491" w:rsidP="002537EC">
      <w:pPr>
        <w:spacing w:line="480" w:lineRule="auto"/>
        <w:jc w:val="both"/>
        <w:rPr>
          <w:rFonts w:ascii="Bookman Old Style" w:hAnsi="Bookman Old Style"/>
          <w:sz w:val="28"/>
          <w:szCs w:val="28"/>
        </w:rPr>
      </w:pPr>
      <w:proofErr w:type="gramStart"/>
      <w:r>
        <w:rPr>
          <w:rFonts w:ascii="Bookman Old Style" w:hAnsi="Bookman Old Style"/>
          <w:sz w:val="28"/>
          <w:szCs w:val="28"/>
        </w:rPr>
        <w:t>exceptional</w:t>
      </w:r>
      <w:proofErr w:type="gramEnd"/>
      <w:r>
        <w:rPr>
          <w:rFonts w:ascii="Bookman Old Style" w:hAnsi="Bookman Old Style"/>
          <w:sz w:val="28"/>
          <w:szCs w:val="28"/>
        </w:rPr>
        <w:t xml:space="preserve"> circumstances which justly require that the appellants should be acquitted by this Court and set at liberty.</w:t>
      </w:r>
    </w:p>
    <w:p w:rsidR="00EA5491" w:rsidRDefault="00EA5491"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response to Mr. </w:t>
      </w:r>
      <w:proofErr w:type="spellStart"/>
      <w:r>
        <w:rPr>
          <w:rFonts w:ascii="Bookman Old Style" w:hAnsi="Bookman Old Style"/>
          <w:sz w:val="28"/>
          <w:szCs w:val="28"/>
        </w:rPr>
        <w:t>Muzenga’s</w:t>
      </w:r>
      <w:proofErr w:type="spellEnd"/>
      <w:r>
        <w:rPr>
          <w:rFonts w:ascii="Bookman Old Style" w:hAnsi="Bookman Old Style"/>
          <w:sz w:val="28"/>
          <w:szCs w:val="28"/>
        </w:rPr>
        <w:t xml:space="preserve"> arguments, Mrs. </w:t>
      </w:r>
      <w:proofErr w:type="spellStart"/>
      <w:r>
        <w:rPr>
          <w:rFonts w:ascii="Bookman Old Style" w:hAnsi="Bookman Old Style"/>
          <w:sz w:val="28"/>
          <w:szCs w:val="28"/>
        </w:rPr>
        <w:t>Soko</w:t>
      </w:r>
      <w:proofErr w:type="spellEnd"/>
      <w:r>
        <w:rPr>
          <w:rFonts w:ascii="Bookman Old Style" w:hAnsi="Bookman Old Style"/>
          <w:sz w:val="28"/>
          <w:szCs w:val="28"/>
        </w:rPr>
        <w:t xml:space="preserve">, State Advocate, argued, in the main, that the primary facts in the present case are common cause.  She further submitted that the issue of credibility does not arise because the </w:t>
      </w:r>
      <w:r w:rsidR="00F66428">
        <w:rPr>
          <w:rFonts w:ascii="Bookman Old Style" w:hAnsi="Bookman Old Style"/>
          <w:sz w:val="28"/>
          <w:szCs w:val="28"/>
        </w:rPr>
        <w:t>version of events</w:t>
      </w:r>
      <w:r w:rsidR="008A7934" w:rsidRPr="008A7934">
        <w:rPr>
          <w:rFonts w:ascii="Bookman Old Style" w:hAnsi="Bookman Old Style"/>
          <w:sz w:val="28"/>
          <w:szCs w:val="28"/>
        </w:rPr>
        <w:t xml:space="preserve"> portrayed</w:t>
      </w:r>
      <w:r w:rsidRPr="008A7934">
        <w:rPr>
          <w:rFonts w:ascii="Bookman Old Style" w:hAnsi="Bookman Old Style"/>
          <w:sz w:val="28"/>
          <w:szCs w:val="28"/>
        </w:rPr>
        <w:t xml:space="preserve"> by the prosecution witnesses were consistent; the crime was</w:t>
      </w:r>
      <w:r>
        <w:rPr>
          <w:rFonts w:ascii="Bookman Old Style" w:hAnsi="Bookman Old Style"/>
          <w:sz w:val="28"/>
          <w:szCs w:val="28"/>
        </w:rPr>
        <w:t xml:space="preserve"> committed in broad daylight; the appellants were apprehended in broad daylight near the scene; while attempting to flee</w:t>
      </w:r>
      <w:r w:rsidR="00F66428">
        <w:rPr>
          <w:rFonts w:ascii="Bookman Old Style" w:hAnsi="Bookman Old Style"/>
          <w:sz w:val="28"/>
          <w:szCs w:val="28"/>
        </w:rPr>
        <w:t>,</w:t>
      </w:r>
      <w:r>
        <w:rPr>
          <w:rFonts w:ascii="Bookman Old Style" w:hAnsi="Bookman Old Style"/>
          <w:sz w:val="28"/>
          <w:szCs w:val="28"/>
        </w:rPr>
        <w:t xml:space="preserve"> and that recoveries of incriminating evidence were made; </w:t>
      </w:r>
      <w:r w:rsidR="00F66428">
        <w:rPr>
          <w:rFonts w:ascii="Bookman Old Style" w:hAnsi="Bookman Old Style"/>
          <w:sz w:val="28"/>
          <w:szCs w:val="28"/>
        </w:rPr>
        <w:t xml:space="preserve">while </w:t>
      </w:r>
      <w:r>
        <w:rPr>
          <w:rFonts w:ascii="Bookman Old Style" w:hAnsi="Bookman Old Style"/>
          <w:sz w:val="28"/>
          <w:szCs w:val="28"/>
        </w:rPr>
        <w:t>the accused persons’ accomplice was killed by the mob of students.</w:t>
      </w:r>
    </w:p>
    <w:p w:rsidR="003C4524" w:rsidRDefault="00EA5491"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argued that the position in the </w:t>
      </w:r>
      <w:proofErr w:type="spellStart"/>
      <w:r>
        <w:rPr>
          <w:rFonts w:ascii="Bookman Old Style" w:hAnsi="Bookman Old Style"/>
          <w:b/>
          <w:i/>
          <w:sz w:val="28"/>
          <w:szCs w:val="28"/>
        </w:rPr>
        <w:t>Nyirongo</w:t>
      </w:r>
      <w:proofErr w:type="spellEnd"/>
      <w:r>
        <w:rPr>
          <w:rFonts w:ascii="Bookman Old Style" w:hAnsi="Bookman Old Style"/>
          <w:b/>
          <w:i/>
          <w:sz w:val="28"/>
          <w:szCs w:val="28"/>
        </w:rPr>
        <w:t xml:space="preserve"> case</w:t>
      </w:r>
      <w:r>
        <w:rPr>
          <w:rFonts w:ascii="Bookman Old Style" w:hAnsi="Bookman Old Style"/>
          <w:sz w:val="28"/>
          <w:szCs w:val="28"/>
        </w:rPr>
        <w:t xml:space="preserve"> appears to have created an misnomer in the criminal justice system in the sense that the case was initially decided by the Subo</w:t>
      </w:r>
      <w:r w:rsidR="00F66428">
        <w:rPr>
          <w:rFonts w:ascii="Bookman Old Style" w:hAnsi="Bookman Old Style"/>
          <w:sz w:val="28"/>
          <w:szCs w:val="28"/>
        </w:rPr>
        <w:t>rdinate Court before it proceeded</w:t>
      </w:r>
      <w:r w:rsidR="00E2767A">
        <w:rPr>
          <w:rFonts w:ascii="Bookman Old Style" w:hAnsi="Bookman Old Style"/>
          <w:sz w:val="28"/>
          <w:szCs w:val="28"/>
        </w:rPr>
        <w:t xml:space="preserve"> on</w:t>
      </w:r>
      <w:r>
        <w:rPr>
          <w:rFonts w:ascii="Bookman Old Style" w:hAnsi="Bookman Old Style"/>
          <w:sz w:val="28"/>
          <w:szCs w:val="28"/>
        </w:rPr>
        <w:t xml:space="preserve"> appeal, which appeal succeeded and a retrial was ordered on grounds of </w:t>
      </w:r>
      <w:r w:rsidR="00E2767A">
        <w:rPr>
          <w:rFonts w:ascii="Bookman Old Style" w:hAnsi="Bookman Old Style"/>
          <w:sz w:val="28"/>
          <w:szCs w:val="28"/>
        </w:rPr>
        <w:t>“</w:t>
      </w:r>
      <w:r>
        <w:rPr>
          <w:rFonts w:ascii="Bookman Old Style" w:hAnsi="Bookman Old Style"/>
          <w:sz w:val="28"/>
          <w:szCs w:val="28"/>
        </w:rPr>
        <w:t>appropriate circumstances</w:t>
      </w:r>
      <w:r w:rsidR="00E2767A">
        <w:rPr>
          <w:rFonts w:ascii="Bookman Old Style" w:hAnsi="Bookman Old Style"/>
          <w:sz w:val="28"/>
          <w:szCs w:val="28"/>
        </w:rPr>
        <w:t>”</w:t>
      </w:r>
      <w:r>
        <w:rPr>
          <w:rFonts w:ascii="Bookman Old Style" w:hAnsi="Bookman Old Style"/>
          <w:sz w:val="28"/>
          <w:szCs w:val="28"/>
        </w:rPr>
        <w:t xml:space="preserve">.  It was argued that by precedent, the </w:t>
      </w:r>
      <w:proofErr w:type="spellStart"/>
      <w:r>
        <w:rPr>
          <w:rFonts w:ascii="Bookman Old Style" w:hAnsi="Bookman Old Style"/>
          <w:b/>
          <w:i/>
          <w:sz w:val="28"/>
          <w:szCs w:val="28"/>
        </w:rPr>
        <w:t>Risbey</w:t>
      </w:r>
      <w:proofErr w:type="spellEnd"/>
      <w:r>
        <w:rPr>
          <w:rFonts w:ascii="Bookman Old Style" w:hAnsi="Bookman Old Style"/>
          <w:b/>
          <w:i/>
          <w:sz w:val="28"/>
          <w:szCs w:val="28"/>
        </w:rPr>
        <w:t xml:space="preserve"> case</w:t>
      </w:r>
      <w:r>
        <w:rPr>
          <w:rFonts w:ascii="Bookman Old Style" w:hAnsi="Bookman Old Style"/>
          <w:sz w:val="28"/>
          <w:szCs w:val="28"/>
        </w:rPr>
        <w:t xml:space="preserve"> which was decided much later attempted to correct the misnomer by providing that </w:t>
      </w:r>
    </w:p>
    <w:p w:rsidR="003C4524" w:rsidRPr="003C4524" w:rsidRDefault="003C4524" w:rsidP="00B541C6">
      <w:pPr>
        <w:spacing w:line="24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3C4524">
        <w:rPr>
          <w:rFonts w:ascii="Bookman Old Style" w:hAnsi="Bookman Old Style"/>
          <w:b/>
          <w:sz w:val="28"/>
          <w:szCs w:val="28"/>
        </w:rPr>
        <w:t>(668)</w:t>
      </w:r>
    </w:p>
    <w:p w:rsidR="00EA5491" w:rsidRDefault="003C4524" w:rsidP="003C4524">
      <w:pPr>
        <w:spacing w:line="480" w:lineRule="auto"/>
        <w:jc w:val="both"/>
        <w:rPr>
          <w:rFonts w:ascii="Bookman Old Style" w:hAnsi="Bookman Old Style"/>
          <w:sz w:val="28"/>
          <w:szCs w:val="28"/>
        </w:rPr>
      </w:pPr>
      <w:proofErr w:type="gramStart"/>
      <w:r>
        <w:rPr>
          <w:rFonts w:ascii="Bookman Old Style" w:hAnsi="Bookman Old Style"/>
          <w:sz w:val="28"/>
          <w:szCs w:val="28"/>
        </w:rPr>
        <w:t>where</w:t>
      </w:r>
      <w:proofErr w:type="gramEnd"/>
      <w:r w:rsidR="00EA5491">
        <w:rPr>
          <w:rFonts w:ascii="Bookman Old Style" w:hAnsi="Bookman Old Style"/>
          <w:sz w:val="28"/>
          <w:szCs w:val="28"/>
        </w:rPr>
        <w:t xml:space="preserve"> the primary facts are common cause, the appellate Court may proceed to hear the appeal based on the record before it.  </w:t>
      </w:r>
    </w:p>
    <w:p w:rsidR="00EA5491" w:rsidRDefault="00F66428"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Mrs. </w:t>
      </w:r>
      <w:proofErr w:type="spellStart"/>
      <w:r>
        <w:rPr>
          <w:rFonts w:ascii="Bookman Old Style" w:hAnsi="Bookman Old Style"/>
          <w:sz w:val="28"/>
          <w:szCs w:val="28"/>
        </w:rPr>
        <w:t>Soko</w:t>
      </w:r>
      <w:proofErr w:type="spellEnd"/>
      <w:r>
        <w:rPr>
          <w:rFonts w:ascii="Bookman Old Style" w:hAnsi="Bookman Old Style"/>
          <w:sz w:val="28"/>
          <w:szCs w:val="28"/>
        </w:rPr>
        <w:t xml:space="preserve"> urged us</w:t>
      </w:r>
      <w:r w:rsidR="00EA5491">
        <w:rPr>
          <w:rFonts w:ascii="Bookman Old Style" w:hAnsi="Bookman Old Style"/>
          <w:sz w:val="28"/>
          <w:szCs w:val="28"/>
        </w:rPr>
        <w:t xml:space="preserve"> to consider the common facts and uphold the conviction and sentence and to dismiss this appeal.  In the alternative, she urged the Court to consider ordering a retrial.</w:t>
      </w:r>
    </w:p>
    <w:p w:rsidR="00EA5491" w:rsidRDefault="00F66428" w:rsidP="00F66428">
      <w:pPr>
        <w:spacing w:line="480" w:lineRule="auto"/>
        <w:ind w:firstLine="720"/>
        <w:jc w:val="both"/>
        <w:rPr>
          <w:rFonts w:ascii="Bookman Old Style" w:hAnsi="Bookman Old Style"/>
          <w:sz w:val="28"/>
          <w:szCs w:val="28"/>
        </w:rPr>
      </w:pPr>
      <w:r>
        <w:rPr>
          <w:rFonts w:ascii="Bookman Old Style" w:hAnsi="Bookman Old Style"/>
          <w:sz w:val="28"/>
          <w:szCs w:val="28"/>
        </w:rPr>
        <w:t>In reply</w:t>
      </w:r>
      <w:r w:rsidR="00EA5491">
        <w:rPr>
          <w:rFonts w:ascii="Bookman Old Style" w:hAnsi="Bookman Old Style"/>
          <w:sz w:val="28"/>
          <w:szCs w:val="28"/>
        </w:rPr>
        <w:t xml:space="preserve">, Mr. </w:t>
      </w:r>
      <w:proofErr w:type="spellStart"/>
      <w:r w:rsidR="00EA5491">
        <w:rPr>
          <w:rFonts w:ascii="Bookman Old Style" w:hAnsi="Bookman Old Style"/>
          <w:sz w:val="28"/>
          <w:szCs w:val="28"/>
        </w:rPr>
        <w:t>Muzenga</w:t>
      </w:r>
      <w:proofErr w:type="spellEnd"/>
      <w:r w:rsidR="00EA5491">
        <w:rPr>
          <w:rFonts w:ascii="Bookman Old Style" w:hAnsi="Bookman Old Style"/>
          <w:sz w:val="28"/>
          <w:szCs w:val="28"/>
        </w:rPr>
        <w:t xml:space="preserve"> argued that the appellants were not caught at the scene of crime, contrary to the respondent’s argument.  There was a pursuit and the appellants were apprehended at some distance.  With regard to the issue of credibility as argued by the prosecution, Mr. </w:t>
      </w:r>
      <w:proofErr w:type="spellStart"/>
      <w:r w:rsidR="00EA5491">
        <w:rPr>
          <w:rFonts w:ascii="Bookman Old Style" w:hAnsi="Bookman Old Style"/>
          <w:sz w:val="28"/>
          <w:szCs w:val="28"/>
        </w:rPr>
        <w:t>Muzenga</w:t>
      </w:r>
      <w:proofErr w:type="spellEnd"/>
      <w:r w:rsidR="00EA5491">
        <w:rPr>
          <w:rFonts w:ascii="Bookman Old Style" w:hAnsi="Bookman Old Style"/>
          <w:sz w:val="28"/>
          <w:szCs w:val="28"/>
        </w:rPr>
        <w:t xml:space="preserve"> submitted that the issue of credibility should not be limited to prosecution witnesses, but it should extend to accused persons as well.</w:t>
      </w:r>
    </w:p>
    <w:p w:rsidR="003C4524" w:rsidRDefault="00EA5491" w:rsidP="00F80384">
      <w:pPr>
        <w:spacing w:line="480" w:lineRule="auto"/>
        <w:ind w:firstLine="720"/>
        <w:jc w:val="both"/>
        <w:rPr>
          <w:rFonts w:ascii="Bookman Old Style" w:hAnsi="Bookman Old Style"/>
          <w:sz w:val="28"/>
          <w:szCs w:val="28"/>
        </w:rPr>
      </w:pPr>
      <w:r>
        <w:rPr>
          <w:rFonts w:ascii="Bookman Old Style" w:hAnsi="Bookman Old Style"/>
          <w:sz w:val="28"/>
          <w:szCs w:val="28"/>
        </w:rPr>
        <w:t>We are indebted to Counsel for their spirited arguments and submissions.  We have carefully considered these submission</w:t>
      </w:r>
      <w:r w:rsidR="000E3A07">
        <w:rPr>
          <w:rFonts w:ascii="Bookman Old Style" w:hAnsi="Bookman Old Style"/>
          <w:sz w:val="28"/>
          <w:szCs w:val="28"/>
        </w:rPr>
        <w:t>s</w:t>
      </w:r>
      <w:r>
        <w:rPr>
          <w:rFonts w:ascii="Bookman Old Style" w:hAnsi="Bookman Old Style"/>
          <w:sz w:val="28"/>
          <w:szCs w:val="28"/>
        </w:rPr>
        <w:t xml:space="preserve">, the evidence on record and the cases cited.  We must say that we have paid great attention to the details of the submissions because, unlike the normal criminal appeals, this appeal is devoid of </w:t>
      </w:r>
    </w:p>
    <w:p w:rsidR="007517D0" w:rsidRDefault="007517D0" w:rsidP="00CD6C1A">
      <w:pPr>
        <w:spacing w:line="240" w:lineRule="auto"/>
        <w:jc w:val="both"/>
        <w:rPr>
          <w:rFonts w:ascii="Bookman Old Style" w:hAnsi="Bookman Old Style"/>
          <w:sz w:val="28"/>
          <w:szCs w:val="28"/>
        </w:rPr>
      </w:pPr>
    </w:p>
    <w:p w:rsidR="003C4524" w:rsidRPr="003C4524" w:rsidRDefault="003C4524" w:rsidP="00CD6C1A">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3C4524">
        <w:rPr>
          <w:rFonts w:ascii="Bookman Old Style" w:hAnsi="Bookman Old Style"/>
          <w:b/>
          <w:sz w:val="28"/>
          <w:szCs w:val="28"/>
        </w:rPr>
        <w:t>(669)</w:t>
      </w:r>
    </w:p>
    <w:p w:rsidR="00EA5491" w:rsidRDefault="00EA5491" w:rsidP="003C4524">
      <w:pPr>
        <w:spacing w:line="480" w:lineRule="auto"/>
        <w:jc w:val="both"/>
        <w:rPr>
          <w:rFonts w:ascii="Bookman Old Style" w:hAnsi="Bookman Old Style"/>
          <w:sz w:val="28"/>
          <w:szCs w:val="28"/>
        </w:rPr>
      </w:pPr>
      <w:proofErr w:type="gramStart"/>
      <w:r>
        <w:rPr>
          <w:rFonts w:ascii="Bookman Old Style" w:hAnsi="Bookman Old Style"/>
          <w:sz w:val="28"/>
          <w:szCs w:val="28"/>
        </w:rPr>
        <w:t>substantive</w:t>
      </w:r>
      <w:proofErr w:type="gramEnd"/>
      <w:r>
        <w:rPr>
          <w:rFonts w:ascii="Bookman Old Style" w:hAnsi="Bookman Old Style"/>
          <w:sz w:val="28"/>
          <w:szCs w:val="28"/>
        </w:rPr>
        <w:t xml:space="preserve"> grounds of appeal and heads of arguments on account of the missing Judgment.</w:t>
      </w:r>
    </w:p>
    <w:p w:rsidR="00EA5491" w:rsidRDefault="00EA5491"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agree with both </w:t>
      </w:r>
      <w:proofErr w:type="gramStart"/>
      <w:r>
        <w:rPr>
          <w:rFonts w:ascii="Bookman Old Style" w:hAnsi="Bookman Old Style"/>
          <w:sz w:val="28"/>
          <w:szCs w:val="28"/>
        </w:rPr>
        <w:t>Counsel</w:t>
      </w:r>
      <w:proofErr w:type="gramEnd"/>
      <w:r>
        <w:rPr>
          <w:rFonts w:ascii="Bookman Old Style" w:hAnsi="Bookman Old Style"/>
          <w:sz w:val="28"/>
          <w:szCs w:val="28"/>
        </w:rPr>
        <w:t xml:space="preserve"> that the precedents in the </w:t>
      </w:r>
      <w:proofErr w:type="spellStart"/>
      <w:r w:rsidRPr="00CF36B0">
        <w:rPr>
          <w:rFonts w:ascii="Bookman Old Style" w:hAnsi="Bookman Old Style"/>
          <w:b/>
          <w:i/>
          <w:sz w:val="28"/>
          <w:szCs w:val="28"/>
        </w:rPr>
        <w:t>Nyirongo</w:t>
      </w:r>
      <w:proofErr w:type="spellEnd"/>
      <w:r w:rsidRPr="00CF36B0">
        <w:rPr>
          <w:rFonts w:ascii="Bookman Old Style" w:hAnsi="Bookman Old Style"/>
          <w:b/>
          <w:i/>
          <w:sz w:val="28"/>
          <w:szCs w:val="28"/>
        </w:rPr>
        <w:t xml:space="preserve"> and </w:t>
      </w:r>
      <w:proofErr w:type="spellStart"/>
      <w:r w:rsidRPr="00CF36B0">
        <w:rPr>
          <w:rFonts w:ascii="Bookman Old Style" w:hAnsi="Bookman Old Style"/>
          <w:b/>
          <w:i/>
          <w:sz w:val="28"/>
          <w:szCs w:val="28"/>
        </w:rPr>
        <w:t>Risbey</w:t>
      </w:r>
      <w:proofErr w:type="spellEnd"/>
      <w:r w:rsidRPr="00CF36B0">
        <w:rPr>
          <w:rFonts w:ascii="Bookman Old Style" w:hAnsi="Bookman Old Style"/>
          <w:b/>
          <w:i/>
          <w:sz w:val="28"/>
          <w:szCs w:val="28"/>
        </w:rPr>
        <w:t xml:space="preserve"> cases</w:t>
      </w:r>
      <w:r w:rsidR="00082A9B">
        <w:rPr>
          <w:rFonts w:ascii="Bookman Old Style" w:hAnsi="Bookman Old Style"/>
          <w:sz w:val="28"/>
          <w:szCs w:val="28"/>
        </w:rPr>
        <w:t xml:space="preserve"> cited by Mr. </w:t>
      </w:r>
      <w:proofErr w:type="spellStart"/>
      <w:r w:rsidR="00082A9B">
        <w:rPr>
          <w:rFonts w:ascii="Bookman Old Style" w:hAnsi="Bookman Old Style"/>
          <w:sz w:val="28"/>
          <w:szCs w:val="28"/>
        </w:rPr>
        <w:t>Muzenga</w:t>
      </w:r>
      <w:proofErr w:type="spellEnd"/>
      <w:r w:rsidR="00082A9B">
        <w:rPr>
          <w:rFonts w:ascii="Bookman Old Style" w:hAnsi="Bookman Old Style"/>
          <w:sz w:val="28"/>
          <w:szCs w:val="28"/>
        </w:rPr>
        <w:t xml:space="preserve"> outline</w:t>
      </w:r>
      <w:r>
        <w:rPr>
          <w:rFonts w:ascii="Bookman Old Style" w:hAnsi="Bookman Old Style"/>
          <w:sz w:val="28"/>
          <w:szCs w:val="28"/>
        </w:rPr>
        <w:t xml:space="preserve"> the earliest positions on appeal where the judgment of the trial Court is missing on the record of appeal.  In our view, the two precedents create a variation of possible solutions where a judgment of the trial Court is missing on appeal.  We must add, from the outset, that the judgment of the trial Court must always be an important part of any record of appeal.  There are a number of previo</w:t>
      </w:r>
      <w:r w:rsidR="00DE40FD">
        <w:rPr>
          <w:rFonts w:ascii="Bookman Old Style" w:hAnsi="Bookman Old Style"/>
          <w:sz w:val="28"/>
          <w:szCs w:val="28"/>
        </w:rPr>
        <w:t>us decisions that this Court has</w:t>
      </w:r>
      <w:r>
        <w:rPr>
          <w:rFonts w:ascii="Bookman Old Style" w:hAnsi="Bookman Old Style"/>
          <w:sz w:val="28"/>
          <w:szCs w:val="28"/>
        </w:rPr>
        <w:t xml:space="preserve"> made which clearly show how important a</w:t>
      </w:r>
      <w:r w:rsidR="00DE40FD">
        <w:rPr>
          <w:rFonts w:ascii="Bookman Old Style" w:hAnsi="Bookman Old Style"/>
          <w:sz w:val="28"/>
          <w:szCs w:val="28"/>
        </w:rPr>
        <w:t xml:space="preserve"> judgment of a trial Court is to</w:t>
      </w:r>
      <w:r>
        <w:rPr>
          <w:rFonts w:ascii="Bookman Old Style" w:hAnsi="Bookman Old Style"/>
          <w:sz w:val="28"/>
          <w:szCs w:val="28"/>
        </w:rPr>
        <w:t xml:space="preserve"> the entire life of a criminal case.  In the case of </w:t>
      </w:r>
      <w:proofErr w:type="spellStart"/>
      <w:r w:rsidR="001465E2">
        <w:rPr>
          <w:rFonts w:ascii="Bookman Old Style" w:hAnsi="Bookman Old Style"/>
          <w:b/>
          <w:i/>
          <w:sz w:val="28"/>
          <w:szCs w:val="28"/>
        </w:rPr>
        <w:t>Muvum</w:t>
      </w:r>
      <w:r>
        <w:rPr>
          <w:rFonts w:ascii="Bookman Old Style" w:hAnsi="Bookman Old Style"/>
          <w:b/>
          <w:i/>
          <w:sz w:val="28"/>
          <w:szCs w:val="28"/>
        </w:rPr>
        <w:t>a</w:t>
      </w:r>
      <w:proofErr w:type="spellEnd"/>
      <w:r>
        <w:rPr>
          <w:rFonts w:ascii="Bookman Old Style" w:hAnsi="Bookman Old Style"/>
          <w:b/>
          <w:i/>
          <w:sz w:val="28"/>
          <w:szCs w:val="28"/>
        </w:rPr>
        <w:t xml:space="preserve"> </w:t>
      </w:r>
      <w:proofErr w:type="spellStart"/>
      <w:r>
        <w:rPr>
          <w:rFonts w:ascii="Bookman Old Style" w:hAnsi="Bookman Old Style"/>
          <w:b/>
          <w:i/>
          <w:sz w:val="28"/>
          <w:szCs w:val="28"/>
        </w:rPr>
        <w:t>Kambanja</w:t>
      </w:r>
      <w:proofErr w:type="spellEnd"/>
      <w:r>
        <w:rPr>
          <w:rFonts w:ascii="Bookman Old Style" w:hAnsi="Bookman Old Style"/>
          <w:b/>
          <w:i/>
          <w:sz w:val="28"/>
          <w:szCs w:val="28"/>
        </w:rPr>
        <w:t xml:space="preserve"> </w:t>
      </w:r>
      <w:proofErr w:type="spellStart"/>
      <w:r w:rsidR="00DE40FD">
        <w:rPr>
          <w:rFonts w:ascii="Bookman Old Style" w:hAnsi="Bookman Old Style"/>
          <w:b/>
          <w:i/>
          <w:sz w:val="28"/>
          <w:szCs w:val="28"/>
        </w:rPr>
        <w:t>Situna</w:t>
      </w:r>
      <w:proofErr w:type="spellEnd"/>
      <w:r w:rsidR="00DE40FD">
        <w:rPr>
          <w:rFonts w:ascii="Bookman Old Style" w:hAnsi="Bookman Old Style"/>
          <w:b/>
          <w:i/>
          <w:sz w:val="28"/>
          <w:szCs w:val="28"/>
        </w:rPr>
        <w:t xml:space="preserve"> vs. The </w:t>
      </w:r>
      <w:proofErr w:type="gramStart"/>
      <w:r w:rsidR="00DE40FD">
        <w:rPr>
          <w:rFonts w:ascii="Bookman Old Style" w:hAnsi="Bookman Old Style"/>
          <w:b/>
          <w:i/>
          <w:sz w:val="28"/>
          <w:szCs w:val="28"/>
        </w:rPr>
        <w:t>People</w:t>
      </w:r>
      <w:r w:rsidR="00D3414A">
        <w:rPr>
          <w:rFonts w:ascii="Bookman Old Style" w:hAnsi="Bookman Old Style"/>
          <w:b/>
          <w:i/>
          <w:sz w:val="28"/>
          <w:szCs w:val="28"/>
          <w:vertAlign w:val="superscript"/>
        </w:rPr>
        <w:t>(</w:t>
      </w:r>
      <w:proofErr w:type="gramEnd"/>
      <w:r w:rsidR="00D3414A">
        <w:rPr>
          <w:rFonts w:ascii="Bookman Old Style" w:hAnsi="Bookman Old Style"/>
          <w:b/>
          <w:i/>
          <w:sz w:val="28"/>
          <w:szCs w:val="28"/>
          <w:vertAlign w:val="superscript"/>
        </w:rPr>
        <w:t>3)</w:t>
      </w:r>
      <w:r>
        <w:rPr>
          <w:rFonts w:ascii="Bookman Old Style" w:hAnsi="Bookman Old Style"/>
          <w:b/>
          <w:i/>
          <w:sz w:val="28"/>
          <w:szCs w:val="28"/>
        </w:rPr>
        <w:t xml:space="preserve"> </w:t>
      </w:r>
      <w:r>
        <w:rPr>
          <w:rFonts w:ascii="Bookman Old Style" w:hAnsi="Bookman Old Style"/>
          <w:sz w:val="28"/>
          <w:szCs w:val="28"/>
        </w:rPr>
        <w:t>this Court held as follows:</w:t>
      </w:r>
    </w:p>
    <w:p w:rsidR="00EA5491" w:rsidRDefault="00EA5491" w:rsidP="00EE0013">
      <w:pPr>
        <w:spacing w:line="240" w:lineRule="auto"/>
        <w:ind w:left="720"/>
        <w:jc w:val="both"/>
        <w:rPr>
          <w:rFonts w:ascii="Bookman Old Style" w:hAnsi="Bookman Old Style"/>
          <w:b/>
          <w:sz w:val="28"/>
          <w:szCs w:val="28"/>
        </w:rPr>
      </w:pPr>
      <w:r>
        <w:rPr>
          <w:rFonts w:ascii="Bookman Old Style" w:hAnsi="Bookman Old Style"/>
          <w:b/>
          <w:sz w:val="28"/>
          <w:szCs w:val="28"/>
        </w:rPr>
        <w:t>“Judgment of the trial Court must show on its face that adequate consideration has been given to all relevant material that has been placed before it, otherwise an acquittal may result where it is not merited”.</w:t>
      </w:r>
    </w:p>
    <w:p w:rsidR="00316534" w:rsidRDefault="00316534" w:rsidP="008A3FA5">
      <w:pPr>
        <w:spacing w:line="240" w:lineRule="auto"/>
        <w:ind w:left="720"/>
        <w:jc w:val="both"/>
        <w:rPr>
          <w:rFonts w:ascii="Bookman Old Style" w:hAnsi="Bookman Old Style"/>
          <w:b/>
          <w:sz w:val="28"/>
          <w:szCs w:val="28"/>
        </w:rPr>
      </w:pPr>
    </w:p>
    <w:p w:rsidR="003C4524" w:rsidRDefault="003C4524" w:rsidP="00F80384">
      <w:pPr>
        <w:spacing w:line="480" w:lineRule="auto"/>
        <w:ind w:firstLine="720"/>
        <w:jc w:val="both"/>
        <w:rPr>
          <w:rFonts w:ascii="Bookman Old Style" w:hAnsi="Bookman Old Style"/>
          <w:sz w:val="28"/>
          <w:szCs w:val="28"/>
        </w:rPr>
      </w:pPr>
    </w:p>
    <w:p w:rsidR="003C4524" w:rsidRPr="003C4524" w:rsidRDefault="003C4524" w:rsidP="00CD6C1A">
      <w:pPr>
        <w:spacing w:line="24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00CD6C1A">
        <w:rPr>
          <w:rFonts w:ascii="Bookman Old Style" w:hAnsi="Bookman Old Style"/>
          <w:sz w:val="28"/>
          <w:szCs w:val="28"/>
        </w:rPr>
        <w:t xml:space="preserve">  </w:t>
      </w:r>
      <w:r w:rsidRPr="003C4524">
        <w:rPr>
          <w:rFonts w:ascii="Bookman Old Style" w:hAnsi="Bookman Old Style"/>
          <w:b/>
          <w:sz w:val="28"/>
          <w:szCs w:val="28"/>
        </w:rPr>
        <w:t>(</w:t>
      </w:r>
      <w:r w:rsidR="00917459">
        <w:rPr>
          <w:rFonts w:ascii="Bookman Old Style" w:hAnsi="Bookman Old Style"/>
          <w:b/>
          <w:sz w:val="28"/>
          <w:szCs w:val="28"/>
        </w:rPr>
        <w:t>67</w:t>
      </w:r>
      <w:r w:rsidRPr="003C4524">
        <w:rPr>
          <w:rFonts w:ascii="Bookman Old Style" w:hAnsi="Bookman Old Style"/>
          <w:b/>
          <w:sz w:val="28"/>
          <w:szCs w:val="28"/>
        </w:rPr>
        <w:t>0)</w:t>
      </w:r>
    </w:p>
    <w:p w:rsidR="00EA5491" w:rsidRDefault="00EA5491" w:rsidP="00F80384">
      <w:pPr>
        <w:spacing w:line="480" w:lineRule="auto"/>
        <w:ind w:firstLine="720"/>
        <w:jc w:val="both"/>
        <w:rPr>
          <w:rFonts w:ascii="Bookman Old Style" w:hAnsi="Bookman Old Style"/>
          <w:sz w:val="28"/>
          <w:szCs w:val="28"/>
        </w:rPr>
      </w:pPr>
      <w:r>
        <w:rPr>
          <w:rFonts w:ascii="Bookman Old Style" w:hAnsi="Bookman Old Style"/>
          <w:sz w:val="28"/>
          <w:szCs w:val="28"/>
        </w:rPr>
        <w:t>Where a judgment of the trial Court goes missing, technically there will be nothing to show, on its face that the trial Court adequately considered all the relevant material that was placed before it.  It is this failure which deprives the appellate Court from assessing the merits of the case.  This</w:t>
      </w:r>
      <w:r w:rsidR="0002510F">
        <w:rPr>
          <w:rFonts w:ascii="Bookman Old Style" w:hAnsi="Bookman Old Style"/>
          <w:sz w:val="28"/>
          <w:szCs w:val="28"/>
        </w:rPr>
        <w:t>,</w:t>
      </w:r>
      <w:r>
        <w:rPr>
          <w:rFonts w:ascii="Bookman Old Style" w:hAnsi="Bookman Old Style"/>
          <w:sz w:val="28"/>
          <w:szCs w:val="28"/>
        </w:rPr>
        <w:t xml:space="preserve"> in no way</w:t>
      </w:r>
      <w:r w:rsidR="0002510F">
        <w:rPr>
          <w:rFonts w:ascii="Bookman Old Style" w:hAnsi="Bookman Old Style"/>
          <w:sz w:val="28"/>
          <w:szCs w:val="28"/>
        </w:rPr>
        <w:t>,</w:t>
      </w:r>
      <w:r>
        <w:rPr>
          <w:rFonts w:ascii="Bookman Old Style" w:hAnsi="Bookman Old Style"/>
          <w:sz w:val="28"/>
          <w:szCs w:val="28"/>
        </w:rPr>
        <w:t xml:space="preserve"> should be taken to mean that when the judgment of a trial Court is poor or goes missing on appeal, the appeal must succeed and the appellant be acquitted.  We do recognize that all human </w:t>
      </w:r>
      <w:r w:rsidR="002144E4">
        <w:rPr>
          <w:rFonts w:ascii="Bookman Old Style" w:hAnsi="Bookman Old Style"/>
          <w:sz w:val="28"/>
          <w:szCs w:val="28"/>
        </w:rPr>
        <w:t>records</w:t>
      </w:r>
      <w:r>
        <w:rPr>
          <w:rFonts w:ascii="Bookman Old Style" w:hAnsi="Bookman Old Style"/>
          <w:sz w:val="28"/>
          <w:szCs w:val="28"/>
        </w:rPr>
        <w:t xml:space="preserve"> must be bound to err</w:t>
      </w:r>
      <w:r w:rsidR="00D3414A">
        <w:rPr>
          <w:rFonts w:ascii="Bookman Old Style" w:hAnsi="Bookman Old Style"/>
          <w:sz w:val="28"/>
          <w:szCs w:val="28"/>
        </w:rPr>
        <w:t xml:space="preserve"> at one time or another and for</w:t>
      </w:r>
      <w:r>
        <w:rPr>
          <w:rFonts w:ascii="Bookman Old Style" w:hAnsi="Bookman Old Style"/>
          <w:sz w:val="28"/>
          <w:szCs w:val="28"/>
        </w:rPr>
        <w:t xml:space="preserve"> a variety of reasons.  We do recognize t</w:t>
      </w:r>
      <w:r w:rsidR="00D3414A">
        <w:rPr>
          <w:rFonts w:ascii="Bookman Old Style" w:hAnsi="Bookman Old Style"/>
          <w:sz w:val="28"/>
          <w:szCs w:val="28"/>
        </w:rPr>
        <w:t>hat a Judgment can go missing for</w:t>
      </w:r>
      <w:r>
        <w:rPr>
          <w:rFonts w:ascii="Bookman Old Style" w:hAnsi="Bookman Old Style"/>
          <w:sz w:val="28"/>
          <w:szCs w:val="28"/>
        </w:rPr>
        <w:t xml:space="preserve"> a variety of human reasons; which may include either errors or by deliberately calculated desire to deprive the appellate Court from considering </w:t>
      </w:r>
      <w:r w:rsidR="00EF2478">
        <w:rPr>
          <w:rFonts w:ascii="Bookman Old Style" w:hAnsi="Bookman Old Style"/>
          <w:sz w:val="28"/>
          <w:szCs w:val="28"/>
        </w:rPr>
        <w:t>the judgment of the trial Court; in order to pervert the course of justice and do harm to the Criminal Justice system.</w:t>
      </w:r>
    </w:p>
    <w:p w:rsidR="003C4524" w:rsidRDefault="00EA5491"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our considered view, to hold that when </w:t>
      </w:r>
      <w:r w:rsidR="0086527D">
        <w:rPr>
          <w:rFonts w:ascii="Bookman Old Style" w:hAnsi="Bookman Old Style"/>
          <w:sz w:val="28"/>
          <w:szCs w:val="28"/>
        </w:rPr>
        <w:t>a Judgment of the trial Court goes</w:t>
      </w:r>
      <w:r>
        <w:rPr>
          <w:rFonts w:ascii="Bookman Old Style" w:hAnsi="Bookman Old Style"/>
          <w:sz w:val="28"/>
          <w:szCs w:val="28"/>
        </w:rPr>
        <w:t xml:space="preserve"> missing from the record of appeal in a criminal matter, the appellant be acquitted</w:t>
      </w:r>
      <w:r w:rsidR="003D6E3D">
        <w:rPr>
          <w:rFonts w:ascii="Bookman Old Style" w:hAnsi="Bookman Old Style"/>
          <w:sz w:val="28"/>
          <w:szCs w:val="28"/>
        </w:rPr>
        <w:t>,</w:t>
      </w:r>
      <w:r>
        <w:rPr>
          <w:rFonts w:ascii="Bookman Old Style" w:hAnsi="Bookman Old Style"/>
          <w:sz w:val="28"/>
          <w:szCs w:val="28"/>
        </w:rPr>
        <w:t xml:space="preserve"> would unjustly invite all manner of uncertainties in the criminal justice system; and those with a </w:t>
      </w:r>
    </w:p>
    <w:p w:rsidR="003C4524" w:rsidRPr="003C4524" w:rsidRDefault="003C4524" w:rsidP="007517D0">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00001F81">
        <w:rPr>
          <w:rFonts w:ascii="Bookman Old Style" w:hAnsi="Bookman Old Style"/>
          <w:sz w:val="28"/>
          <w:szCs w:val="28"/>
        </w:rPr>
        <w:t xml:space="preserve">   </w:t>
      </w:r>
      <w:r w:rsidRPr="003C4524">
        <w:rPr>
          <w:rFonts w:ascii="Bookman Old Style" w:hAnsi="Bookman Old Style"/>
          <w:b/>
          <w:sz w:val="28"/>
          <w:szCs w:val="28"/>
        </w:rPr>
        <w:t>(</w:t>
      </w:r>
      <w:r w:rsidR="00917459">
        <w:rPr>
          <w:rFonts w:ascii="Bookman Old Style" w:hAnsi="Bookman Old Style"/>
          <w:b/>
          <w:sz w:val="28"/>
          <w:szCs w:val="28"/>
        </w:rPr>
        <w:t>6</w:t>
      </w:r>
      <w:r w:rsidRPr="003C4524">
        <w:rPr>
          <w:rFonts w:ascii="Bookman Old Style" w:hAnsi="Bookman Old Style"/>
          <w:b/>
          <w:sz w:val="28"/>
          <w:szCs w:val="28"/>
        </w:rPr>
        <w:t>71)</w:t>
      </w:r>
    </w:p>
    <w:p w:rsidR="00EA5491" w:rsidRDefault="00EA5491" w:rsidP="003C4524">
      <w:pPr>
        <w:spacing w:line="480" w:lineRule="auto"/>
        <w:jc w:val="both"/>
        <w:rPr>
          <w:rFonts w:ascii="Bookman Old Style" w:hAnsi="Bookman Old Style"/>
          <w:sz w:val="28"/>
          <w:szCs w:val="28"/>
        </w:rPr>
      </w:pPr>
      <w:proofErr w:type="gramStart"/>
      <w:r>
        <w:rPr>
          <w:rFonts w:ascii="Bookman Old Style" w:hAnsi="Bookman Old Style"/>
          <w:sz w:val="28"/>
          <w:szCs w:val="28"/>
        </w:rPr>
        <w:t>propensit</w:t>
      </w:r>
      <w:r w:rsidR="00605258">
        <w:rPr>
          <w:rFonts w:ascii="Bookman Old Style" w:hAnsi="Bookman Old Style"/>
          <w:sz w:val="28"/>
          <w:szCs w:val="28"/>
        </w:rPr>
        <w:t>y</w:t>
      </w:r>
      <w:proofErr w:type="gramEnd"/>
      <w:r w:rsidR="00605258">
        <w:rPr>
          <w:rFonts w:ascii="Bookman Old Style" w:hAnsi="Bookman Old Style"/>
          <w:sz w:val="28"/>
          <w:szCs w:val="28"/>
        </w:rPr>
        <w:t xml:space="preserve"> or habit to break the</w:t>
      </w:r>
      <w:r>
        <w:rPr>
          <w:rFonts w:ascii="Bookman Old Style" w:hAnsi="Bookman Old Style"/>
          <w:sz w:val="28"/>
          <w:szCs w:val="28"/>
        </w:rPr>
        <w:t xml:space="preserve"> </w:t>
      </w:r>
      <w:r w:rsidR="004A78BB">
        <w:rPr>
          <w:rFonts w:ascii="Bookman Old Style" w:hAnsi="Bookman Old Style"/>
          <w:sz w:val="28"/>
          <w:szCs w:val="28"/>
        </w:rPr>
        <w:t>law could acquire</w:t>
      </w:r>
      <w:r w:rsidR="0086527D">
        <w:rPr>
          <w:rFonts w:ascii="Bookman Old Style" w:hAnsi="Bookman Old Style"/>
          <w:sz w:val="28"/>
          <w:szCs w:val="28"/>
        </w:rPr>
        <w:t xml:space="preserve"> a hand in some</w:t>
      </w:r>
      <w:r>
        <w:rPr>
          <w:rFonts w:ascii="Bookman Old Style" w:hAnsi="Bookman Old Style"/>
          <w:sz w:val="28"/>
          <w:szCs w:val="28"/>
        </w:rPr>
        <w:t xml:space="preserve"> missing judgment</w:t>
      </w:r>
      <w:r w:rsidR="006C3416">
        <w:rPr>
          <w:rFonts w:ascii="Bookman Old Style" w:hAnsi="Bookman Old Style"/>
          <w:sz w:val="28"/>
          <w:szCs w:val="28"/>
        </w:rPr>
        <w:t>s</w:t>
      </w:r>
      <w:r>
        <w:rPr>
          <w:rFonts w:ascii="Bookman Old Style" w:hAnsi="Bookman Old Style"/>
          <w:sz w:val="28"/>
          <w:szCs w:val="28"/>
        </w:rPr>
        <w:t xml:space="preserve"> in order to achieve technical acquittals.  We want to </w:t>
      </w:r>
      <w:r w:rsidR="003D6E3D">
        <w:rPr>
          <w:rFonts w:ascii="Bookman Old Style" w:hAnsi="Bookman Old Style"/>
          <w:sz w:val="28"/>
          <w:szCs w:val="28"/>
        </w:rPr>
        <w:t>emphasize that there must be the</w:t>
      </w:r>
      <w:r>
        <w:rPr>
          <w:rFonts w:ascii="Bookman Old Style" w:hAnsi="Bookman Old Style"/>
          <w:sz w:val="28"/>
          <w:szCs w:val="28"/>
        </w:rPr>
        <w:t xml:space="preserve"> overall consideration of </w:t>
      </w:r>
      <w:r w:rsidR="003D6E3D">
        <w:rPr>
          <w:rFonts w:ascii="Bookman Old Style" w:hAnsi="Bookman Old Style"/>
          <w:sz w:val="28"/>
          <w:szCs w:val="28"/>
        </w:rPr>
        <w:t>‘</w:t>
      </w:r>
      <w:r w:rsidRPr="003D6E3D">
        <w:rPr>
          <w:rFonts w:ascii="Bookman Old Style" w:hAnsi="Bookman Old Style"/>
          <w:sz w:val="28"/>
          <w:szCs w:val="28"/>
          <w:u w:val="single"/>
        </w:rPr>
        <w:t>merit</w:t>
      </w:r>
      <w:r w:rsidR="003D6E3D">
        <w:rPr>
          <w:rFonts w:ascii="Bookman Old Style" w:hAnsi="Bookman Old Style"/>
          <w:sz w:val="28"/>
          <w:szCs w:val="28"/>
        </w:rPr>
        <w:t>’</w:t>
      </w:r>
      <w:r>
        <w:rPr>
          <w:rFonts w:ascii="Bookman Old Style" w:hAnsi="Bookman Old Style"/>
          <w:sz w:val="28"/>
          <w:szCs w:val="28"/>
        </w:rPr>
        <w:t xml:space="preserve"> or lack of it, in the relevant materi</w:t>
      </w:r>
      <w:r w:rsidR="002002F6">
        <w:rPr>
          <w:rFonts w:ascii="Bookman Old Style" w:hAnsi="Bookman Old Style"/>
          <w:sz w:val="28"/>
          <w:szCs w:val="28"/>
        </w:rPr>
        <w:t>al before the appellate Court, in every case where there is a complete verbatim record of proceedings; but for the Judgment of the trial Court.</w:t>
      </w:r>
    </w:p>
    <w:p w:rsidR="00EA5491" w:rsidRDefault="00EA5491"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invite Counsel for both sides to look at the precedents in the </w:t>
      </w:r>
      <w:proofErr w:type="spellStart"/>
      <w:r>
        <w:rPr>
          <w:rFonts w:ascii="Bookman Old Style" w:hAnsi="Bookman Old Style"/>
          <w:b/>
          <w:i/>
          <w:sz w:val="28"/>
          <w:szCs w:val="28"/>
        </w:rPr>
        <w:t>Nyirongo</w:t>
      </w:r>
      <w:proofErr w:type="spellEnd"/>
      <w:r>
        <w:rPr>
          <w:rFonts w:ascii="Bookman Old Style" w:hAnsi="Bookman Old Style"/>
          <w:b/>
          <w:i/>
          <w:sz w:val="28"/>
          <w:szCs w:val="28"/>
        </w:rPr>
        <w:t xml:space="preserve"> and </w:t>
      </w:r>
      <w:proofErr w:type="spellStart"/>
      <w:r>
        <w:rPr>
          <w:rFonts w:ascii="Bookman Old Style" w:hAnsi="Bookman Old Style"/>
          <w:b/>
          <w:i/>
          <w:sz w:val="28"/>
          <w:szCs w:val="28"/>
        </w:rPr>
        <w:t>Risbey</w:t>
      </w:r>
      <w:proofErr w:type="spellEnd"/>
      <w:r>
        <w:rPr>
          <w:rFonts w:ascii="Bookman Old Style" w:hAnsi="Bookman Old Style"/>
          <w:b/>
          <w:i/>
          <w:sz w:val="28"/>
          <w:szCs w:val="28"/>
        </w:rPr>
        <w:t xml:space="preserve"> case</w:t>
      </w:r>
      <w:r w:rsidR="00605258">
        <w:rPr>
          <w:rFonts w:ascii="Bookman Old Style" w:hAnsi="Bookman Old Style"/>
          <w:b/>
          <w:i/>
          <w:sz w:val="28"/>
          <w:szCs w:val="28"/>
        </w:rPr>
        <w:t>s</w:t>
      </w:r>
      <w:r>
        <w:rPr>
          <w:rFonts w:ascii="Bookman Old Style" w:hAnsi="Bookman Old Style"/>
          <w:b/>
          <w:i/>
          <w:sz w:val="28"/>
          <w:szCs w:val="28"/>
        </w:rPr>
        <w:t xml:space="preserve"> </w:t>
      </w:r>
      <w:r>
        <w:rPr>
          <w:rFonts w:ascii="Bookman Old Style" w:hAnsi="Bookman Old Style"/>
          <w:sz w:val="28"/>
          <w:szCs w:val="28"/>
        </w:rPr>
        <w:t>with extreme care so that the underlying principles of criminal justice are not undermined.</w:t>
      </w:r>
    </w:p>
    <w:p w:rsidR="00EA5491" w:rsidRDefault="00EA5491"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the case of </w:t>
      </w:r>
      <w:r>
        <w:rPr>
          <w:rFonts w:ascii="Bookman Old Style" w:hAnsi="Bookman Old Style"/>
          <w:b/>
          <w:i/>
          <w:sz w:val="28"/>
          <w:szCs w:val="28"/>
        </w:rPr>
        <w:t xml:space="preserve">Malachi and </w:t>
      </w:r>
      <w:proofErr w:type="spellStart"/>
      <w:r>
        <w:rPr>
          <w:rFonts w:ascii="Bookman Old Style" w:hAnsi="Bookman Old Style"/>
          <w:b/>
          <w:i/>
          <w:sz w:val="28"/>
          <w:szCs w:val="28"/>
        </w:rPr>
        <w:t>Mabuye</w:t>
      </w:r>
      <w:proofErr w:type="spellEnd"/>
      <w:r>
        <w:rPr>
          <w:rFonts w:ascii="Bookman Old Style" w:hAnsi="Bookman Old Style"/>
          <w:b/>
          <w:i/>
          <w:sz w:val="28"/>
          <w:szCs w:val="28"/>
        </w:rPr>
        <w:t xml:space="preserve"> vs. Council of Legal </w:t>
      </w:r>
      <w:proofErr w:type="gramStart"/>
      <w:r>
        <w:rPr>
          <w:rFonts w:ascii="Bookman Old Style" w:hAnsi="Bookman Old Style"/>
          <w:b/>
          <w:i/>
          <w:sz w:val="28"/>
          <w:szCs w:val="28"/>
        </w:rPr>
        <w:t>Education</w:t>
      </w:r>
      <w:r w:rsidR="00C83C91" w:rsidRPr="00C83C91">
        <w:rPr>
          <w:rFonts w:ascii="Bookman Old Style" w:hAnsi="Bookman Old Style"/>
          <w:b/>
          <w:i/>
          <w:sz w:val="28"/>
          <w:szCs w:val="28"/>
          <w:vertAlign w:val="superscript"/>
        </w:rPr>
        <w:t>(</w:t>
      </w:r>
      <w:proofErr w:type="gramEnd"/>
      <w:r w:rsidR="00C83C91" w:rsidRPr="00C83C91">
        <w:rPr>
          <w:rFonts w:ascii="Bookman Old Style" w:hAnsi="Bookman Old Style"/>
          <w:b/>
          <w:i/>
          <w:sz w:val="28"/>
          <w:szCs w:val="28"/>
          <w:vertAlign w:val="superscript"/>
        </w:rPr>
        <w:t>4)</w:t>
      </w:r>
      <w:r w:rsidRPr="00C83C91">
        <w:rPr>
          <w:rFonts w:ascii="Bookman Old Style" w:hAnsi="Bookman Old Style"/>
          <w:b/>
          <w:i/>
          <w:sz w:val="28"/>
          <w:szCs w:val="28"/>
        </w:rPr>
        <w:t>,</w:t>
      </w:r>
      <w:r>
        <w:rPr>
          <w:rFonts w:ascii="Bookman Old Style" w:hAnsi="Bookman Old Style"/>
          <w:sz w:val="28"/>
          <w:szCs w:val="28"/>
        </w:rPr>
        <w:t xml:space="preserve"> this Court held the following</w:t>
      </w:r>
      <w:r w:rsidR="00D76F86">
        <w:rPr>
          <w:rFonts w:ascii="Bookman Old Style" w:hAnsi="Bookman Old Style"/>
          <w:sz w:val="28"/>
          <w:szCs w:val="28"/>
        </w:rPr>
        <w:t>:</w:t>
      </w:r>
    </w:p>
    <w:p w:rsidR="00EA5491" w:rsidRPr="007B5E7F" w:rsidRDefault="000D4776" w:rsidP="007B5E7F">
      <w:pPr>
        <w:spacing w:line="240" w:lineRule="auto"/>
        <w:ind w:left="720"/>
        <w:jc w:val="both"/>
        <w:rPr>
          <w:rFonts w:ascii="Bookman Old Style" w:hAnsi="Bookman Old Style"/>
          <w:b/>
          <w:sz w:val="28"/>
          <w:szCs w:val="28"/>
        </w:rPr>
      </w:pPr>
      <w:r>
        <w:rPr>
          <w:rFonts w:ascii="Bookman Old Style" w:hAnsi="Bookman Old Style"/>
          <w:b/>
          <w:sz w:val="28"/>
          <w:szCs w:val="28"/>
        </w:rPr>
        <w:t>“</w:t>
      </w:r>
      <w:r w:rsidR="00EA5491" w:rsidRPr="007B5E7F">
        <w:rPr>
          <w:rFonts w:ascii="Bookman Old Style" w:hAnsi="Bookman Old Style"/>
          <w:b/>
          <w:sz w:val="28"/>
          <w:szCs w:val="28"/>
        </w:rPr>
        <w:t xml:space="preserve">The position of this Court in these situations, where we are asked to reverse the finding made by a lower Court or tribunal of facts was clearly stated by Baron, DCJ in </w:t>
      </w:r>
      <w:proofErr w:type="spellStart"/>
      <w:r w:rsidR="00EA5491" w:rsidRPr="007B5E7F">
        <w:rPr>
          <w:rFonts w:ascii="Bookman Old Style" w:hAnsi="Bookman Old Style"/>
          <w:b/>
          <w:i/>
          <w:sz w:val="28"/>
          <w:szCs w:val="28"/>
        </w:rPr>
        <w:t>Wasamunu</w:t>
      </w:r>
      <w:proofErr w:type="spellEnd"/>
      <w:r w:rsidR="00EA5491" w:rsidRPr="007B5E7F">
        <w:rPr>
          <w:rFonts w:ascii="Bookman Old Style" w:hAnsi="Bookman Old Style"/>
          <w:b/>
          <w:i/>
          <w:sz w:val="28"/>
          <w:szCs w:val="28"/>
        </w:rPr>
        <w:t xml:space="preserve"> vs. The People</w:t>
      </w:r>
      <w:r w:rsidR="00315071" w:rsidRPr="007B5E7F">
        <w:rPr>
          <w:rFonts w:ascii="Bookman Old Style" w:hAnsi="Bookman Old Style"/>
          <w:b/>
          <w:i/>
          <w:sz w:val="28"/>
          <w:szCs w:val="28"/>
          <w:vertAlign w:val="superscript"/>
        </w:rPr>
        <w:t>(5)</w:t>
      </w:r>
      <w:r w:rsidR="00EA5491" w:rsidRPr="007B5E7F">
        <w:rPr>
          <w:rFonts w:ascii="Bookman Old Style" w:hAnsi="Bookman Old Style"/>
          <w:b/>
          <w:sz w:val="28"/>
          <w:szCs w:val="28"/>
        </w:rPr>
        <w:t xml:space="preserve"> when he said at page 144:</w:t>
      </w:r>
    </w:p>
    <w:p w:rsidR="002B3F75" w:rsidRDefault="00EA5491" w:rsidP="008A3FA5">
      <w:pPr>
        <w:spacing w:line="240" w:lineRule="auto"/>
        <w:ind w:left="1440"/>
        <w:jc w:val="both"/>
        <w:rPr>
          <w:rFonts w:ascii="Bookman Old Style" w:hAnsi="Bookman Old Style"/>
          <w:b/>
          <w:sz w:val="28"/>
          <w:szCs w:val="28"/>
        </w:rPr>
      </w:pPr>
      <w:r>
        <w:rPr>
          <w:rFonts w:ascii="Bookman Old Style" w:hAnsi="Bookman Old Style"/>
          <w:b/>
          <w:sz w:val="28"/>
          <w:szCs w:val="28"/>
        </w:rPr>
        <w:t>“I stress that, this Cour</w:t>
      </w:r>
      <w:r w:rsidR="00B0778A">
        <w:rPr>
          <w:rFonts w:ascii="Bookman Old Style" w:hAnsi="Bookman Old Style"/>
          <w:b/>
          <w:sz w:val="28"/>
          <w:szCs w:val="28"/>
        </w:rPr>
        <w:t>t, where the question is purely</w:t>
      </w:r>
      <w:r>
        <w:rPr>
          <w:rFonts w:ascii="Bookman Old Style" w:hAnsi="Bookman Old Style"/>
          <w:b/>
          <w:sz w:val="28"/>
          <w:szCs w:val="28"/>
        </w:rPr>
        <w:t xml:space="preserve"> one of inference from facts about which there is no dispute, has both the right and duty to substitute its own vie</w:t>
      </w:r>
      <w:r w:rsidR="000D4776">
        <w:rPr>
          <w:rFonts w:ascii="Bookman Old Style" w:hAnsi="Bookman Old Style"/>
          <w:b/>
          <w:sz w:val="28"/>
          <w:szCs w:val="28"/>
        </w:rPr>
        <w:t>ws for those of the trial Judge.”</w:t>
      </w:r>
    </w:p>
    <w:p w:rsidR="00316534" w:rsidRDefault="00316534" w:rsidP="0045566E">
      <w:pPr>
        <w:spacing w:line="240" w:lineRule="auto"/>
        <w:ind w:left="720"/>
        <w:jc w:val="both"/>
        <w:rPr>
          <w:rFonts w:ascii="Bookman Old Style" w:hAnsi="Bookman Old Style"/>
          <w:b/>
          <w:sz w:val="28"/>
          <w:szCs w:val="28"/>
        </w:rPr>
      </w:pPr>
    </w:p>
    <w:p w:rsidR="00001F81" w:rsidRDefault="00001F81" w:rsidP="00F80384">
      <w:pPr>
        <w:spacing w:line="480" w:lineRule="auto"/>
        <w:ind w:firstLine="720"/>
        <w:jc w:val="both"/>
        <w:rPr>
          <w:rFonts w:ascii="Bookman Old Style" w:hAnsi="Bookman Old Style"/>
          <w:sz w:val="28"/>
          <w:szCs w:val="28"/>
        </w:rPr>
      </w:pPr>
    </w:p>
    <w:p w:rsidR="00001F81" w:rsidRPr="00001F81" w:rsidRDefault="00001F81" w:rsidP="00CD6C1A">
      <w:pPr>
        <w:spacing w:line="24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001F81">
        <w:rPr>
          <w:rFonts w:ascii="Bookman Old Style" w:hAnsi="Bookman Old Style"/>
          <w:b/>
          <w:sz w:val="28"/>
          <w:szCs w:val="28"/>
        </w:rPr>
        <w:t>(</w:t>
      </w:r>
      <w:r w:rsidR="00917459">
        <w:rPr>
          <w:rFonts w:ascii="Bookman Old Style" w:hAnsi="Bookman Old Style"/>
          <w:b/>
          <w:sz w:val="28"/>
          <w:szCs w:val="28"/>
        </w:rPr>
        <w:t>67</w:t>
      </w:r>
      <w:r w:rsidRPr="00001F81">
        <w:rPr>
          <w:rFonts w:ascii="Bookman Old Style" w:hAnsi="Bookman Old Style"/>
          <w:b/>
          <w:sz w:val="28"/>
          <w:szCs w:val="28"/>
        </w:rPr>
        <w:t>2)</w:t>
      </w:r>
    </w:p>
    <w:p w:rsidR="00EA5491" w:rsidRDefault="00EA5491"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the </w:t>
      </w:r>
      <w:proofErr w:type="spellStart"/>
      <w:r w:rsidRPr="00EA5491">
        <w:rPr>
          <w:rFonts w:ascii="Bookman Old Style" w:hAnsi="Bookman Old Style"/>
          <w:b/>
          <w:i/>
          <w:sz w:val="28"/>
          <w:szCs w:val="28"/>
        </w:rPr>
        <w:t>Wasamunu</w:t>
      </w:r>
      <w:proofErr w:type="spellEnd"/>
      <w:r w:rsidRPr="00EA5491">
        <w:rPr>
          <w:rFonts w:ascii="Bookman Old Style" w:hAnsi="Bookman Old Style"/>
          <w:b/>
          <w:i/>
          <w:sz w:val="28"/>
          <w:szCs w:val="28"/>
        </w:rPr>
        <w:t xml:space="preserve"> case,</w:t>
      </w:r>
      <w:r>
        <w:rPr>
          <w:rFonts w:ascii="Bookman Old Style" w:hAnsi="Bookman Old Style"/>
          <w:sz w:val="28"/>
          <w:szCs w:val="28"/>
        </w:rPr>
        <w:t xml:space="preserve"> Baron,</w:t>
      </w:r>
      <w:r w:rsidR="001C1942">
        <w:rPr>
          <w:rFonts w:ascii="Bookman Old Style" w:hAnsi="Bookman Old Style"/>
          <w:sz w:val="28"/>
          <w:szCs w:val="28"/>
        </w:rPr>
        <w:t xml:space="preserve"> DCJ, adopted the reasoning </w:t>
      </w:r>
      <w:r>
        <w:rPr>
          <w:rFonts w:ascii="Bookman Old Style" w:hAnsi="Bookman Old Style"/>
          <w:sz w:val="28"/>
          <w:szCs w:val="28"/>
        </w:rPr>
        <w:t xml:space="preserve">in the English case of </w:t>
      </w:r>
      <w:proofErr w:type="spellStart"/>
      <w:r w:rsidR="001C1942">
        <w:rPr>
          <w:rFonts w:ascii="Bookman Old Style" w:hAnsi="Bookman Old Style"/>
          <w:b/>
          <w:i/>
          <w:sz w:val="28"/>
          <w:szCs w:val="28"/>
        </w:rPr>
        <w:t>Benmax</w:t>
      </w:r>
      <w:proofErr w:type="spellEnd"/>
      <w:r w:rsidRPr="00EA5491">
        <w:rPr>
          <w:rFonts w:ascii="Bookman Old Style" w:hAnsi="Bookman Old Style"/>
          <w:b/>
          <w:i/>
          <w:sz w:val="28"/>
          <w:szCs w:val="28"/>
        </w:rPr>
        <w:t xml:space="preserve"> vs. Austin Motor Company </w:t>
      </w:r>
      <w:proofErr w:type="gramStart"/>
      <w:r w:rsidRPr="00EA5491">
        <w:rPr>
          <w:rFonts w:ascii="Bookman Old Style" w:hAnsi="Bookman Old Style"/>
          <w:b/>
          <w:i/>
          <w:sz w:val="28"/>
          <w:szCs w:val="28"/>
        </w:rPr>
        <w:t>Limited</w:t>
      </w:r>
      <w:r w:rsidR="001C1942">
        <w:rPr>
          <w:rFonts w:ascii="Bookman Old Style" w:hAnsi="Bookman Old Style"/>
          <w:b/>
          <w:i/>
          <w:sz w:val="28"/>
          <w:szCs w:val="28"/>
          <w:vertAlign w:val="superscript"/>
        </w:rPr>
        <w:t>(</w:t>
      </w:r>
      <w:proofErr w:type="gramEnd"/>
      <w:r w:rsidR="001C1942">
        <w:rPr>
          <w:rFonts w:ascii="Bookman Old Style" w:hAnsi="Bookman Old Style"/>
          <w:b/>
          <w:i/>
          <w:sz w:val="28"/>
          <w:szCs w:val="28"/>
          <w:vertAlign w:val="superscript"/>
        </w:rPr>
        <w:t>6)</w:t>
      </w:r>
      <w:r>
        <w:rPr>
          <w:rFonts w:ascii="Bookman Old Style" w:hAnsi="Bookman Old Style"/>
          <w:sz w:val="28"/>
          <w:szCs w:val="28"/>
        </w:rPr>
        <w:t xml:space="preserve"> which stated as follows:</w:t>
      </w:r>
    </w:p>
    <w:p w:rsidR="00755943" w:rsidRDefault="00EA5491" w:rsidP="00755943">
      <w:pPr>
        <w:spacing w:line="240" w:lineRule="auto"/>
        <w:ind w:left="720"/>
        <w:jc w:val="both"/>
        <w:rPr>
          <w:rFonts w:ascii="Bookman Old Style" w:hAnsi="Bookman Old Style"/>
          <w:b/>
          <w:sz w:val="28"/>
          <w:szCs w:val="28"/>
        </w:rPr>
      </w:pPr>
      <w:r>
        <w:rPr>
          <w:rFonts w:ascii="Bookman Old Style" w:hAnsi="Bookman Old Style"/>
          <w:b/>
          <w:sz w:val="28"/>
          <w:szCs w:val="28"/>
        </w:rPr>
        <w:t>“Where there is no question of credibility of witnesses but the question is the proper inference to be drawn from specific facts, an appellate Court is in good a position to evaluate the facts of a trial Judge and should form its own independent opinion….”.</w:t>
      </w:r>
    </w:p>
    <w:p w:rsidR="00316534" w:rsidRDefault="00316534" w:rsidP="00316534">
      <w:pPr>
        <w:spacing w:line="240" w:lineRule="auto"/>
        <w:ind w:left="720"/>
        <w:jc w:val="both"/>
        <w:rPr>
          <w:rFonts w:ascii="Bookman Old Style" w:hAnsi="Bookman Old Style"/>
          <w:b/>
          <w:sz w:val="28"/>
          <w:szCs w:val="28"/>
        </w:rPr>
      </w:pPr>
    </w:p>
    <w:p w:rsidR="00001F81" w:rsidRDefault="00EA5491" w:rsidP="002B3F75">
      <w:pPr>
        <w:spacing w:line="480" w:lineRule="auto"/>
        <w:ind w:firstLine="720"/>
        <w:jc w:val="both"/>
        <w:rPr>
          <w:rFonts w:ascii="Bookman Old Style" w:hAnsi="Bookman Old Style"/>
          <w:sz w:val="28"/>
          <w:szCs w:val="28"/>
        </w:rPr>
      </w:pPr>
      <w:r>
        <w:rPr>
          <w:rFonts w:ascii="Bookman Old Style" w:hAnsi="Bookman Old Style"/>
          <w:sz w:val="28"/>
          <w:szCs w:val="28"/>
        </w:rPr>
        <w:t>One of</w:t>
      </w:r>
      <w:r w:rsidR="00B8100C">
        <w:rPr>
          <w:rFonts w:ascii="Bookman Old Style" w:hAnsi="Bookman Old Style"/>
          <w:sz w:val="28"/>
          <w:szCs w:val="28"/>
        </w:rPr>
        <w:t xml:space="preserve"> the arguments spiritedly canvassed</w:t>
      </w:r>
      <w:r>
        <w:rPr>
          <w:rFonts w:ascii="Bookman Old Style" w:hAnsi="Bookman Old Style"/>
          <w:sz w:val="28"/>
          <w:szCs w:val="28"/>
        </w:rPr>
        <w:t xml:space="preserve"> by Mr. </w:t>
      </w:r>
      <w:proofErr w:type="spellStart"/>
      <w:r>
        <w:rPr>
          <w:rFonts w:ascii="Bookman Old Style" w:hAnsi="Bookman Old Style"/>
          <w:sz w:val="28"/>
          <w:szCs w:val="28"/>
        </w:rPr>
        <w:t>Muzenga</w:t>
      </w:r>
      <w:proofErr w:type="spellEnd"/>
      <w:r>
        <w:rPr>
          <w:rFonts w:ascii="Bookman Old Style" w:hAnsi="Bookman Old Style"/>
          <w:sz w:val="28"/>
          <w:szCs w:val="28"/>
        </w:rPr>
        <w:t xml:space="preserve"> was that the evidence on record in the present case raises an issue of credibility in that there are two versions of evidence; namely, the evidence from the prosecution witnesses on one hand and the evidence given by the appellants.  According to Mr. </w:t>
      </w:r>
      <w:proofErr w:type="spellStart"/>
      <w:r>
        <w:rPr>
          <w:rFonts w:ascii="Bookman Old Style" w:hAnsi="Bookman Old Style"/>
          <w:sz w:val="28"/>
          <w:szCs w:val="28"/>
        </w:rPr>
        <w:t>Muzenga</w:t>
      </w:r>
      <w:proofErr w:type="spellEnd"/>
      <w:r>
        <w:rPr>
          <w:rFonts w:ascii="Bookman Old Style" w:hAnsi="Bookman Old Style"/>
          <w:sz w:val="28"/>
          <w:szCs w:val="28"/>
        </w:rPr>
        <w:t>, there is an issue of which witnesses told the trial Court the truth between the prosecution and the appellants</w:t>
      </w:r>
      <w:r w:rsidR="0030520C">
        <w:rPr>
          <w:rFonts w:ascii="Bookman Old Style" w:hAnsi="Bookman Old Style"/>
          <w:sz w:val="28"/>
          <w:szCs w:val="28"/>
        </w:rPr>
        <w:t xml:space="preserve"> on the other hand</w:t>
      </w:r>
      <w:r>
        <w:rPr>
          <w:rFonts w:ascii="Bookman Old Style" w:hAnsi="Bookman Old Style"/>
          <w:sz w:val="28"/>
          <w:szCs w:val="28"/>
        </w:rPr>
        <w:t xml:space="preserve">.  With the greatest respect to Learned Counsel, we must state that we totally </w:t>
      </w:r>
      <w:r w:rsidR="00BA3A77">
        <w:rPr>
          <w:rFonts w:ascii="Bookman Old Style" w:hAnsi="Bookman Old Style"/>
          <w:sz w:val="28"/>
          <w:szCs w:val="28"/>
        </w:rPr>
        <w:t>disagree with this approach</w:t>
      </w:r>
      <w:r>
        <w:rPr>
          <w:rFonts w:ascii="Bookman Old Style" w:hAnsi="Bookman Old Style"/>
          <w:sz w:val="28"/>
          <w:szCs w:val="28"/>
        </w:rPr>
        <w:t xml:space="preserve"> and we are very satisfied that Learned Counsel has shown failure to properly comprehend the situation when credibility of a witness is at issue.  Authorities are </w:t>
      </w:r>
      <w:proofErr w:type="gramStart"/>
      <w:r w:rsidR="00BA3A77">
        <w:rPr>
          <w:rFonts w:ascii="Bookman Old Style" w:hAnsi="Bookman Old Style"/>
          <w:sz w:val="28"/>
          <w:szCs w:val="28"/>
        </w:rPr>
        <w:t>a</w:t>
      </w:r>
      <w:r>
        <w:rPr>
          <w:rFonts w:ascii="Bookman Old Style" w:hAnsi="Bookman Old Style"/>
          <w:sz w:val="28"/>
          <w:szCs w:val="28"/>
        </w:rPr>
        <w:t>bound</w:t>
      </w:r>
      <w:proofErr w:type="gramEnd"/>
      <w:r>
        <w:rPr>
          <w:rFonts w:ascii="Bookman Old Style" w:hAnsi="Bookman Old Style"/>
          <w:sz w:val="28"/>
          <w:szCs w:val="28"/>
        </w:rPr>
        <w:t xml:space="preserve">.  </w:t>
      </w:r>
    </w:p>
    <w:p w:rsidR="007517D0" w:rsidRDefault="007517D0" w:rsidP="00CD6C1A">
      <w:pPr>
        <w:spacing w:line="240" w:lineRule="auto"/>
        <w:jc w:val="both"/>
        <w:rPr>
          <w:rFonts w:ascii="Bookman Old Style" w:hAnsi="Bookman Old Style"/>
          <w:sz w:val="28"/>
          <w:szCs w:val="28"/>
        </w:rPr>
      </w:pPr>
    </w:p>
    <w:p w:rsidR="000A1FEE" w:rsidRPr="000A1FEE" w:rsidRDefault="000A1FEE" w:rsidP="00CD6C1A">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0A1FEE">
        <w:rPr>
          <w:rFonts w:ascii="Bookman Old Style" w:hAnsi="Bookman Old Style"/>
          <w:b/>
          <w:sz w:val="28"/>
          <w:szCs w:val="28"/>
        </w:rPr>
        <w:t>(</w:t>
      </w:r>
      <w:r w:rsidR="00917459">
        <w:rPr>
          <w:rFonts w:ascii="Bookman Old Style" w:hAnsi="Bookman Old Style"/>
          <w:b/>
          <w:sz w:val="28"/>
          <w:szCs w:val="28"/>
        </w:rPr>
        <w:t>67</w:t>
      </w:r>
      <w:r w:rsidRPr="000A1FEE">
        <w:rPr>
          <w:rFonts w:ascii="Bookman Old Style" w:hAnsi="Bookman Old Style"/>
          <w:b/>
          <w:sz w:val="28"/>
          <w:szCs w:val="28"/>
        </w:rPr>
        <w:t>3)</w:t>
      </w:r>
    </w:p>
    <w:p w:rsidR="00EA5491" w:rsidRPr="00F00A5E" w:rsidRDefault="00EA5491" w:rsidP="00001F81">
      <w:pPr>
        <w:spacing w:line="480" w:lineRule="auto"/>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Muzenga</w:t>
      </w:r>
      <w:proofErr w:type="spellEnd"/>
      <w:r>
        <w:rPr>
          <w:rFonts w:ascii="Bookman Old Style" w:hAnsi="Bookman Old Style"/>
          <w:sz w:val="28"/>
          <w:szCs w:val="28"/>
        </w:rPr>
        <w:t xml:space="preserve"> has not told u</w:t>
      </w:r>
      <w:r w:rsidR="00BA3A77">
        <w:rPr>
          <w:rFonts w:ascii="Bookman Old Style" w:hAnsi="Bookman Old Style"/>
          <w:sz w:val="28"/>
          <w:szCs w:val="28"/>
        </w:rPr>
        <w:t>s in very certain terms which of</w:t>
      </w:r>
      <w:r>
        <w:rPr>
          <w:rFonts w:ascii="Bookman Old Style" w:hAnsi="Bookman Old Style"/>
          <w:sz w:val="28"/>
          <w:szCs w:val="28"/>
        </w:rPr>
        <w:t xml:space="preserve"> the prosecution witnesses created a doubt o</w:t>
      </w:r>
      <w:r w:rsidR="00BA3A77">
        <w:rPr>
          <w:rFonts w:ascii="Bookman Old Style" w:hAnsi="Bookman Old Style"/>
          <w:sz w:val="28"/>
          <w:szCs w:val="28"/>
        </w:rPr>
        <w:t>n credibility.  He simply pitted</w:t>
      </w:r>
      <w:r>
        <w:rPr>
          <w:rFonts w:ascii="Bookman Old Style" w:hAnsi="Bookman Old Style"/>
          <w:sz w:val="28"/>
          <w:szCs w:val="28"/>
        </w:rPr>
        <w:t xml:space="preserve"> all the prosecution witnesses against the two appellants</w:t>
      </w:r>
      <w:r w:rsidR="00BA3A77">
        <w:rPr>
          <w:rFonts w:ascii="Bookman Old Style" w:hAnsi="Bookman Old Style"/>
          <w:sz w:val="28"/>
          <w:szCs w:val="28"/>
        </w:rPr>
        <w:t>’ stories</w:t>
      </w:r>
      <w:r>
        <w:rPr>
          <w:rFonts w:ascii="Bookman Old Style" w:hAnsi="Bookman Old Style"/>
          <w:sz w:val="28"/>
          <w:szCs w:val="28"/>
        </w:rPr>
        <w:t xml:space="preserve">.  In our view, that is a wrong way of approaching the question of credibility of witnesses.  Learned Counsel </w:t>
      </w:r>
      <w:r w:rsidR="00BA3A77">
        <w:rPr>
          <w:rFonts w:ascii="Bookman Old Style" w:hAnsi="Bookman Old Style"/>
          <w:sz w:val="28"/>
          <w:szCs w:val="28"/>
        </w:rPr>
        <w:t xml:space="preserve">should have </w:t>
      </w:r>
      <w:proofErr w:type="spellStart"/>
      <w:r w:rsidR="00BA3A77">
        <w:rPr>
          <w:rFonts w:ascii="Bookman Old Style" w:hAnsi="Bookman Old Style"/>
          <w:sz w:val="28"/>
          <w:szCs w:val="28"/>
        </w:rPr>
        <w:t>endeavoured</w:t>
      </w:r>
      <w:proofErr w:type="spellEnd"/>
      <w:r w:rsidR="00BA3A77">
        <w:rPr>
          <w:rFonts w:ascii="Bookman Old Style" w:hAnsi="Bookman Old Style"/>
          <w:sz w:val="28"/>
          <w:szCs w:val="28"/>
        </w:rPr>
        <w:t xml:space="preserve"> to show</w:t>
      </w:r>
      <w:r>
        <w:rPr>
          <w:rFonts w:ascii="Bookman Old Style" w:hAnsi="Bookman Old Style"/>
          <w:sz w:val="28"/>
          <w:szCs w:val="28"/>
        </w:rPr>
        <w:t xml:space="preserve"> us which </w:t>
      </w:r>
      <w:r w:rsidR="00BA3A77">
        <w:rPr>
          <w:rFonts w:ascii="Bookman Old Style" w:hAnsi="Bookman Old Style"/>
          <w:sz w:val="28"/>
          <w:szCs w:val="28"/>
        </w:rPr>
        <w:t xml:space="preserve">of the </w:t>
      </w:r>
      <w:r>
        <w:rPr>
          <w:rFonts w:ascii="Bookman Old Style" w:hAnsi="Bookman Old Style"/>
          <w:sz w:val="28"/>
          <w:szCs w:val="28"/>
        </w:rPr>
        <w:t>prosecution witness</w:t>
      </w:r>
      <w:r w:rsidR="00BA3A77">
        <w:rPr>
          <w:rFonts w:ascii="Bookman Old Style" w:hAnsi="Bookman Old Style"/>
          <w:sz w:val="28"/>
          <w:szCs w:val="28"/>
        </w:rPr>
        <w:t>es</w:t>
      </w:r>
      <w:r>
        <w:rPr>
          <w:rFonts w:ascii="Bookman Old Style" w:hAnsi="Bookman Old Style"/>
          <w:sz w:val="28"/>
          <w:szCs w:val="28"/>
        </w:rPr>
        <w:t xml:space="preserve"> could not have been relied upon on account of reasonably not being held to be credible.  </w:t>
      </w:r>
      <w:r w:rsidR="00F00A5E">
        <w:rPr>
          <w:rFonts w:ascii="Bookman Old Style" w:hAnsi="Bookman Old Style"/>
          <w:sz w:val="28"/>
          <w:szCs w:val="28"/>
        </w:rPr>
        <w:t>The reasons which usually underpin credibility include; poor visibility, fleeting glimpse, poor evidence of identification, suspect witness, etc.  None of these are noted from the record.</w:t>
      </w:r>
    </w:p>
    <w:p w:rsidR="00647C4E" w:rsidRDefault="00EA5491" w:rsidP="00F80384">
      <w:pPr>
        <w:spacing w:line="480" w:lineRule="auto"/>
        <w:ind w:firstLine="720"/>
        <w:jc w:val="both"/>
        <w:rPr>
          <w:rFonts w:ascii="Bookman Old Style" w:hAnsi="Bookman Old Style"/>
          <w:sz w:val="28"/>
          <w:szCs w:val="28"/>
        </w:rPr>
      </w:pPr>
      <w:r>
        <w:rPr>
          <w:rFonts w:ascii="Bookman Old Style" w:hAnsi="Bookman Old Style"/>
          <w:sz w:val="28"/>
          <w:szCs w:val="28"/>
        </w:rPr>
        <w:t>We have examined the evidence on record and we are satisfied that the prosecution</w:t>
      </w:r>
      <w:r w:rsidR="00FB1B9D">
        <w:rPr>
          <w:rFonts w:ascii="Bookman Old Style" w:hAnsi="Bookman Old Style"/>
          <w:sz w:val="28"/>
          <w:szCs w:val="28"/>
        </w:rPr>
        <w:t>’s</w:t>
      </w:r>
      <w:r>
        <w:rPr>
          <w:rFonts w:ascii="Bookman Old Style" w:hAnsi="Bookman Old Style"/>
          <w:sz w:val="28"/>
          <w:szCs w:val="28"/>
        </w:rPr>
        <w:t xml:space="preserve"> case was not based on any issue which would invite the Court to make an inference on the facts.  We have also not found any evidence on record which suggests the issue of credibility among the prosecution witnesses.  Indeed, Mr. </w:t>
      </w:r>
      <w:proofErr w:type="spellStart"/>
      <w:r>
        <w:rPr>
          <w:rFonts w:ascii="Bookman Old Style" w:hAnsi="Bookman Old Style"/>
          <w:sz w:val="28"/>
          <w:szCs w:val="28"/>
        </w:rPr>
        <w:t>Muzenga</w:t>
      </w:r>
      <w:proofErr w:type="spellEnd"/>
      <w:r>
        <w:rPr>
          <w:rFonts w:ascii="Bookman Old Style" w:hAnsi="Bookman Old Style"/>
          <w:sz w:val="28"/>
          <w:szCs w:val="28"/>
        </w:rPr>
        <w:t xml:space="preserve"> did not refer us to any portion of the record of appeal</w:t>
      </w:r>
      <w:r w:rsidR="006948EC">
        <w:rPr>
          <w:rFonts w:ascii="Bookman Old Style" w:hAnsi="Bookman Old Style"/>
          <w:sz w:val="28"/>
          <w:szCs w:val="28"/>
        </w:rPr>
        <w:t xml:space="preserve"> which raises the question of credibility</w:t>
      </w:r>
      <w:r>
        <w:rPr>
          <w:rFonts w:ascii="Bookman Old Style" w:hAnsi="Bookman Old Style"/>
          <w:sz w:val="28"/>
          <w:szCs w:val="28"/>
        </w:rPr>
        <w:t xml:space="preserve">.  Mr. </w:t>
      </w:r>
      <w:proofErr w:type="spellStart"/>
      <w:r>
        <w:rPr>
          <w:rFonts w:ascii="Bookman Old Style" w:hAnsi="Bookman Old Style"/>
          <w:sz w:val="28"/>
          <w:szCs w:val="28"/>
        </w:rPr>
        <w:t>Muzenga</w:t>
      </w:r>
      <w:proofErr w:type="spellEnd"/>
      <w:r>
        <w:rPr>
          <w:rFonts w:ascii="Bookman Old Style" w:hAnsi="Bookman Old Style"/>
          <w:sz w:val="28"/>
          <w:szCs w:val="28"/>
        </w:rPr>
        <w:t xml:space="preserve"> also invited </w:t>
      </w:r>
      <w:r w:rsidR="006948EC">
        <w:rPr>
          <w:rFonts w:ascii="Bookman Old Style" w:hAnsi="Bookman Old Style"/>
          <w:sz w:val="28"/>
          <w:szCs w:val="28"/>
        </w:rPr>
        <w:t xml:space="preserve">us to consider </w:t>
      </w:r>
    </w:p>
    <w:p w:rsidR="00647C4E" w:rsidRPr="00647C4E" w:rsidRDefault="00647C4E" w:rsidP="00CD6C1A">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647C4E">
        <w:rPr>
          <w:rFonts w:ascii="Bookman Old Style" w:hAnsi="Bookman Old Style"/>
          <w:b/>
          <w:sz w:val="28"/>
          <w:szCs w:val="28"/>
        </w:rPr>
        <w:t>(</w:t>
      </w:r>
      <w:r w:rsidR="007775F8">
        <w:rPr>
          <w:rFonts w:ascii="Bookman Old Style" w:hAnsi="Bookman Old Style"/>
          <w:b/>
          <w:sz w:val="28"/>
          <w:szCs w:val="28"/>
        </w:rPr>
        <w:t>67</w:t>
      </w:r>
      <w:r w:rsidRPr="00647C4E">
        <w:rPr>
          <w:rFonts w:ascii="Bookman Old Style" w:hAnsi="Bookman Old Style"/>
          <w:b/>
          <w:sz w:val="28"/>
          <w:szCs w:val="28"/>
        </w:rPr>
        <w:t>4)</w:t>
      </w:r>
    </w:p>
    <w:p w:rsidR="00EA5491" w:rsidRDefault="00EA5491" w:rsidP="00647C4E">
      <w:pPr>
        <w:spacing w:line="480" w:lineRule="auto"/>
        <w:jc w:val="both"/>
        <w:rPr>
          <w:rFonts w:ascii="Bookman Old Style" w:hAnsi="Bookman Old Style"/>
          <w:sz w:val="28"/>
          <w:szCs w:val="28"/>
        </w:rPr>
      </w:pPr>
      <w:proofErr w:type="gramStart"/>
      <w:r>
        <w:rPr>
          <w:rFonts w:ascii="Bookman Old Style" w:hAnsi="Bookman Old Style"/>
          <w:sz w:val="28"/>
          <w:szCs w:val="28"/>
        </w:rPr>
        <w:t>th</w:t>
      </w:r>
      <w:r w:rsidR="006948EC">
        <w:rPr>
          <w:rFonts w:ascii="Bookman Old Style" w:hAnsi="Bookman Old Style"/>
          <w:sz w:val="28"/>
          <w:szCs w:val="28"/>
        </w:rPr>
        <w:t>e</w:t>
      </w:r>
      <w:proofErr w:type="gramEnd"/>
      <w:r w:rsidR="006948EC">
        <w:rPr>
          <w:rFonts w:ascii="Bookman Old Style" w:hAnsi="Bookman Old Style"/>
          <w:sz w:val="28"/>
          <w:szCs w:val="28"/>
        </w:rPr>
        <w:t xml:space="preserve"> question of credibility as</w:t>
      </w:r>
      <w:r>
        <w:rPr>
          <w:rFonts w:ascii="Bookman Old Style" w:hAnsi="Bookman Old Style"/>
          <w:sz w:val="28"/>
          <w:szCs w:val="28"/>
        </w:rPr>
        <w:t xml:space="preserve"> extend</w:t>
      </w:r>
      <w:r w:rsidR="006948EC">
        <w:rPr>
          <w:rFonts w:ascii="Bookman Old Style" w:hAnsi="Bookman Old Style"/>
          <w:sz w:val="28"/>
          <w:szCs w:val="28"/>
        </w:rPr>
        <w:t>ing</w:t>
      </w:r>
      <w:r>
        <w:rPr>
          <w:rFonts w:ascii="Bookman Old Style" w:hAnsi="Bookman Old Style"/>
          <w:sz w:val="28"/>
          <w:szCs w:val="28"/>
        </w:rPr>
        <w:t xml:space="preserve"> to the accused persons as well.  We understood this to mean that because the judgment is missing, we should be unable to tell whether there was any finding of fact on the </w:t>
      </w:r>
      <w:r w:rsidR="007C7DE1">
        <w:rPr>
          <w:rFonts w:ascii="Bookman Old Style" w:hAnsi="Bookman Old Style"/>
          <w:sz w:val="28"/>
          <w:szCs w:val="28"/>
        </w:rPr>
        <w:t>demeanor</w:t>
      </w:r>
      <w:r>
        <w:rPr>
          <w:rFonts w:ascii="Bookman Old Style" w:hAnsi="Bookman Old Style"/>
          <w:sz w:val="28"/>
          <w:szCs w:val="28"/>
        </w:rPr>
        <w:t xml:space="preserve"> of witnesses including accused persons.</w:t>
      </w:r>
    </w:p>
    <w:p w:rsidR="00EA5491" w:rsidRDefault="00EA5491"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By requirement of precedent, when a Court makes a finding on </w:t>
      </w:r>
      <w:r w:rsidR="007C7DE1">
        <w:rPr>
          <w:rFonts w:ascii="Bookman Old Style" w:hAnsi="Bookman Old Style"/>
          <w:sz w:val="28"/>
          <w:szCs w:val="28"/>
        </w:rPr>
        <w:t>demeanor</w:t>
      </w:r>
      <w:r>
        <w:rPr>
          <w:rFonts w:ascii="Bookman Old Style" w:hAnsi="Bookman Old Style"/>
          <w:sz w:val="28"/>
          <w:szCs w:val="28"/>
        </w:rPr>
        <w:t xml:space="preserve"> of a particular</w:t>
      </w:r>
      <w:r w:rsidR="00895376">
        <w:rPr>
          <w:rFonts w:ascii="Bookman Old Style" w:hAnsi="Bookman Old Style"/>
          <w:sz w:val="28"/>
          <w:szCs w:val="28"/>
        </w:rPr>
        <w:t xml:space="preserve"> witness during trial, the Judge</w:t>
      </w:r>
      <w:r>
        <w:rPr>
          <w:rFonts w:ascii="Bookman Old Style" w:hAnsi="Bookman Old Style"/>
          <w:sz w:val="28"/>
          <w:szCs w:val="28"/>
        </w:rPr>
        <w:t xml:space="preserve"> must have </w:t>
      </w:r>
      <w:r w:rsidR="003C6B8F">
        <w:rPr>
          <w:rFonts w:ascii="Bookman Old Style" w:hAnsi="Bookman Old Style"/>
          <w:sz w:val="28"/>
          <w:szCs w:val="28"/>
        </w:rPr>
        <w:t>written in the</w:t>
      </w:r>
      <w:r>
        <w:rPr>
          <w:rFonts w:ascii="Bookman Old Style" w:hAnsi="Bookman Old Style"/>
          <w:sz w:val="28"/>
          <w:szCs w:val="28"/>
        </w:rPr>
        <w:t xml:space="preserve"> notes, </w:t>
      </w:r>
      <w:r w:rsidR="009400AB">
        <w:rPr>
          <w:rFonts w:ascii="Bookman Old Style" w:hAnsi="Bookman Old Style"/>
          <w:sz w:val="28"/>
          <w:szCs w:val="28"/>
        </w:rPr>
        <w:t xml:space="preserve">the nature of the observation and </w:t>
      </w:r>
      <w:r>
        <w:rPr>
          <w:rFonts w:ascii="Bookman Old Style" w:hAnsi="Bookman Old Style"/>
          <w:sz w:val="28"/>
          <w:szCs w:val="28"/>
        </w:rPr>
        <w:t xml:space="preserve">the exact point in time when the </w:t>
      </w:r>
      <w:r w:rsidR="007C7DE1">
        <w:rPr>
          <w:rFonts w:ascii="Bookman Old Style" w:hAnsi="Bookman Old Style"/>
          <w:sz w:val="28"/>
          <w:szCs w:val="28"/>
        </w:rPr>
        <w:t>demeanor</w:t>
      </w:r>
      <w:r>
        <w:rPr>
          <w:rFonts w:ascii="Bookman Old Style" w:hAnsi="Bookman Old Style"/>
          <w:sz w:val="28"/>
          <w:szCs w:val="28"/>
        </w:rPr>
        <w:t xml:space="preserve"> was observed.  For example, that the witness was hesitant in answering questions or that the witness displayed anger or inconsistencies.  None of these is shown anywhere in the record of proceedings that can reasonably be held against the </w:t>
      </w:r>
      <w:r w:rsidR="007C7DE1">
        <w:rPr>
          <w:rFonts w:ascii="Bookman Old Style" w:hAnsi="Bookman Old Style"/>
          <w:sz w:val="28"/>
          <w:szCs w:val="28"/>
        </w:rPr>
        <w:t>demeanor</w:t>
      </w:r>
      <w:r>
        <w:rPr>
          <w:rFonts w:ascii="Bookman Old Style" w:hAnsi="Bookman Old Style"/>
          <w:sz w:val="28"/>
          <w:szCs w:val="28"/>
        </w:rPr>
        <w:t xml:space="preserve"> of any of the prosecution witnesses.  As for the </w:t>
      </w:r>
      <w:r w:rsidR="007C7DE1">
        <w:rPr>
          <w:rFonts w:ascii="Bookman Old Style" w:hAnsi="Bookman Old Style"/>
          <w:sz w:val="28"/>
          <w:szCs w:val="28"/>
        </w:rPr>
        <w:t>demeanor</w:t>
      </w:r>
      <w:r>
        <w:rPr>
          <w:rFonts w:ascii="Bookman Old Style" w:hAnsi="Bookman Old Style"/>
          <w:sz w:val="28"/>
          <w:szCs w:val="28"/>
        </w:rPr>
        <w:t xml:space="preserve"> of the accused, that should, by precedent, not mean much to a trial Court and should not normally be subject of adverse comments</w:t>
      </w:r>
      <w:r w:rsidR="009575F1">
        <w:rPr>
          <w:rFonts w:ascii="Bookman Old Style" w:hAnsi="Bookman Old Style"/>
          <w:sz w:val="28"/>
          <w:szCs w:val="28"/>
        </w:rPr>
        <w:t>.</w:t>
      </w:r>
      <w:r>
        <w:rPr>
          <w:rFonts w:ascii="Bookman Old Style" w:hAnsi="Bookman Old Style"/>
          <w:sz w:val="28"/>
          <w:szCs w:val="28"/>
        </w:rPr>
        <w:t xml:space="preserve"> </w:t>
      </w:r>
      <w:r w:rsidR="009575F1">
        <w:rPr>
          <w:rFonts w:ascii="Bookman Old Style" w:hAnsi="Bookman Old Style"/>
          <w:sz w:val="28"/>
          <w:szCs w:val="28"/>
        </w:rPr>
        <w:t xml:space="preserve">  </w:t>
      </w:r>
      <w:r>
        <w:rPr>
          <w:rFonts w:ascii="Bookman Old Style" w:hAnsi="Bookman Old Style"/>
          <w:sz w:val="28"/>
          <w:szCs w:val="28"/>
        </w:rPr>
        <w:t xml:space="preserve">This is so because an accused person bears no burden of proof in criminal cases, and it really does not matter whether </w:t>
      </w:r>
      <w:r w:rsidR="009575F1">
        <w:rPr>
          <w:rFonts w:ascii="Bookman Old Style" w:hAnsi="Bookman Old Style"/>
          <w:sz w:val="28"/>
          <w:szCs w:val="28"/>
        </w:rPr>
        <w:t xml:space="preserve">or not </w:t>
      </w:r>
      <w:r>
        <w:rPr>
          <w:rFonts w:ascii="Bookman Old Style" w:hAnsi="Bookman Old Style"/>
          <w:sz w:val="28"/>
          <w:szCs w:val="28"/>
        </w:rPr>
        <w:t>he chooses to lie to the trial Court.  The burden is always on the prosecution to prove their case beyond reasonable doubt.</w:t>
      </w:r>
    </w:p>
    <w:p w:rsidR="00FF011C" w:rsidRPr="00FF011C" w:rsidRDefault="00FF011C" w:rsidP="00CD6C1A">
      <w:pPr>
        <w:spacing w:line="24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FF011C">
        <w:rPr>
          <w:rFonts w:ascii="Bookman Old Style" w:hAnsi="Bookman Old Style"/>
          <w:b/>
          <w:sz w:val="28"/>
          <w:szCs w:val="28"/>
        </w:rPr>
        <w:t>(</w:t>
      </w:r>
      <w:r w:rsidR="007775F8">
        <w:rPr>
          <w:rFonts w:ascii="Bookman Old Style" w:hAnsi="Bookman Old Style"/>
          <w:b/>
          <w:sz w:val="28"/>
          <w:szCs w:val="28"/>
        </w:rPr>
        <w:t>6</w:t>
      </w:r>
      <w:r w:rsidRPr="00FF011C">
        <w:rPr>
          <w:rFonts w:ascii="Bookman Old Style" w:hAnsi="Bookman Old Style"/>
          <w:b/>
          <w:sz w:val="28"/>
          <w:szCs w:val="28"/>
        </w:rPr>
        <w:t>75)</w:t>
      </w:r>
    </w:p>
    <w:p w:rsidR="00EA5491" w:rsidRDefault="00EA1720"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Having considered all the issues raised, we agree that both the </w:t>
      </w:r>
      <w:proofErr w:type="spellStart"/>
      <w:r w:rsidRPr="00D54322">
        <w:rPr>
          <w:rFonts w:ascii="Bookman Old Style" w:hAnsi="Bookman Old Style"/>
          <w:b/>
          <w:i/>
          <w:sz w:val="28"/>
          <w:szCs w:val="28"/>
        </w:rPr>
        <w:t>Nyirongo</w:t>
      </w:r>
      <w:proofErr w:type="spellEnd"/>
      <w:r w:rsidRPr="00D54322">
        <w:rPr>
          <w:rFonts w:ascii="Bookman Old Style" w:hAnsi="Bookman Old Style"/>
          <w:b/>
          <w:i/>
          <w:sz w:val="28"/>
          <w:szCs w:val="28"/>
        </w:rPr>
        <w:t xml:space="preserve"> and </w:t>
      </w:r>
      <w:proofErr w:type="spellStart"/>
      <w:r w:rsidRPr="00D54322">
        <w:rPr>
          <w:rFonts w:ascii="Bookman Old Style" w:hAnsi="Bookman Old Style"/>
          <w:b/>
          <w:i/>
          <w:sz w:val="28"/>
          <w:szCs w:val="28"/>
        </w:rPr>
        <w:t>Risbey</w:t>
      </w:r>
      <w:proofErr w:type="spellEnd"/>
      <w:r w:rsidRPr="00D54322">
        <w:rPr>
          <w:rFonts w:ascii="Bookman Old Style" w:hAnsi="Bookman Old Style"/>
          <w:b/>
          <w:i/>
          <w:sz w:val="28"/>
          <w:szCs w:val="28"/>
        </w:rPr>
        <w:t xml:space="preserve"> cases</w:t>
      </w:r>
      <w:r>
        <w:rPr>
          <w:rFonts w:ascii="Bookman Old Style" w:hAnsi="Bookman Old Style"/>
          <w:sz w:val="28"/>
          <w:szCs w:val="28"/>
        </w:rPr>
        <w:t xml:space="preserve"> are still goo</w:t>
      </w:r>
      <w:r w:rsidR="00D54322">
        <w:rPr>
          <w:rFonts w:ascii="Bookman Old Style" w:hAnsi="Bookman Old Style"/>
          <w:sz w:val="28"/>
          <w:szCs w:val="28"/>
        </w:rPr>
        <w:t>d</w:t>
      </w:r>
      <w:r>
        <w:rPr>
          <w:rFonts w:ascii="Bookman Old Style" w:hAnsi="Bookman Old Style"/>
          <w:sz w:val="28"/>
          <w:szCs w:val="28"/>
        </w:rPr>
        <w:t xml:space="preserve"> law; and that the leading precedent should be the </w:t>
      </w:r>
      <w:proofErr w:type="spellStart"/>
      <w:r w:rsidRPr="00071D39">
        <w:rPr>
          <w:rFonts w:ascii="Bookman Old Style" w:hAnsi="Bookman Old Style"/>
          <w:b/>
          <w:i/>
          <w:sz w:val="28"/>
          <w:szCs w:val="28"/>
        </w:rPr>
        <w:t>Risbey</w:t>
      </w:r>
      <w:proofErr w:type="spellEnd"/>
      <w:r w:rsidRPr="00071D39">
        <w:rPr>
          <w:rFonts w:ascii="Bookman Old Style" w:hAnsi="Bookman Old Style"/>
          <w:b/>
          <w:i/>
          <w:sz w:val="28"/>
          <w:szCs w:val="28"/>
        </w:rPr>
        <w:t xml:space="preserve"> case</w:t>
      </w:r>
      <w:r>
        <w:rPr>
          <w:rFonts w:ascii="Bookman Old Style" w:hAnsi="Bookman Old Style"/>
          <w:sz w:val="28"/>
          <w:szCs w:val="28"/>
        </w:rPr>
        <w:t xml:space="preserve"> becau</w:t>
      </w:r>
      <w:r w:rsidR="00037A55">
        <w:rPr>
          <w:rFonts w:ascii="Bookman Old Style" w:hAnsi="Bookman Old Style"/>
          <w:sz w:val="28"/>
          <w:szCs w:val="28"/>
        </w:rPr>
        <w:t>s</w:t>
      </w:r>
      <w:r>
        <w:rPr>
          <w:rFonts w:ascii="Bookman Old Style" w:hAnsi="Bookman Old Style"/>
          <w:sz w:val="28"/>
          <w:szCs w:val="28"/>
        </w:rPr>
        <w:t xml:space="preserve">e it was </w:t>
      </w:r>
      <w:r w:rsidR="001B0464">
        <w:rPr>
          <w:rFonts w:ascii="Bookman Old Style" w:hAnsi="Bookman Old Style"/>
          <w:sz w:val="28"/>
          <w:szCs w:val="28"/>
        </w:rPr>
        <w:t xml:space="preserve">decided much later in time.  We take note that in both </w:t>
      </w:r>
      <w:proofErr w:type="spellStart"/>
      <w:r w:rsidR="001B0464" w:rsidRPr="00071D39">
        <w:rPr>
          <w:rFonts w:ascii="Bookman Old Style" w:hAnsi="Bookman Old Style"/>
          <w:b/>
          <w:i/>
          <w:sz w:val="28"/>
          <w:szCs w:val="28"/>
        </w:rPr>
        <w:t>Nyirongo</w:t>
      </w:r>
      <w:proofErr w:type="spellEnd"/>
      <w:r w:rsidR="001B0464" w:rsidRPr="00071D39">
        <w:rPr>
          <w:rFonts w:ascii="Bookman Old Style" w:hAnsi="Bookman Old Style"/>
          <w:b/>
          <w:i/>
          <w:sz w:val="28"/>
          <w:szCs w:val="28"/>
        </w:rPr>
        <w:t xml:space="preserve"> and</w:t>
      </w:r>
      <w:r w:rsidR="001B0464">
        <w:rPr>
          <w:rFonts w:ascii="Bookman Old Style" w:hAnsi="Bookman Old Style"/>
          <w:sz w:val="28"/>
          <w:szCs w:val="28"/>
        </w:rPr>
        <w:t xml:space="preserve"> </w:t>
      </w:r>
      <w:proofErr w:type="spellStart"/>
      <w:r w:rsidR="001B0464" w:rsidRPr="00071D39">
        <w:rPr>
          <w:rFonts w:ascii="Bookman Old Style" w:hAnsi="Bookman Old Style"/>
          <w:b/>
          <w:i/>
          <w:sz w:val="28"/>
          <w:szCs w:val="28"/>
        </w:rPr>
        <w:t>Risbey</w:t>
      </w:r>
      <w:proofErr w:type="spellEnd"/>
      <w:r w:rsidR="001B0464" w:rsidRPr="00071D39">
        <w:rPr>
          <w:rFonts w:ascii="Bookman Old Style" w:hAnsi="Bookman Old Style"/>
          <w:b/>
          <w:i/>
          <w:sz w:val="28"/>
          <w:szCs w:val="28"/>
        </w:rPr>
        <w:t xml:space="preserve"> cases,</w:t>
      </w:r>
      <w:r w:rsidR="001B0464">
        <w:rPr>
          <w:rFonts w:ascii="Bookman Old Style" w:hAnsi="Bookman Old Style"/>
          <w:sz w:val="28"/>
          <w:szCs w:val="28"/>
        </w:rPr>
        <w:t xml:space="preserve"> the proceedings originated in the Subordinate Court and by virtue of the prescribed procedure under the </w:t>
      </w:r>
      <w:r w:rsidR="001B0464" w:rsidRPr="00061B1B">
        <w:rPr>
          <w:rFonts w:ascii="Bookman Old Style" w:hAnsi="Bookman Old Style"/>
          <w:b/>
          <w:i/>
          <w:sz w:val="28"/>
          <w:szCs w:val="28"/>
        </w:rPr>
        <w:t>High Court Act,</w:t>
      </w:r>
      <w:r w:rsidR="00942BD8">
        <w:rPr>
          <w:rFonts w:ascii="Bookman Old Style" w:hAnsi="Bookman Old Style"/>
          <w:sz w:val="28"/>
          <w:szCs w:val="28"/>
        </w:rPr>
        <w:t xml:space="preserve"> the appeals were heard</w:t>
      </w:r>
      <w:r w:rsidR="001B0464">
        <w:rPr>
          <w:rFonts w:ascii="Bookman Old Style" w:hAnsi="Bookman Old Style"/>
          <w:sz w:val="28"/>
          <w:szCs w:val="28"/>
        </w:rPr>
        <w:t xml:space="preserve"> by way of rehearing.  </w:t>
      </w:r>
    </w:p>
    <w:p w:rsidR="00F0692F" w:rsidRDefault="00F0692F" w:rsidP="00F80384">
      <w:pPr>
        <w:spacing w:line="480" w:lineRule="auto"/>
        <w:ind w:firstLine="720"/>
        <w:jc w:val="both"/>
        <w:rPr>
          <w:rFonts w:ascii="Bookman Old Style" w:hAnsi="Bookman Old Style"/>
          <w:sz w:val="28"/>
          <w:szCs w:val="28"/>
        </w:rPr>
      </w:pPr>
      <w:r>
        <w:rPr>
          <w:rFonts w:ascii="Bookman Old Style" w:hAnsi="Bookman Old Style"/>
          <w:sz w:val="28"/>
          <w:szCs w:val="28"/>
        </w:rPr>
        <w:t>The present case originates in the High Court, and the appeal is strictly on the record of p</w:t>
      </w:r>
      <w:r w:rsidR="00620F8C">
        <w:rPr>
          <w:rFonts w:ascii="Bookman Old Style" w:hAnsi="Bookman Old Style"/>
          <w:sz w:val="28"/>
          <w:szCs w:val="28"/>
        </w:rPr>
        <w:t>roceedings.  Nonetheless</w:t>
      </w:r>
      <w:r>
        <w:rPr>
          <w:rFonts w:ascii="Bookman Old Style" w:hAnsi="Bookman Old Style"/>
          <w:sz w:val="28"/>
          <w:szCs w:val="28"/>
        </w:rPr>
        <w:t xml:space="preserve"> we entirely agree wi</w:t>
      </w:r>
      <w:r w:rsidR="00B10FF8">
        <w:rPr>
          <w:rFonts w:ascii="Bookman Old Style" w:hAnsi="Bookman Old Style"/>
          <w:sz w:val="28"/>
          <w:szCs w:val="28"/>
        </w:rPr>
        <w:t xml:space="preserve">th the State </w:t>
      </w:r>
      <w:r w:rsidR="009E0BC8">
        <w:rPr>
          <w:rFonts w:ascii="Bookman Old Style" w:hAnsi="Bookman Old Style"/>
          <w:sz w:val="28"/>
          <w:szCs w:val="28"/>
        </w:rPr>
        <w:t xml:space="preserve">Advocate </w:t>
      </w:r>
      <w:r w:rsidR="00B10FF8">
        <w:rPr>
          <w:rFonts w:ascii="Bookman Old Style" w:hAnsi="Bookman Old Style"/>
          <w:sz w:val="28"/>
          <w:szCs w:val="28"/>
        </w:rPr>
        <w:t>that the facts,</w:t>
      </w:r>
      <w:r>
        <w:rPr>
          <w:rFonts w:ascii="Bookman Old Style" w:hAnsi="Bookman Old Style"/>
          <w:sz w:val="28"/>
          <w:szCs w:val="28"/>
        </w:rPr>
        <w:t xml:space="preserve"> as shown by the record of proceedings</w:t>
      </w:r>
      <w:r w:rsidR="00B10FF8">
        <w:rPr>
          <w:rFonts w:ascii="Bookman Old Style" w:hAnsi="Bookman Old Style"/>
          <w:sz w:val="28"/>
          <w:szCs w:val="28"/>
        </w:rPr>
        <w:t>,</w:t>
      </w:r>
      <w:r>
        <w:rPr>
          <w:rFonts w:ascii="Bookman Old Style" w:hAnsi="Bookman Old Style"/>
          <w:sz w:val="28"/>
          <w:szCs w:val="28"/>
        </w:rPr>
        <w:t xml:space="preserve"> are in common cause.</w:t>
      </w:r>
    </w:p>
    <w:p w:rsidR="00FF011C" w:rsidRDefault="00F0692F" w:rsidP="00F80384">
      <w:pPr>
        <w:spacing w:line="480" w:lineRule="auto"/>
        <w:ind w:firstLine="720"/>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Muzenga</w:t>
      </w:r>
      <w:proofErr w:type="spellEnd"/>
      <w:r>
        <w:rPr>
          <w:rFonts w:ascii="Bookman Old Style" w:hAnsi="Bookman Old Style"/>
          <w:sz w:val="28"/>
          <w:szCs w:val="28"/>
        </w:rPr>
        <w:t xml:space="preserve"> argued that the appellants were not caught at the scene because ther</w:t>
      </w:r>
      <w:r w:rsidR="00942BD8">
        <w:rPr>
          <w:rFonts w:ascii="Bookman Old Style" w:hAnsi="Bookman Old Style"/>
          <w:sz w:val="28"/>
          <w:szCs w:val="28"/>
        </w:rPr>
        <w:t>e was a pursuit.  We note</w:t>
      </w:r>
      <w:r>
        <w:rPr>
          <w:rFonts w:ascii="Bookman Old Style" w:hAnsi="Bookman Old Style"/>
          <w:sz w:val="28"/>
          <w:szCs w:val="28"/>
        </w:rPr>
        <w:t xml:space="preserve"> from the record of proceedings that the scene was an isolated rural Secondary School surrounded by a burnt out bush.  The occurrence was in broad daylight in the presence of school teachers, staff and students.  The robbers were chased until both appellants were apprehended.  The third robber was killed by the students while the </w:t>
      </w:r>
      <w:r w:rsidR="002D75F0">
        <w:rPr>
          <w:rFonts w:ascii="Bookman Old Style" w:hAnsi="Bookman Old Style"/>
          <w:sz w:val="28"/>
          <w:szCs w:val="28"/>
        </w:rPr>
        <w:t xml:space="preserve">fourth managed to </w:t>
      </w:r>
    </w:p>
    <w:p w:rsidR="00FF011C" w:rsidRPr="00FF011C" w:rsidRDefault="00FF011C" w:rsidP="007517D0">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FF011C">
        <w:rPr>
          <w:rFonts w:ascii="Bookman Old Style" w:hAnsi="Bookman Old Style"/>
          <w:b/>
          <w:sz w:val="28"/>
          <w:szCs w:val="28"/>
        </w:rPr>
        <w:t>(</w:t>
      </w:r>
      <w:r w:rsidR="007775F8">
        <w:rPr>
          <w:rFonts w:ascii="Bookman Old Style" w:hAnsi="Bookman Old Style"/>
          <w:b/>
          <w:sz w:val="28"/>
          <w:szCs w:val="28"/>
        </w:rPr>
        <w:t>6</w:t>
      </w:r>
      <w:r w:rsidRPr="00FF011C">
        <w:rPr>
          <w:rFonts w:ascii="Bookman Old Style" w:hAnsi="Bookman Old Style"/>
          <w:b/>
          <w:sz w:val="28"/>
          <w:szCs w:val="28"/>
        </w:rPr>
        <w:t>76)</w:t>
      </w:r>
    </w:p>
    <w:p w:rsidR="003337AF" w:rsidRDefault="002D75F0" w:rsidP="00FF011C">
      <w:pPr>
        <w:spacing w:line="480" w:lineRule="auto"/>
        <w:jc w:val="both"/>
        <w:rPr>
          <w:rFonts w:ascii="Bookman Old Style" w:hAnsi="Bookman Old Style"/>
          <w:sz w:val="28"/>
          <w:szCs w:val="28"/>
        </w:rPr>
      </w:pPr>
      <w:proofErr w:type="gramStart"/>
      <w:r>
        <w:rPr>
          <w:rFonts w:ascii="Bookman Old Style" w:hAnsi="Bookman Old Style"/>
          <w:sz w:val="28"/>
          <w:szCs w:val="28"/>
        </w:rPr>
        <w:t>escape</w:t>
      </w:r>
      <w:proofErr w:type="gramEnd"/>
      <w:r>
        <w:rPr>
          <w:rFonts w:ascii="Bookman Old Style" w:hAnsi="Bookman Old Style"/>
          <w:sz w:val="28"/>
          <w:szCs w:val="28"/>
        </w:rPr>
        <w:t>.  The gun which the robber</w:t>
      </w:r>
      <w:r w:rsidR="00B10FF8">
        <w:rPr>
          <w:rFonts w:ascii="Bookman Old Style" w:hAnsi="Bookman Old Style"/>
          <w:sz w:val="28"/>
          <w:szCs w:val="28"/>
        </w:rPr>
        <w:t>s</w:t>
      </w:r>
      <w:r>
        <w:rPr>
          <w:rFonts w:ascii="Bookman Old Style" w:hAnsi="Bookman Old Style"/>
          <w:sz w:val="28"/>
          <w:szCs w:val="28"/>
        </w:rPr>
        <w:t xml:space="preserve"> used together with unused ammunition, as well as the masks, the crowbar</w:t>
      </w:r>
      <w:r w:rsidR="00942BD8">
        <w:rPr>
          <w:rFonts w:ascii="Bookman Old Style" w:hAnsi="Bookman Old Style"/>
          <w:sz w:val="28"/>
          <w:szCs w:val="28"/>
        </w:rPr>
        <w:t>,</w:t>
      </w:r>
      <w:r>
        <w:rPr>
          <w:rFonts w:ascii="Bookman Old Style" w:hAnsi="Bookman Old Style"/>
          <w:sz w:val="28"/>
          <w:szCs w:val="28"/>
        </w:rPr>
        <w:t xml:space="preserve"> </w:t>
      </w:r>
      <w:r w:rsidR="00B10FF8">
        <w:rPr>
          <w:rFonts w:ascii="Bookman Old Style" w:hAnsi="Bookman Old Style"/>
          <w:sz w:val="28"/>
          <w:szCs w:val="28"/>
        </w:rPr>
        <w:t xml:space="preserve">the knife </w:t>
      </w:r>
      <w:r>
        <w:rPr>
          <w:rFonts w:ascii="Bookman Old Style" w:hAnsi="Bookman Old Style"/>
          <w:sz w:val="28"/>
          <w:szCs w:val="28"/>
        </w:rPr>
        <w:t>and the stolen wall clock were all recovered</w:t>
      </w:r>
      <w:r w:rsidR="00B10FF8">
        <w:rPr>
          <w:rFonts w:ascii="Bookman Old Style" w:hAnsi="Bookman Old Style"/>
          <w:sz w:val="28"/>
          <w:szCs w:val="28"/>
        </w:rPr>
        <w:t xml:space="preserve"> during the chase</w:t>
      </w:r>
      <w:r>
        <w:rPr>
          <w:rFonts w:ascii="Bookman Old Style" w:hAnsi="Bookman Old Style"/>
          <w:sz w:val="28"/>
          <w:szCs w:val="28"/>
        </w:rPr>
        <w:t xml:space="preserve">.  </w:t>
      </w:r>
    </w:p>
    <w:p w:rsidR="007A30AA" w:rsidRDefault="00A436E2" w:rsidP="00F80384">
      <w:pPr>
        <w:spacing w:line="480" w:lineRule="auto"/>
        <w:ind w:firstLine="720"/>
        <w:jc w:val="both"/>
        <w:rPr>
          <w:rFonts w:ascii="Bookman Old Style" w:hAnsi="Bookman Old Style"/>
          <w:sz w:val="28"/>
          <w:szCs w:val="28"/>
        </w:rPr>
      </w:pPr>
      <w:r>
        <w:rPr>
          <w:rFonts w:ascii="Bookman Old Style" w:hAnsi="Bookman Old Style"/>
          <w:sz w:val="28"/>
          <w:szCs w:val="28"/>
        </w:rPr>
        <w:t>In our view, when an offender is seen in broad daylight committing a crime and a chase is made, and he is captured</w:t>
      </w:r>
      <w:r w:rsidR="006D49AF">
        <w:rPr>
          <w:rFonts w:ascii="Bookman Old Style" w:hAnsi="Bookman Old Style"/>
          <w:sz w:val="28"/>
          <w:szCs w:val="28"/>
        </w:rPr>
        <w:t xml:space="preserve"> at the end of that chase</w:t>
      </w:r>
      <w:r w:rsidR="00B10FF8">
        <w:rPr>
          <w:rFonts w:ascii="Bookman Old Style" w:hAnsi="Bookman Old Style"/>
          <w:sz w:val="28"/>
          <w:szCs w:val="28"/>
        </w:rPr>
        <w:t>,</w:t>
      </w:r>
      <w:r w:rsidR="006D49AF">
        <w:rPr>
          <w:rFonts w:ascii="Bookman Old Style" w:hAnsi="Bookman Old Style"/>
          <w:sz w:val="28"/>
          <w:szCs w:val="28"/>
        </w:rPr>
        <w:t xml:space="preserve"> without </w:t>
      </w:r>
      <w:r w:rsidR="008E5E8F">
        <w:rPr>
          <w:rFonts w:ascii="Bookman Old Style" w:hAnsi="Bookman Old Style"/>
          <w:sz w:val="28"/>
          <w:szCs w:val="28"/>
        </w:rPr>
        <w:t>the pursuer or pursuers losing sight, that arrest is</w:t>
      </w:r>
      <w:r w:rsidR="006D49AF">
        <w:rPr>
          <w:rFonts w:ascii="Bookman Old Style" w:hAnsi="Bookman Old Style"/>
          <w:sz w:val="28"/>
          <w:szCs w:val="28"/>
        </w:rPr>
        <w:t xml:space="preserve"> as </w:t>
      </w:r>
      <w:r w:rsidR="008E5E8F">
        <w:rPr>
          <w:rFonts w:ascii="Bookman Old Style" w:hAnsi="Bookman Old Style"/>
          <w:sz w:val="28"/>
          <w:szCs w:val="28"/>
        </w:rPr>
        <w:t xml:space="preserve">good as </w:t>
      </w:r>
      <w:r w:rsidR="006D49AF">
        <w:rPr>
          <w:rFonts w:ascii="Bookman Old Style" w:hAnsi="Bookman Old Style"/>
          <w:sz w:val="28"/>
          <w:szCs w:val="28"/>
        </w:rPr>
        <w:t>the offender being</w:t>
      </w:r>
      <w:r w:rsidR="008E5E8F">
        <w:rPr>
          <w:rFonts w:ascii="Bookman Old Style" w:hAnsi="Bookman Old Style"/>
          <w:sz w:val="28"/>
          <w:szCs w:val="28"/>
        </w:rPr>
        <w:t xml:space="preserve"> caught committing the crime</w:t>
      </w:r>
      <w:r w:rsidR="006D49AF">
        <w:rPr>
          <w:rFonts w:ascii="Bookman Old Style" w:hAnsi="Bookman Old Style"/>
          <w:sz w:val="28"/>
          <w:szCs w:val="28"/>
        </w:rPr>
        <w:t xml:space="preserve"> at the sce</w:t>
      </w:r>
      <w:r w:rsidR="002C1210">
        <w:rPr>
          <w:rFonts w:ascii="Bookman Old Style" w:hAnsi="Bookman Old Style"/>
          <w:sz w:val="28"/>
          <w:szCs w:val="28"/>
        </w:rPr>
        <w:t>ne of crime.  How far</w:t>
      </w:r>
      <w:r w:rsidR="008E5E8F">
        <w:rPr>
          <w:rFonts w:ascii="Bookman Old Style" w:hAnsi="Bookman Old Style"/>
          <w:sz w:val="28"/>
          <w:szCs w:val="28"/>
        </w:rPr>
        <w:t xml:space="preserve"> he was apprehended</w:t>
      </w:r>
      <w:r w:rsidR="006D49AF">
        <w:rPr>
          <w:rFonts w:ascii="Bookman Old Style" w:hAnsi="Bookman Old Style"/>
          <w:sz w:val="28"/>
          <w:szCs w:val="28"/>
        </w:rPr>
        <w:t xml:space="preserve"> would not </w:t>
      </w:r>
      <w:r w:rsidR="008E5E8F">
        <w:rPr>
          <w:rFonts w:ascii="Bookman Old Style" w:hAnsi="Bookman Old Style"/>
          <w:sz w:val="28"/>
          <w:szCs w:val="28"/>
        </w:rPr>
        <w:t>really matter.  The proper</w:t>
      </w:r>
      <w:r w:rsidR="006D49AF">
        <w:rPr>
          <w:rFonts w:ascii="Bookman Old Style" w:hAnsi="Bookman Old Style"/>
          <w:sz w:val="28"/>
          <w:szCs w:val="28"/>
        </w:rPr>
        <w:t xml:space="preserve"> effect of this evidence sh</w:t>
      </w:r>
      <w:r w:rsidR="00FF5B88">
        <w:rPr>
          <w:rFonts w:ascii="Bookman Old Style" w:hAnsi="Bookman Old Style"/>
          <w:sz w:val="28"/>
          <w:szCs w:val="28"/>
        </w:rPr>
        <w:t>ould be that the offender</w:t>
      </w:r>
      <w:r w:rsidR="006D49AF">
        <w:rPr>
          <w:rFonts w:ascii="Bookman Old Style" w:hAnsi="Bookman Old Style"/>
          <w:sz w:val="28"/>
          <w:szCs w:val="28"/>
        </w:rPr>
        <w:t xml:space="preserve"> be treated as having been caught “red</w:t>
      </w:r>
      <w:r w:rsidR="006A6B9A">
        <w:rPr>
          <w:rFonts w:ascii="Bookman Old Style" w:hAnsi="Bookman Old Style"/>
          <w:sz w:val="28"/>
          <w:szCs w:val="28"/>
        </w:rPr>
        <w:t>-</w:t>
      </w:r>
      <w:r w:rsidR="006D49AF">
        <w:rPr>
          <w:rFonts w:ascii="Bookman Old Style" w:hAnsi="Bookman Old Style"/>
          <w:sz w:val="28"/>
          <w:szCs w:val="28"/>
        </w:rPr>
        <w:t>handed” and in the course of committing the crime.  There is no other</w:t>
      </w:r>
      <w:r w:rsidR="00E03C49">
        <w:rPr>
          <w:rFonts w:ascii="Bookman Old Style" w:hAnsi="Bookman Old Style"/>
          <w:sz w:val="28"/>
          <w:szCs w:val="28"/>
        </w:rPr>
        <w:t xml:space="preserve"> reasonably possible</w:t>
      </w:r>
      <w:r w:rsidR="00942BD8">
        <w:rPr>
          <w:rFonts w:ascii="Bookman Old Style" w:hAnsi="Bookman Old Style"/>
          <w:sz w:val="28"/>
          <w:szCs w:val="28"/>
        </w:rPr>
        <w:t xml:space="preserve"> finding of fact which</w:t>
      </w:r>
      <w:r w:rsidR="009D7556">
        <w:rPr>
          <w:rFonts w:ascii="Bookman Old Style" w:hAnsi="Bookman Old Style"/>
          <w:sz w:val="28"/>
          <w:szCs w:val="28"/>
        </w:rPr>
        <w:t xml:space="preserve"> any</w:t>
      </w:r>
      <w:r w:rsidR="002B17E7">
        <w:rPr>
          <w:rFonts w:ascii="Bookman Old Style" w:hAnsi="Bookman Old Style"/>
          <w:sz w:val="28"/>
          <w:szCs w:val="28"/>
        </w:rPr>
        <w:t xml:space="preserve"> tribunal may</w:t>
      </w:r>
      <w:r w:rsidR="006D49AF">
        <w:rPr>
          <w:rFonts w:ascii="Bookman Old Style" w:hAnsi="Bookman Old Style"/>
          <w:sz w:val="28"/>
          <w:szCs w:val="28"/>
        </w:rPr>
        <w:t xml:space="preserve"> make in such exceptional circumstances.  It is </w:t>
      </w:r>
      <w:r w:rsidR="002B17E7">
        <w:rPr>
          <w:rFonts w:ascii="Bookman Old Style" w:hAnsi="Bookman Old Style"/>
          <w:sz w:val="28"/>
          <w:szCs w:val="28"/>
        </w:rPr>
        <w:t>therefore our view that the</w:t>
      </w:r>
      <w:r w:rsidR="006D49AF">
        <w:rPr>
          <w:rFonts w:ascii="Bookman Old Style" w:hAnsi="Bookman Old Style"/>
          <w:sz w:val="28"/>
          <w:szCs w:val="28"/>
        </w:rPr>
        <w:t xml:space="preserve"> princ</w:t>
      </w:r>
      <w:r w:rsidR="002B17E7">
        <w:rPr>
          <w:rFonts w:ascii="Bookman Old Style" w:hAnsi="Bookman Old Style"/>
          <w:sz w:val="28"/>
          <w:szCs w:val="28"/>
        </w:rPr>
        <w:t>iple</w:t>
      </w:r>
      <w:r w:rsidR="006025E6">
        <w:rPr>
          <w:rFonts w:ascii="Bookman Old Style" w:hAnsi="Bookman Old Style"/>
          <w:sz w:val="28"/>
          <w:szCs w:val="28"/>
        </w:rPr>
        <w:t xml:space="preserve"> in the </w:t>
      </w:r>
      <w:proofErr w:type="spellStart"/>
      <w:r w:rsidR="006025E6" w:rsidRPr="002B17E7">
        <w:rPr>
          <w:rFonts w:ascii="Bookman Old Style" w:hAnsi="Bookman Old Style"/>
          <w:b/>
          <w:i/>
          <w:sz w:val="28"/>
          <w:szCs w:val="28"/>
        </w:rPr>
        <w:t>Risbey</w:t>
      </w:r>
      <w:proofErr w:type="spellEnd"/>
      <w:r w:rsidR="006025E6" w:rsidRPr="002B17E7">
        <w:rPr>
          <w:rFonts w:ascii="Bookman Old Style" w:hAnsi="Bookman Old Style"/>
          <w:b/>
          <w:i/>
          <w:sz w:val="28"/>
          <w:szCs w:val="28"/>
        </w:rPr>
        <w:t xml:space="preserve"> case </w:t>
      </w:r>
      <w:r w:rsidR="006025E6">
        <w:rPr>
          <w:rFonts w:ascii="Bookman Old Style" w:hAnsi="Bookman Old Style"/>
          <w:sz w:val="28"/>
          <w:szCs w:val="28"/>
        </w:rPr>
        <w:t>should extend to any a</w:t>
      </w:r>
      <w:r w:rsidR="00942BD8">
        <w:rPr>
          <w:rFonts w:ascii="Bookman Old Style" w:hAnsi="Bookman Old Style"/>
          <w:sz w:val="28"/>
          <w:szCs w:val="28"/>
        </w:rPr>
        <w:t>ppeals being heard</w:t>
      </w:r>
      <w:r w:rsidR="006C69F6">
        <w:rPr>
          <w:rFonts w:ascii="Bookman Old Style" w:hAnsi="Bookman Old Style"/>
          <w:sz w:val="28"/>
          <w:szCs w:val="28"/>
        </w:rPr>
        <w:t xml:space="preserve"> in this Court; in all case</w:t>
      </w:r>
      <w:r w:rsidR="00942BD8">
        <w:rPr>
          <w:rFonts w:ascii="Bookman Old Style" w:hAnsi="Bookman Old Style"/>
          <w:sz w:val="28"/>
          <w:szCs w:val="28"/>
        </w:rPr>
        <w:t>s that pres</w:t>
      </w:r>
      <w:r w:rsidR="006C69F6">
        <w:rPr>
          <w:rFonts w:ascii="Bookman Old Style" w:hAnsi="Bookman Old Style"/>
          <w:sz w:val="28"/>
          <w:szCs w:val="28"/>
        </w:rPr>
        <w:t>ent these exceptional circumstances.</w:t>
      </w:r>
      <w:r w:rsidR="006025E6">
        <w:rPr>
          <w:rFonts w:ascii="Bookman Old Style" w:hAnsi="Bookman Old Style"/>
          <w:sz w:val="28"/>
          <w:szCs w:val="28"/>
        </w:rPr>
        <w:t xml:space="preserve">  We must add that the circumstances must however, be very exceptional rather than being exceptional.  We find </w:t>
      </w:r>
    </w:p>
    <w:p w:rsidR="007A30AA" w:rsidRDefault="007A30AA" w:rsidP="00F80384">
      <w:pPr>
        <w:spacing w:line="480" w:lineRule="auto"/>
        <w:ind w:firstLine="720"/>
        <w:jc w:val="both"/>
        <w:rPr>
          <w:rFonts w:ascii="Bookman Old Style" w:hAnsi="Bookman Old Style"/>
          <w:sz w:val="28"/>
          <w:szCs w:val="28"/>
        </w:rPr>
      </w:pPr>
    </w:p>
    <w:p w:rsidR="007A30AA" w:rsidRPr="007A30AA" w:rsidRDefault="007A30AA" w:rsidP="00CD6C1A">
      <w:pPr>
        <w:spacing w:line="24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7A30AA">
        <w:rPr>
          <w:rFonts w:ascii="Bookman Old Style" w:hAnsi="Bookman Old Style"/>
          <w:b/>
          <w:sz w:val="28"/>
          <w:szCs w:val="28"/>
        </w:rPr>
        <w:t>(</w:t>
      </w:r>
      <w:r w:rsidR="007775F8">
        <w:rPr>
          <w:rFonts w:ascii="Bookman Old Style" w:hAnsi="Bookman Old Style"/>
          <w:b/>
          <w:sz w:val="28"/>
          <w:szCs w:val="28"/>
        </w:rPr>
        <w:t>6</w:t>
      </w:r>
      <w:r w:rsidRPr="007A30AA">
        <w:rPr>
          <w:rFonts w:ascii="Bookman Old Style" w:hAnsi="Bookman Old Style"/>
          <w:b/>
          <w:sz w:val="28"/>
          <w:szCs w:val="28"/>
        </w:rPr>
        <w:t>7</w:t>
      </w:r>
      <w:r>
        <w:rPr>
          <w:rFonts w:ascii="Bookman Old Style" w:hAnsi="Bookman Old Style"/>
          <w:b/>
          <w:sz w:val="28"/>
          <w:szCs w:val="28"/>
        </w:rPr>
        <w:t>7</w:t>
      </w:r>
      <w:r w:rsidRPr="007A30AA">
        <w:rPr>
          <w:rFonts w:ascii="Bookman Old Style" w:hAnsi="Bookman Old Style"/>
          <w:b/>
          <w:sz w:val="28"/>
          <w:szCs w:val="28"/>
        </w:rPr>
        <w:t>)</w:t>
      </w:r>
    </w:p>
    <w:p w:rsidR="002876A8" w:rsidRDefault="006025E6" w:rsidP="007A30AA">
      <w:pPr>
        <w:spacing w:line="480" w:lineRule="auto"/>
        <w:jc w:val="both"/>
        <w:rPr>
          <w:rFonts w:ascii="Bookman Old Style" w:hAnsi="Bookman Old Style"/>
          <w:sz w:val="28"/>
          <w:szCs w:val="28"/>
        </w:rPr>
      </w:pPr>
      <w:proofErr w:type="gramStart"/>
      <w:r>
        <w:rPr>
          <w:rFonts w:ascii="Bookman Old Style" w:hAnsi="Bookman Old Style"/>
          <w:sz w:val="28"/>
          <w:szCs w:val="28"/>
        </w:rPr>
        <w:t>this</w:t>
      </w:r>
      <w:proofErr w:type="gramEnd"/>
      <w:r>
        <w:rPr>
          <w:rFonts w:ascii="Bookman Old Style" w:hAnsi="Bookman Old Style"/>
          <w:sz w:val="28"/>
          <w:szCs w:val="28"/>
        </w:rPr>
        <w:t xml:space="preserve"> case to be very exceptional</w:t>
      </w:r>
      <w:r w:rsidR="002876A8">
        <w:rPr>
          <w:rFonts w:ascii="Bookman Old Style" w:hAnsi="Bookman Old Style"/>
          <w:sz w:val="28"/>
          <w:szCs w:val="28"/>
        </w:rPr>
        <w:t xml:space="preserve"> and we dismiss the arguments raised on behalf of the appellants.  </w:t>
      </w:r>
    </w:p>
    <w:p w:rsidR="00C127A2" w:rsidRDefault="00CC28BF" w:rsidP="009720E6">
      <w:pPr>
        <w:spacing w:line="480" w:lineRule="auto"/>
        <w:jc w:val="both"/>
        <w:rPr>
          <w:rFonts w:ascii="Bookman Old Style" w:hAnsi="Bookman Old Style"/>
          <w:sz w:val="28"/>
          <w:szCs w:val="28"/>
        </w:rPr>
      </w:pPr>
      <w:r>
        <w:rPr>
          <w:rFonts w:ascii="Bookman Old Style" w:hAnsi="Bookman Old Style"/>
          <w:sz w:val="28"/>
          <w:szCs w:val="28"/>
        </w:rPr>
        <w:tab/>
        <w:t>For the reasons given, we reiterate our agreement with the L</w:t>
      </w:r>
      <w:r w:rsidR="00953968">
        <w:rPr>
          <w:rFonts w:ascii="Bookman Old Style" w:hAnsi="Bookman Old Style"/>
          <w:sz w:val="28"/>
          <w:szCs w:val="28"/>
        </w:rPr>
        <w:t>earned State Advocate</w:t>
      </w:r>
      <w:r>
        <w:rPr>
          <w:rFonts w:ascii="Bookman Old Style" w:hAnsi="Bookman Old Style"/>
          <w:sz w:val="28"/>
          <w:szCs w:val="28"/>
        </w:rPr>
        <w:t>’s argument</w:t>
      </w:r>
      <w:r w:rsidR="00953968">
        <w:rPr>
          <w:rFonts w:ascii="Bookman Old Style" w:hAnsi="Bookman Old Style"/>
          <w:sz w:val="28"/>
          <w:szCs w:val="28"/>
        </w:rPr>
        <w:t xml:space="preserve"> that the facts of this case were in c</w:t>
      </w:r>
      <w:r w:rsidR="00E3594F">
        <w:rPr>
          <w:rFonts w:ascii="Bookman Old Style" w:hAnsi="Bookman Old Style"/>
          <w:sz w:val="28"/>
          <w:szCs w:val="28"/>
        </w:rPr>
        <w:t>o</w:t>
      </w:r>
      <w:r w:rsidR="00953968">
        <w:rPr>
          <w:rFonts w:ascii="Bookman Old Style" w:hAnsi="Bookman Old Style"/>
          <w:sz w:val="28"/>
          <w:szCs w:val="28"/>
        </w:rPr>
        <w:t xml:space="preserve">mmon cause and unassailable.  </w:t>
      </w:r>
    </w:p>
    <w:p w:rsidR="00EA5491" w:rsidRDefault="00C127A2" w:rsidP="00C127A2">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found force in Mr. </w:t>
      </w:r>
      <w:proofErr w:type="spellStart"/>
      <w:r>
        <w:rPr>
          <w:rFonts w:ascii="Bookman Old Style" w:hAnsi="Bookman Old Style"/>
          <w:sz w:val="28"/>
          <w:szCs w:val="28"/>
        </w:rPr>
        <w:t>Muzenga’s</w:t>
      </w:r>
      <w:proofErr w:type="spellEnd"/>
      <w:r>
        <w:rPr>
          <w:rFonts w:ascii="Bookman Old Style" w:hAnsi="Bookman Old Style"/>
          <w:sz w:val="28"/>
          <w:szCs w:val="28"/>
        </w:rPr>
        <w:t xml:space="preserve"> argument regarding the appropriateness of an order of retrial.  We agree that an order of retrial would be inappropriate due to the length o</w:t>
      </w:r>
      <w:r w:rsidR="0076595F">
        <w:rPr>
          <w:rFonts w:ascii="Bookman Old Style" w:hAnsi="Bookman Old Style"/>
          <w:sz w:val="28"/>
          <w:szCs w:val="28"/>
        </w:rPr>
        <w:t>f</w:t>
      </w:r>
      <w:r>
        <w:rPr>
          <w:rFonts w:ascii="Bookman Old Style" w:hAnsi="Bookman Old Style"/>
          <w:sz w:val="28"/>
          <w:szCs w:val="28"/>
        </w:rPr>
        <w:t xml:space="preserve"> time from the date the crime was committed.</w:t>
      </w:r>
      <w:r w:rsidR="00953968">
        <w:rPr>
          <w:rFonts w:ascii="Bookman Old Style" w:hAnsi="Bookman Old Style"/>
          <w:sz w:val="28"/>
          <w:szCs w:val="28"/>
        </w:rPr>
        <w:t xml:space="preserve">  </w:t>
      </w:r>
      <w:r w:rsidR="00A505BB">
        <w:rPr>
          <w:rFonts w:ascii="Bookman Old Style" w:hAnsi="Bookman Old Style"/>
          <w:sz w:val="28"/>
          <w:szCs w:val="28"/>
        </w:rPr>
        <w:t xml:space="preserve"> We are fortified in this view by our decision in the case of </w:t>
      </w:r>
      <w:proofErr w:type="spellStart"/>
      <w:r w:rsidR="00A505BB" w:rsidRPr="003C3839">
        <w:rPr>
          <w:rFonts w:ascii="Bookman Old Style" w:hAnsi="Bookman Old Style"/>
          <w:b/>
          <w:i/>
          <w:sz w:val="28"/>
          <w:szCs w:val="28"/>
        </w:rPr>
        <w:t>Wina</w:t>
      </w:r>
      <w:proofErr w:type="spellEnd"/>
      <w:r w:rsidR="00A505BB" w:rsidRPr="003C3839">
        <w:rPr>
          <w:rFonts w:ascii="Bookman Old Style" w:hAnsi="Bookman Old Style"/>
          <w:b/>
          <w:i/>
          <w:sz w:val="28"/>
          <w:szCs w:val="28"/>
        </w:rPr>
        <w:t xml:space="preserve"> and </w:t>
      </w:r>
      <w:proofErr w:type="spellStart"/>
      <w:r w:rsidR="00A505BB" w:rsidRPr="003C3839">
        <w:rPr>
          <w:rFonts w:ascii="Bookman Old Style" w:hAnsi="Bookman Old Style"/>
          <w:b/>
          <w:i/>
          <w:sz w:val="28"/>
          <w:szCs w:val="28"/>
        </w:rPr>
        <w:t>Wina</w:t>
      </w:r>
      <w:proofErr w:type="spellEnd"/>
      <w:r w:rsidR="00A505BB" w:rsidRPr="003C3839">
        <w:rPr>
          <w:rFonts w:ascii="Bookman Old Style" w:hAnsi="Bookman Old Style"/>
          <w:b/>
          <w:i/>
          <w:sz w:val="28"/>
          <w:szCs w:val="28"/>
        </w:rPr>
        <w:t xml:space="preserve"> vs. The </w:t>
      </w:r>
      <w:proofErr w:type="gramStart"/>
      <w:r w:rsidR="00A505BB" w:rsidRPr="003C3839">
        <w:rPr>
          <w:rFonts w:ascii="Bookman Old Style" w:hAnsi="Bookman Old Style"/>
          <w:b/>
          <w:i/>
          <w:sz w:val="28"/>
          <w:szCs w:val="28"/>
        </w:rPr>
        <w:t>People</w:t>
      </w:r>
      <w:r w:rsidR="003C3839" w:rsidRPr="003C3839">
        <w:rPr>
          <w:rFonts w:ascii="Bookman Old Style" w:hAnsi="Bookman Old Style"/>
          <w:b/>
          <w:i/>
          <w:sz w:val="28"/>
          <w:szCs w:val="28"/>
          <w:vertAlign w:val="superscript"/>
        </w:rPr>
        <w:t>(</w:t>
      </w:r>
      <w:proofErr w:type="gramEnd"/>
      <w:r w:rsidR="003C3839" w:rsidRPr="003C3839">
        <w:rPr>
          <w:rFonts w:ascii="Bookman Old Style" w:hAnsi="Bookman Old Style"/>
          <w:b/>
          <w:i/>
          <w:sz w:val="28"/>
          <w:szCs w:val="28"/>
          <w:vertAlign w:val="superscript"/>
        </w:rPr>
        <w:t>7)</w:t>
      </w:r>
      <w:r w:rsidR="003C3839">
        <w:rPr>
          <w:rFonts w:ascii="Bookman Old Style" w:hAnsi="Bookman Old Style"/>
          <w:b/>
          <w:i/>
          <w:sz w:val="28"/>
          <w:szCs w:val="28"/>
        </w:rPr>
        <w:t xml:space="preserve"> </w:t>
      </w:r>
      <w:r w:rsidR="003C3839">
        <w:rPr>
          <w:rFonts w:ascii="Bookman Old Style" w:hAnsi="Bookman Old Style"/>
          <w:sz w:val="28"/>
          <w:szCs w:val="28"/>
        </w:rPr>
        <w:t>where we said the following:</w:t>
      </w:r>
    </w:p>
    <w:p w:rsidR="003C3839" w:rsidRDefault="003C3839" w:rsidP="003C3839">
      <w:pPr>
        <w:spacing w:line="240" w:lineRule="auto"/>
        <w:ind w:left="720"/>
        <w:jc w:val="both"/>
        <w:rPr>
          <w:rFonts w:ascii="Bookman Old Style" w:hAnsi="Bookman Old Style"/>
          <w:b/>
          <w:sz w:val="28"/>
          <w:szCs w:val="28"/>
        </w:rPr>
      </w:pPr>
      <w:r w:rsidRPr="003C3839">
        <w:rPr>
          <w:rFonts w:ascii="Bookman Old Style" w:hAnsi="Bookman Old Style"/>
          <w:b/>
          <w:sz w:val="28"/>
          <w:szCs w:val="28"/>
        </w:rPr>
        <w:t>“(2)  a retrial could be ordered if the first trial was flawed on a technical defect or if there were good reasons for subjecting the accused to a second trial in the interest of justice:  where, as here, the prosecution had adduced all the evidence it had, there would be no point to a re-trial”.</w:t>
      </w:r>
    </w:p>
    <w:p w:rsidR="000A19BE" w:rsidRPr="003C3839" w:rsidRDefault="000A19BE" w:rsidP="00CD6C1A">
      <w:pPr>
        <w:spacing w:line="240" w:lineRule="auto"/>
        <w:ind w:left="720"/>
        <w:jc w:val="both"/>
        <w:rPr>
          <w:rFonts w:ascii="Bookman Old Style" w:hAnsi="Bookman Old Style"/>
          <w:b/>
          <w:sz w:val="28"/>
          <w:szCs w:val="28"/>
        </w:rPr>
      </w:pPr>
    </w:p>
    <w:p w:rsidR="007A30AA" w:rsidRDefault="00953968" w:rsidP="009720E6">
      <w:pPr>
        <w:spacing w:line="480" w:lineRule="auto"/>
        <w:jc w:val="both"/>
        <w:rPr>
          <w:rFonts w:ascii="Bookman Old Style" w:hAnsi="Bookman Old Style"/>
          <w:sz w:val="28"/>
          <w:szCs w:val="28"/>
        </w:rPr>
      </w:pPr>
      <w:r>
        <w:rPr>
          <w:rFonts w:ascii="Bookman Old Style" w:hAnsi="Bookman Old Style"/>
          <w:sz w:val="28"/>
          <w:szCs w:val="28"/>
        </w:rPr>
        <w:tab/>
        <w:t xml:space="preserve">In the circumstances, we are in “good a position to evaluate the facts of the trial Judge”.  Our independent opinion is that both </w:t>
      </w:r>
    </w:p>
    <w:p w:rsidR="007A30AA" w:rsidRDefault="007A30AA" w:rsidP="009720E6">
      <w:pPr>
        <w:spacing w:line="480" w:lineRule="auto"/>
        <w:jc w:val="both"/>
        <w:rPr>
          <w:rFonts w:ascii="Bookman Old Style" w:hAnsi="Bookman Old Style"/>
          <w:sz w:val="28"/>
          <w:szCs w:val="28"/>
        </w:rPr>
      </w:pPr>
    </w:p>
    <w:p w:rsidR="007A30AA" w:rsidRPr="007A30AA" w:rsidRDefault="007A30AA" w:rsidP="00CD6C1A">
      <w:pPr>
        <w:spacing w:line="24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7A30AA">
        <w:rPr>
          <w:rFonts w:ascii="Bookman Old Style" w:hAnsi="Bookman Old Style"/>
          <w:b/>
          <w:sz w:val="28"/>
          <w:szCs w:val="28"/>
        </w:rPr>
        <w:t>(</w:t>
      </w:r>
      <w:r w:rsidR="007775F8">
        <w:rPr>
          <w:rFonts w:ascii="Bookman Old Style" w:hAnsi="Bookman Old Style"/>
          <w:b/>
          <w:sz w:val="28"/>
          <w:szCs w:val="28"/>
        </w:rPr>
        <w:t>6</w:t>
      </w:r>
      <w:r w:rsidRPr="007A30AA">
        <w:rPr>
          <w:rFonts w:ascii="Bookman Old Style" w:hAnsi="Bookman Old Style"/>
          <w:b/>
          <w:sz w:val="28"/>
          <w:szCs w:val="28"/>
        </w:rPr>
        <w:t>7</w:t>
      </w:r>
      <w:r w:rsidR="007775F8">
        <w:rPr>
          <w:rFonts w:ascii="Bookman Old Style" w:hAnsi="Bookman Old Style"/>
          <w:b/>
          <w:sz w:val="28"/>
          <w:szCs w:val="28"/>
        </w:rPr>
        <w:t>8</w:t>
      </w:r>
      <w:r w:rsidRPr="007A30AA">
        <w:rPr>
          <w:rFonts w:ascii="Bookman Old Style" w:hAnsi="Bookman Old Style"/>
          <w:b/>
          <w:sz w:val="28"/>
          <w:szCs w:val="28"/>
        </w:rPr>
        <w:t>)</w:t>
      </w:r>
    </w:p>
    <w:p w:rsidR="00953968" w:rsidRDefault="00953968" w:rsidP="009720E6">
      <w:pPr>
        <w:spacing w:line="480" w:lineRule="auto"/>
        <w:jc w:val="both"/>
        <w:rPr>
          <w:rFonts w:ascii="Bookman Old Style" w:hAnsi="Bookman Old Style"/>
          <w:sz w:val="28"/>
          <w:szCs w:val="28"/>
        </w:rPr>
      </w:pPr>
      <w:proofErr w:type="gramStart"/>
      <w:r>
        <w:rPr>
          <w:rFonts w:ascii="Bookman Old Style" w:hAnsi="Bookman Old Style"/>
          <w:sz w:val="28"/>
          <w:szCs w:val="28"/>
        </w:rPr>
        <w:t>appellants</w:t>
      </w:r>
      <w:proofErr w:type="gramEnd"/>
      <w:r>
        <w:rPr>
          <w:rFonts w:ascii="Bookman Old Style" w:hAnsi="Bookman Old Style"/>
          <w:sz w:val="28"/>
          <w:szCs w:val="28"/>
        </w:rPr>
        <w:t xml:space="preserve"> were properly convicted.  We dismiss the appeal against Conviction and Sentence.</w:t>
      </w:r>
    </w:p>
    <w:p w:rsidR="00CD6C1A" w:rsidRDefault="00CD6C1A" w:rsidP="00CD6C1A">
      <w:pPr>
        <w:pStyle w:val="NoSpacing"/>
      </w:pPr>
    </w:p>
    <w:p w:rsidR="007517D0" w:rsidRDefault="007517D0" w:rsidP="00CD6C1A">
      <w:pPr>
        <w:pStyle w:val="NoSpacing"/>
      </w:pPr>
    </w:p>
    <w:p w:rsidR="00E45D68" w:rsidRDefault="00E45D68" w:rsidP="00CD6C1A">
      <w:pPr>
        <w:pStyle w:val="NoSpacing"/>
      </w:pPr>
    </w:p>
    <w:p w:rsidR="00F04C5A" w:rsidRDefault="00F04C5A" w:rsidP="00CD6C1A">
      <w:pPr>
        <w:pStyle w:val="NoSpacing"/>
      </w:pPr>
    </w:p>
    <w:p w:rsidR="00AA13C7" w:rsidRPr="00CD6C1A" w:rsidRDefault="00AA13C7" w:rsidP="00CD6C1A">
      <w:pPr>
        <w:pStyle w:val="NoSpacing"/>
        <w:jc w:val="center"/>
        <w:rPr>
          <w:rFonts w:ascii="Bookman Old Style" w:hAnsi="Bookman Old Style"/>
          <w:b/>
          <w:sz w:val="28"/>
          <w:szCs w:val="28"/>
        </w:rPr>
      </w:pPr>
      <w:r w:rsidRPr="00CD6C1A">
        <w:rPr>
          <w:rFonts w:ascii="Bookman Old Style" w:hAnsi="Bookman Old Style"/>
          <w:b/>
          <w:sz w:val="28"/>
          <w:szCs w:val="28"/>
        </w:rPr>
        <w:t>F. N. M. MUMBA</w:t>
      </w:r>
    </w:p>
    <w:p w:rsidR="00AA13C7" w:rsidRPr="00CD6C1A" w:rsidRDefault="00AA13C7" w:rsidP="00CD6C1A">
      <w:pPr>
        <w:pStyle w:val="NoSpacing"/>
        <w:jc w:val="center"/>
        <w:rPr>
          <w:rFonts w:ascii="Bookman Old Style" w:hAnsi="Bookman Old Style"/>
          <w:b/>
          <w:sz w:val="28"/>
          <w:szCs w:val="28"/>
          <w:u w:val="single"/>
        </w:rPr>
      </w:pPr>
      <w:r w:rsidRPr="00CD6C1A">
        <w:rPr>
          <w:rFonts w:ascii="Bookman Old Style" w:hAnsi="Bookman Old Style"/>
          <w:b/>
          <w:sz w:val="28"/>
          <w:szCs w:val="28"/>
          <w:u w:val="single"/>
        </w:rPr>
        <w:t>ACTING DEPUTY CHIEF JUSTICE</w:t>
      </w:r>
    </w:p>
    <w:p w:rsidR="00CD6C1A" w:rsidRDefault="00CD6C1A" w:rsidP="00CD6C1A">
      <w:pPr>
        <w:pStyle w:val="NoSpacing"/>
        <w:jc w:val="center"/>
        <w:rPr>
          <w:rFonts w:ascii="Bookman Old Style" w:hAnsi="Bookman Old Style"/>
          <w:b/>
          <w:sz w:val="28"/>
          <w:szCs w:val="28"/>
        </w:rPr>
      </w:pPr>
    </w:p>
    <w:p w:rsidR="00E45D68" w:rsidRPr="00CD6C1A" w:rsidRDefault="00E45D68" w:rsidP="00CD6C1A">
      <w:pPr>
        <w:pStyle w:val="NoSpacing"/>
        <w:jc w:val="center"/>
        <w:rPr>
          <w:rFonts w:ascii="Bookman Old Style" w:hAnsi="Bookman Old Style"/>
          <w:b/>
          <w:sz w:val="28"/>
          <w:szCs w:val="28"/>
        </w:rPr>
      </w:pPr>
    </w:p>
    <w:p w:rsidR="00CD6C1A" w:rsidRPr="00CD6C1A" w:rsidRDefault="00CD6C1A" w:rsidP="00CD6C1A">
      <w:pPr>
        <w:pStyle w:val="NoSpacing"/>
        <w:jc w:val="center"/>
        <w:rPr>
          <w:rFonts w:ascii="Bookman Old Style" w:hAnsi="Bookman Old Style"/>
          <w:b/>
          <w:sz w:val="28"/>
          <w:szCs w:val="28"/>
        </w:rPr>
      </w:pPr>
    </w:p>
    <w:p w:rsidR="00CD6C1A" w:rsidRPr="00CD6C1A" w:rsidRDefault="00CD6C1A" w:rsidP="00CD6C1A">
      <w:pPr>
        <w:pStyle w:val="NoSpacing"/>
        <w:jc w:val="center"/>
        <w:rPr>
          <w:rFonts w:ascii="Bookman Old Style" w:hAnsi="Bookman Old Style"/>
          <w:b/>
          <w:sz w:val="28"/>
          <w:szCs w:val="28"/>
        </w:rPr>
      </w:pPr>
    </w:p>
    <w:p w:rsidR="00AA13C7" w:rsidRPr="00CD6C1A" w:rsidRDefault="00AA13C7" w:rsidP="00CD6C1A">
      <w:pPr>
        <w:pStyle w:val="NoSpacing"/>
        <w:jc w:val="center"/>
        <w:rPr>
          <w:rFonts w:ascii="Bookman Old Style" w:hAnsi="Bookman Old Style"/>
          <w:b/>
          <w:sz w:val="28"/>
          <w:szCs w:val="28"/>
        </w:rPr>
      </w:pPr>
      <w:r w:rsidRPr="00CD6C1A">
        <w:rPr>
          <w:rFonts w:ascii="Bookman Old Style" w:hAnsi="Bookman Old Style"/>
          <w:b/>
          <w:sz w:val="28"/>
          <w:szCs w:val="28"/>
        </w:rPr>
        <w:t>G. S. PHIRI</w:t>
      </w:r>
    </w:p>
    <w:p w:rsidR="00AA13C7" w:rsidRPr="00CD6C1A" w:rsidRDefault="00AA13C7" w:rsidP="00CD6C1A">
      <w:pPr>
        <w:pStyle w:val="NoSpacing"/>
        <w:jc w:val="center"/>
        <w:rPr>
          <w:rFonts w:ascii="Bookman Old Style" w:hAnsi="Bookman Old Style"/>
          <w:b/>
          <w:sz w:val="28"/>
          <w:szCs w:val="28"/>
          <w:u w:val="single"/>
        </w:rPr>
      </w:pPr>
      <w:r w:rsidRPr="00CD6C1A">
        <w:rPr>
          <w:rFonts w:ascii="Bookman Old Style" w:hAnsi="Bookman Old Style"/>
          <w:b/>
          <w:sz w:val="28"/>
          <w:szCs w:val="28"/>
          <w:u w:val="single"/>
        </w:rPr>
        <w:t>SUPREME COURT JUDGE</w:t>
      </w:r>
    </w:p>
    <w:p w:rsidR="00CD6C1A" w:rsidRPr="00CD6C1A" w:rsidRDefault="00CD6C1A" w:rsidP="00CD6C1A">
      <w:pPr>
        <w:pStyle w:val="NoSpacing"/>
        <w:jc w:val="center"/>
        <w:rPr>
          <w:rFonts w:ascii="Bookman Old Style" w:hAnsi="Bookman Old Style"/>
          <w:b/>
          <w:sz w:val="28"/>
          <w:szCs w:val="28"/>
        </w:rPr>
      </w:pPr>
    </w:p>
    <w:p w:rsidR="00CD6C1A" w:rsidRDefault="00CD6C1A" w:rsidP="00CD6C1A">
      <w:pPr>
        <w:pStyle w:val="NoSpacing"/>
        <w:jc w:val="center"/>
        <w:rPr>
          <w:rFonts w:ascii="Bookman Old Style" w:hAnsi="Bookman Old Style"/>
          <w:b/>
          <w:sz w:val="28"/>
          <w:szCs w:val="28"/>
        </w:rPr>
      </w:pPr>
    </w:p>
    <w:p w:rsidR="00E45D68" w:rsidRPr="00CD6C1A" w:rsidRDefault="00E45D68" w:rsidP="00CD6C1A">
      <w:pPr>
        <w:pStyle w:val="NoSpacing"/>
        <w:jc w:val="center"/>
        <w:rPr>
          <w:rFonts w:ascii="Bookman Old Style" w:hAnsi="Bookman Old Style"/>
          <w:b/>
          <w:sz w:val="28"/>
          <w:szCs w:val="28"/>
        </w:rPr>
      </w:pPr>
    </w:p>
    <w:p w:rsidR="00CD6C1A" w:rsidRPr="00CD6C1A" w:rsidRDefault="00CD6C1A" w:rsidP="00CD6C1A">
      <w:pPr>
        <w:pStyle w:val="NoSpacing"/>
        <w:jc w:val="center"/>
        <w:rPr>
          <w:rFonts w:ascii="Bookman Old Style" w:hAnsi="Bookman Old Style"/>
          <w:b/>
          <w:sz w:val="28"/>
          <w:szCs w:val="28"/>
        </w:rPr>
      </w:pPr>
    </w:p>
    <w:p w:rsidR="00AA13C7" w:rsidRPr="00CD6C1A" w:rsidRDefault="00AA13C7" w:rsidP="00CD6C1A">
      <w:pPr>
        <w:pStyle w:val="NoSpacing"/>
        <w:jc w:val="center"/>
        <w:rPr>
          <w:rFonts w:ascii="Bookman Old Style" w:hAnsi="Bookman Old Style"/>
          <w:b/>
          <w:sz w:val="28"/>
          <w:szCs w:val="28"/>
        </w:rPr>
      </w:pPr>
      <w:r w:rsidRPr="00CD6C1A">
        <w:rPr>
          <w:rFonts w:ascii="Bookman Old Style" w:hAnsi="Bookman Old Style"/>
          <w:b/>
          <w:sz w:val="28"/>
          <w:szCs w:val="28"/>
        </w:rPr>
        <w:t>M. E. WANKI</w:t>
      </w:r>
    </w:p>
    <w:p w:rsidR="00AA13C7" w:rsidRPr="00CD6C1A" w:rsidRDefault="00AA13C7" w:rsidP="00CD6C1A">
      <w:pPr>
        <w:pStyle w:val="NoSpacing"/>
        <w:jc w:val="center"/>
        <w:rPr>
          <w:rFonts w:ascii="Bookman Old Style" w:hAnsi="Bookman Old Style"/>
          <w:b/>
          <w:sz w:val="28"/>
          <w:szCs w:val="28"/>
          <w:u w:val="single"/>
        </w:rPr>
      </w:pPr>
      <w:r w:rsidRPr="00CD6C1A">
        <w:rPr>
          <w:rFonts w:ascii="Bookman Old Style" w:hAnsi="Bookman Old Style"/>
          <w:b/>
          <w:sz w:val="28"/>
          <w:szCs w:val="28"/>
          <w:u w:val="single"/>
        </w:rPr>
        <w:t>SUPREME COURT JUDGE</w:t>
      </w:r>
    </w:p>
    <w:p w:rsidR="00AA13C7" w:rsidRPr="00D623C0" w:rsidRDefault="00AA13C7" w:rsidP="009720E6">
      <w:pPr>
        <w:spacing w:line="480" w:lineRule="auto"/>
        <w:jc w:val="both"/>
        <w:rPr>
          <w:rFonts w:ascii="Bookman Old Style" w:hAnsi="Bookman Old Style"/>
          <w:sz w:val="28"/>
          <w:szCs w:val="28"/>
        </w:rPr>
      </w:pPr>
    </w:p>
    <w:sectPr w:rsidR="00AA13C7" w:rsidRPr="00D623C0" w:rsidSect="002F2B2C">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4FE" w:rsidRDefault="00FE14FE" w:rsidP="002F2B2C">
      <w:pPr>
        <w:spacing w:after="0" w:line="240" w:lineRule="auto"/>
      </w:pPr>
      <w:r>
        <w:separator/>
      </w:r>
    </w:p>
  </w:endnote>
  <w:endnote w:type="continuationSeparator" w:id="1">
    <w:p w:rsidR="00FE14FE" w:rsidRDefault="00FE14FE" w:rsidP="002F2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8813"/>
      <w:docPartObj>
        <w:docPartGallery w:val="Page Numbers (Bottom of Page)"/>
        <w:docPartUnique/>
      </w:docPartObj>
    </w:sdtPr>
    <w:sdtContent>
      <w:p w:rsidR="002F2B2C" w:rsidRDefault="002F2B2C">
        <w:pPr>
          <w:pStyle w:val="Footer"/>
          <w:jc w:val="center"/>
        </w:pPr>
        <w:r>
          <w:t>J</w:t>
        </w:r>
        <w:fldSimple w:instr=" PAGE   \* MERGEFORMAT ">
          <w:r w:rsidR="00FE45D6">
            <w:rPr>
              <w:noProof/>
            </w:rPr>
            <w:t>22</w:t>
          </w:r>
        </w:fldSimple>
      </w:p>
    </w:sdtContent>
  </w:sdt>
  <w:p w:rsidR="002F2B2C" w:rsidRDefault="002F2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4FE" w:rsidRDefault="00FE14FE" w:rsidP="002F2B2C">
      <w:pPr>
        <w:spacing w:after="0" w:line="240" w:lineRule="auto"/>
      </w:pPr>
      <w:r>
        <w:separator/>
      </w:r>
    </w:p>
  </w:footnote>
  <w:footnote w:type="continuationSeparator" w:id="1">
    <w:p w:rsidR="00FE14FE" w:rsidRDefault="00FE14FE" w:rsidP="002F2B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23C0"/>
    <w:rsid w:val="00001F81"/>
    <w:rsid w:val="0002510F"/>
    <w:rsid w:val="00037A55"/>
    <w:rsid w:val="00055496"/>
    <w:rsid w:val="00061B1B"/>
    <w:rsid w:val="00071D39"/>
    <w:rsid w:val="000757B4"/>
    <w:rsid w:val="00082A9B"/>
    <w:rsid w:val="000A19BE"/>
    <w:rsid w:val="000A1FEE"/>
    <w:rsid w:val="000D4776"/>
    <w:rsid w:val="000E3A07"/>
    <w:rsid w:val="000E4404"/>
    <w:rsid w:val="000E7A10"/>
    <w:rsid w:val="000F7F07"/>
    <w:rsid w:val="001109B6"/>
    <w:rsid w:val="00117950"/>
    <w:rsid w:val="00127D34"/>
    <w:rsid w:val="001403ED"/>
    <w:rsid w:val="0014107D"/>
    <w:rsid w:val="001465E2"/>
    <w:rsid w:val="00167C82"/>
    <w:rsid w:val="001709D8"/>
    <w:rsid w:val="001713C2"/>
    <w:rsid w:val="00173CD8"/>
    <w:rsid w:val="00182E4F"/>
    <w:rsid w:val="001B0464"/>
    <w:rsid w:val="001C1942"/>
    <w:rsid w:val="001D2A21"/>
    <w:rsid w:val="001D424C"/>
    <w:rsid w:val="001F5F57"/>
    <w:rsid w:val="002002F6"/>
    <w:rsid w:val="002144E4"/>
    <w:rsid w:val="00252C10"/>
    <w:rsid w:val="002537EC"/>
    <w:rsid w:val="00256700"/>
    <w:rsid w:val="002805C0"/>
    <w:rsid w:val="00282F3C"/>
    <w:rsid w:val="002876A8"/>
    <w:rsid w:val="002909C3"/>
    <w:rsid w:val="002B17E7"/>
    <w:rsid w:val="002B3F75"/>
    <w:rsid w:val="002C1210"/>
    <w:rsid w:val="002D4F7D"/>
    <w:rsid w:val="002D6845"/>
    <w:rsid w:val="002D75F0"/>
    <w:rsid w:val="002F2B2C"/>
    <w:rsid w:val="0030504B"/>
    <w:rsid w:val="0030520C"/>
    <w:rsid w:val="00311717"/>
    <w:rsid w:val="00315071"/>
    <w:rsid w:val="00316534"/>
    <w:rsid w:val="00324ED2"/>
    <w:rsid w:val="003337AF"/>
    <w:rsid w:val="00335F6D"/>
    <w:rsid w:val="0034593F"/>
    <w:rsid w:val="00356351"/>
    <w:rsid w:val="00365B52"/>
    <w:rsid w:val="00371F93"/>
    <w:rsid w:val="003B56F5"/>
    <w:rsid w:val="003C3839"/>
    <w:rsid w:val="003C4524"/>
    <w:rsid w:val="003C6B8F"/>
    <w:rsid w:val="003C6E31"/>
    <w:rsid w:val="003D6E3D"/>
    <w:rsid w:val="003E56D3"/>
    <w:rsid w:val="003E5A08"/>
    <w:rsid w:val="003F01CA"/>
    <w:rsid w:val="00416476"/>
    <w:rsid w:val="0045566E"/>
    <w:rsid w:val="004607EF"/>
    <w:rsid w:val="0046309E"/>
    <w:rsid w:val="00471170"/>
    <w:rsid w:val="004A5155"/>
    <w:rsid w:val="004A78BB"/>
    <w:rsid w:val="004B22FB"/>
    <w:rsid w:val="004C7501"/>
    <w:rsid w:val="005267D2"/>
    <w:rsid w:val="00530A1C"/>
    <w:rsid w:val="00532E66"/>
    <w:rsid w:val="005373FD"/>
    <w:rsid w:val="005414C7"/>
    <w:rsid w:val="00551D8B"/>
    <w:rsid w:val="005651EE"/>
    <w:rsid w:val="005715FF"/>
    <w:rsid w:val="0058140B"/>
    <w:rsid w:val="005A4615"/>
    <w:rsid w:val="005E273B"/>
    <w:rsid w:val="005E49AA"/>
    <w:rsid w:val="005E6000"/>
    <w:rsid w:val="005F61F1"/>
    <w:rsid w:val="006025E6"/>
    <w:rsid w:val="00605258"/>
    <w:rsid w:val="00620951"/>
    <w:rsid w:val="00620F8C"/>
    <w:rsid w:val="0064125B"/>
    <w:rsid w:val="00647C4E"/>
    <w:rsid w:val="006811C7"/>
    <w:rsid w:val="006948EC"/>
    <w:rsid w:val="006A6B9A"/>
    <w:rsid w:val="006C2F6D"/>
    <w:rsid w:val="006C3416"/>
    <w:rsid w:val="006C69F6"/>
    <w:rsid w:val="006C76DA"/>
    <w:rsid w:val="006D49AF"/>
    <w:rsid w:val="006E0015"/>
    <w:rsid w:val="0072719A"/>
    <w:rsid w:val="00730C8A"/>
    <w:rsid w:val="007364D5"/>
    <w:rsid w:val="007440F5"/>
    <w:rsid w:val="007517D0"/>
    <w:rsid w:val="00755649"/>
    <w:rsid w:val="00755943"/>
    <w:rsid w:val="007562B2"/>
    <w:rsid w:val="00760A99"/>
    <w:rsid w:val="0076595F"/>
    <w:rsid w:val="00765D2F"/>
    <w:rsid w:val="00776717"/>
    <w:rsid w:val="007775F8"/>
    <w:rsid w:val="007A30AA"/>
    <w:rsid w:val="007A672E"/>
    <w:rsid w:val="007B5E7F"/>
    <w:rsid w:val="007C7DE1"/>
    <w:rsid w:val="007D4257"/>
    <w:rsid w:val="007E7A20"/>
    <w:rsid w:val="00813B7A"/>
    <w:rsid w:val="008609E8"/>
    <w:rsid w:val="00863DE8"/>
    <w:rsid w:val="0086527D"/>
    <w:rsid w:val="00895376"/>
    <w:rsid w:val="008A3FA5"/>
    <w:rsid w:val="008A7934"/>
    <w:rsid w:val="008D6F50"/>
    <w:rsid w:val="008E5E8F"/>
    <w:rsid w:val="008F5C42"/>
    <w:rsid w:val="009037A5"/>
    <w:rsid w:val="00917459"/>
    <w:rsid w:val="009309A4"/>
    <w:rsid w:val="00933C6E"/>
    <w:rsid w:val="009400AB"/>
    <w:rsid w:val="00942BD8"/>
    <w:rsid w:val="00953968"/>
    <w:rsid w:val="00955F6F"/>
    <w:rsid w:val="009575F1"/>
    <w:rsid w:val="009720E6"/>
    <w:rsid w:val="00975AC1"/>
    <w:rsid w:val="009823F0"/>
    <w:rsid w:val="009B6708"/>
    <w:rsid w:val="009D7556"/>
    <w:rsid w:val="009E0BC8"/>
    <w:rsid w:val="009E72B9"/>
    <w:rsid w:val="00A05998"/>
    <w:rsid w:val="00A13DBC"/>
    <w:rsid w:val="00A343E9"/>
    <w:rsid w:val="00A436E2"/>
    <w:rsid w:val="00A505BB"/>
    <w:rsid w:val="00A6090D"/>
    <w:rsid w:val="00A61C28"/>
    <w:rsid w:val="00AA13C7"/>
    <w:rsid w:val="00B052EC"/>
    <w:rsid w:val="00B05FD2"/>
    <w:rsid w:val="00B0778A"/>
    <w:rsid w:val="00B10FF8"/>
    <w:rsid w:val="00B1662E"/>
    <w:rsid w:val="00B30A1F"/>
    <w:rsid w:val="00B332DD"/>
    <w:rsid w:val="00B53B30"/>
    <w:rsid w:val="00B541C6"/>
    <w:rsid w:val="00B71B22"/>
    <w:rsid w:val="00B771B8"/>
    <w:rsid w:val="00B8100C"/>
    <w:rsid w:val="00BA25B6"/>
    <w:rsid w:val="00BA2D22"/>
    <w:rsid w:val="00BA3A77"/>
    <w:rsid w:val="00BA780F"/>
    <w:rsid w:val="00BB1889"/>
    <w:rsid w:val="00BC1E97"/>
    <w:rsid w:val="00BC1F58"/>
    <w:rsid w:val="00BC7732"/>
    <w:rsid w:val="00BF5703"/>
    <w:rsid w:val="00C127A2"/>
    <w:rsid w:val="00C252AC"/>
    <w:rsid w:val="00C3433B"/>
    <w:rsid w:val="00C35F5E"/>
    <w:rsid w:val="00C524DA"/>
    <w:rsid w:val="00C5567A"/>
    <w:rsid w:val="00C75174"/>
    <w:rsid w:val="00C77EAD"/>
    <w:rsid w:val="00C83C91"/>
    <w:rsid w:val="00C9004C"/>
    <w:rsid w:val="00CA1E8F"/>
    <w:rsid w:val="00CB0414"/>
    <w:rsid w:val="00CB52CD"/>
    <w:rsid w:val="00CC28BF"/>
    <w:rsid w:val="00CC3E94"/>
    <w:rsid w:val="00CC4956"/>
    <w:rsid w:val="00CD6C1A"/>
    <w:rsid w:val="00CF36B0"/>
    <w:rsid w:val="00D00294"/>
    <w:rsid w:val="00D101CC"/>
    <w:rsid w:val="00D114CB"/>
    <w:rsid w:val="00D11BB0"/>
    <w:rsid w:val="00D15E4E"/>
    <w:rsid w:val="00D3414A"/>
    <w:rsid w:val="00D42F16"/>
    <w:rsid w:val="00D51B94"/>
    <w:rsid w:val="00D54322"/>
    <w:rsid w:val="00D612C5"/>
    <w:rsid w:val="00D623C0"/>
    <w:rsid w:val="00D76F86"/>
    <w:rsid w:val="00DB5E06"/>
    <w:rsid w:val="00DD5E1B"/>
    <w:rsid w:val="00DD79CC"/>
    <w:rsid w:val="00DE40FD"/>
    <w:rsid w:val="00E03C49"/>
    <w:rsid w:val="00E075C3"/>
    <w:rsid w:val="00E2592C"/>
    <w:rsid w:val="00E2767A"/>
    <w:rsid w:val="00E3594F"/>
    <w:rsid w:val="00E37EB3"/>
    <w:rsid w:val="00E45D68"/>
    <w:rsid w:val="00E679D9"/>
    <w:rsid w:val="00E83EF2"/>
    <w:rsid w:val="00EA1720"/>
    <w:rsid w:val="00EA5491"/>
    <w:rsid w:val="00EB4C8B"/>
    <w:rsid w:val="00EE0013"/>
    <w:rsid w:val="00EE16E8"/>
    <w:rsid w:val="00EE1768"/>
    <w:rsid w:val="00EE2AFF"/>
    <w:rsid w:val="00EF2478"/>
    <w:rsid w:val="00EF34A1"/>
    <w:rsid w:val="00F00A5E"/>
    <w:rsid w:val="00F04C5A"/>
    <w:rsid w:val="00F0692F"/>
    <w:rsid w:val="00F15859"/>
    <w:rsid w:val="00F233C1"/>
    <w:rsid w:val="00F434B6"/>
    <w:rsid w:val="00F50888"/>
    <w:rsid w:val="00F50EC9"/>
    <w:rsid w:val="00F57F13"/>
    <w:rsid w:val="00F66428"/>
    <w:rsid w:val="00F80384"/>
    <w:rsid w:val="00F86255"/>
    <w:rsid w:val="00FA4643"/>
    <w:rsid w:val="00FB1B9D"/>
    <w:rsid w:val="00FD20B6"/>
    <w:rsid w:val="00FE14FE"/>
    <w:rsid w:val="00FE45D6"/>
    <w:rsid w:val="00FF011C"/>
    <w:rsid w:val="00FF5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04B"/>
    <w:pPr>
      <w:spacing w:after="0" w:line="240" w:lineRule="auto"/>
    </w:pPr>
  </w:style>
  <w:style w:type="paragraph" w:styleId="Header">
    <w:name w:val="header"/>
    <w:basedOn w:val="Normal"/>
    <w:link w:val="HeaderChar"/>
    <w:uiPriority w:val="99"/>
    <w:semiHidden/>
    <w:unhideWhenUsed/>
    <w:rsid w:val="002F2B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2B2C"/>
  </w:style>
  <w:style w:type="paragraph" w:styleId="Footer">
    <w:name w:val="footer"/>
    <w:basedOn w:val="Normal"/>
    <w:link w:val="FooterChar"/>
    <w:uiPriority w:val="99"/>
    <w:unhideWhenUsed/>
    <w:rsid w:val="002F2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B2C"/>
  </w:style>
</w:styles>
</file>

<file path=word/webSettings.xml><?xml version="1.0" encoding="utf-8"?>
<w:webSettings xmlns:r="http://schemas.openxmlformats.org/officeDocument/2006/relationships" xmlns:w="http://schemas.openxmlformats.org/wordprocessingml/2006/main">
  <w:divs>
    <w:div w:id="3134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2012-12-13T13:23:00Z</cp:lastPrinted>
  <dcterms:created xsi:type="dcterms:W3CDTF">2012-12-14T12:39:00Z</dcterms:created>
  <dcterms:modified xsi:type="dcterms:W3CDTF">2012-12-14T12:39:00Z</dcterms:modified>
</cp:coreProperties>
</file>