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09" w:rsidRDefault="00612E09" w:rsidP="00612E09">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IN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2011/HP/0183</w:t>
      </w:r>
    </w:p>
    <w:p w:rsidR="00612E09" w:rsidRDefault="00612E09" w:rsidP="00612E09">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AT THE COMMERCIAL REGISTRY</w:t>
      </w:r>
    </w:p>
    <w:p w:rsidR="00612E09" w:rsidRDefault="00612E09" w:rsidP="00612E09">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HOLDEN AT LUSAKA</w:t>
      </w:r>
    </w:p>
    <w:p w:rsidR="00612E09" w:rsidRDefault="00612E09" w:rsidP="00612E09">
      <w:pPr>
        <w:pStyle w:val="NoSpacing"/>
        <w:spacing w:line="276" w:lineRule="auto"/>
        <w:ind w:left="0" w:firstLine="0"/>
        <w:contextualSpacing/>
        <w:rPr>
          <w:rFonts w:ascii="Bookman Old Style" w:hAnsi="Bookman Old Style"/>
          <w:i/>
          <w:sz w:val="24"/>
          <w:szCs w:val="24"/>
        </w:rPr>
      </w:pPr>
      <w:r>
        <w:rPr>
          <w:rFonts w:ascii="Bookman Old Style" w:hAnsi="Bookman Old Style"/>
          <w:i/>
          <w:sz w:val="24"/>
          <w:szCs w:val="24"/>
        </w:rPr>
        <w:t>(Civil Jurisdiction)</w:t>
      </w:r>
    </w:p>
    <w:p w:rsidR="00612E09" w:rsidRDefault="00612E09" w:rsidP="00612E09">
      <w:pPr>
        <w:pStyle w:val="NoSpacing"/>
        <w:spacing w:line="276" w:lineRule="auto"/>
        <w:ind w:left="0" w:firstLine="0"/>
        <w:contextualSpacing/>
        <w:rPr>
          <w:rFonts w:ascii="Bookman Old Style" w:hAnsi="Bookman Old Style"/>
          <w:b/>
          <w:sz w:val="24"/>
          <w:szCs w:val="24"/>
        </w:rPr>
      </w:pPr>
    </w:p>
    <w:p w:rsidR="00612E09" w:rsidRDefault="00612E09" w:rsidP="00612E09">
      <w:pPr>
        <w:pStyle w:val="NoSpacing"/>
        <w:ind w:left="0" w:firstLine="0"/>
        <w:contextualSpacing/>
        <w:rPr>
          <w:rFonts w:ascii="Bookman Old Style" w:hAnsi="Bookman Old Style"/>
          <w:b/>
          <w:sz w:val="24"/>
          <w:szCs w:val="24"/>
        </w:rPr>
      </w:pPr>
    </w:p>
    <w:p w:rsidR="00612E09" w:rsidRDefault="00612E09" w:rsidP="00612E09">
      <w:pPr>
        <w:pStyle w:val="NoSpacing"/>
        <w:ind w:left="0" w:firstLine="0"/>
        <w:contextualSpacing/>
        <w:rPr>
          <w:rFonts w:ascii="Bookman Old Style" w:hAnsi="Bookman Old Style"/>
          <w:b/>
          <w:sz w:val="24"/>
          <w:szCs w:val="24"/>
        </w:rPr>
      </w:pPr>
      <w:r>
        <w:rPr>
          <w:rFonts w:ascii="Bookman Old Style" w:hAnsi="Bookman Old Style"/>
          <w:b/>
          <w:sz w:val="24"/>
          <w:szCs w:val="24"/>
        </w:rPr>
        <w:t>BETWEEN:</w:t>
      </w:r>
    </w:p>
    <w:p w:rsidR="00612E09" w:rsidRDefault="00612E09" w:rsidP="00612E09">
      <w:pPr>
        <w:pStyle w:val="NoSpacing"/>
        <w:ind w:left="0" w:firstLine="0"/>
        <w:contextualSpacing/>
        <w:rPr>
          <w:rFonts w:ascii="Bookman Old Style" w:hAnsi="Bookman Old Style"/>
          <w:b/>
          <w:sz w:val="24"/>
          <w:szCs w:val="24"/>
        </w:rPr>
      </w:pPr>
    </w:p>
    <w:p w:rsidR="00612E09" w:rsidRDefault="00612E09" w:rsidP="00612E09">
      <w:pPr>
        <w:pStyle w:val="NoSpacing"/>
        <w:ind w:left="0" w:firstLine="0"/>
        <w:contextualSpacing/>
        <w:rPr>
          <w:rFonts w:ascii="Bookman Old Style" w:hAnsi="Bookman Old Style"/>
          <w:b/>
          <w:sz w:val="24"/>
          <w:szCs w:val="24"/>
        </w:rPr>
      </w:pPr>
    </w:p>
    <w:p w:rsidR="00612E09" w:rsidRDefault="00612E09" w:rsidP="00612E09">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STEAK RANCH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APPLICANT</w:t>
      </w:r>
    </w:p>
    <w:p w:rsidR="00612E09" w:rsidRDefault="00612E09" w:rsidP="00612E09">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 xml:space="preserve"> </w:t>
      </w:r>
    </w:p>
    <w:p w:rsidR="00612E09" w:rsidRDefault="00612E09" w:rsidP="00612E09">
      <w:pPr>
        <w:pStyle w:val="NoSpacing"/>
        <w:ind w:left="0" w:firstLine="720"/>
        <w:contextualSpacing/>
        <w:rPr>
          <w:rFonts w:ascii="Bookman Old Style" w:hAnsi="Bookman Old Style"/>
          <w:b/>
          <w:sz w:val="24"/>
          <w:szCs w:val="24"/>
        </w:rPr>
      </w:pPr>
      <w:r>
        <w:rPr>
          <w:rFonts w:ascii="Bookman Old Style" w:hAnsi="Bookman Old Style"/>
          <w:b/>
          <w:sz w:val="24"/>
          <w:szCs w:val="24"/>
        </w:rPr>
        <w:t>AND</w:t>
      </w:r>
    </w:p>
    <w:p w:rsidR="00612E09" w:rsidRDefault="00612E09" w:rsidP="00612E09">
      <w:pPr>
        <w:pStyle w:val="NoSpacing"/>
        <w:ind w:left="0" w:firstLine="720"/>
        <w:contextualSpacing/>
        <w:rPr>
          <w:rFonts w:ascii="Bookman Old Style" w:hAnsi="Bookman Old Style"/>
          <w:b/>
          <w:sz w:val="24"/>
          <w:szCs w:val="24"/>
        </w:rPr>
      </w:pPr>
    </w:p>
    <w:p w:rsidR="00612E09" w:rsidRDefault="00612E09" w:rsidP="00612E09">
      <w:pPr>
        <w:pStyle w:val="NoSpacing"/>
        <w:ind w:left="0" w:firstLine="0"/>
        <w:contextualSpacing/>
        <w:rPr>
          <w:rFonts w:ascii="Bookman Old Style" w:hAnsi="Bookman Old Style"/>
          <w:b/>
          <w:sz w:val="24"/>
          <w:szCs w:val="24"/>
        </w:rPr>
      </w:pPr>
    </w:p>
    <w:p w:rsidR="00612E09" w:rsidRDefault="006D325D" w:rsidP="00612E09">
      <w:pPr>
        <w:pStyle w:val="NoSpacing"/>
        <w:ind w:left="0" w:firstLine="720"/>
        <w:contextualSpacing/>
        <w:rPr>
          <w:rFonts w:ascii="Bookman Old Style" w:hAnsi="Bookman Old Style"/>
          <w:b/>
          <w:sz w:val="24"/>
          <w:szCs w:val="24"/>
        </w:rPr>
      </w:pPr>
      <w:r>
        <w:rPr>
          <w:rFonts w:ascii="Bookman Old Style" w:hAnsi="Bookman Old Style"/>
          <w:b/>
          <w:sz w:val="24"/>
          <w:szCs w:val="24"/>
        </w:rPr>
        <w:t>STEAK RANCHES INTERNATIONAL B</w:t>
      </w:r>
      <w:r w:rsidR="00612E09">
        <w:rPr>
          <w:rFonts w:ascii="Bookman Old Style" w:hAnsi="Bookman Old Style"/>
          <w:b/>
          <w:sz w:val="24"/>
          <w:szCs w:val="24"/>
        </w:rPr>
        <w:t>V</w:t>
      </w:r>
      <w:r w:rsidR="00612E09">
        <w:rPr>
          <w:rFonts w:ascii="Bookman Old Style" w:hAnsi="Bookman Old Style"/>
          <w:b/>
          <w:sz w:val="24"/>
          <w:szCs w:val="24"/>
        </w:rPr>
        <w:tab/>
      </w:r>
      <w:r w:rsidR="00612E09">
        <w:rPr>
          <w:rFonts w:ascii="Bookman Old Style" w:hAnsi="Bookman Old Style"/>
          <w:b/>
          <w:sz w:val="24"/>
          <w:szCs w:val="24"/>
        </w:rPr>
        <w:tab/>
        <w:t>RESPONDENT</w:t>
      </w:r>
    </w:p>
    <w:p w:rsidR="00612E09" w:rsidRDefault="00612E09" w:rsidP="00612E09">
      <w:pPr>
        <w:pStyle w:val="NoSpacing"/>
        <w:ind w:left="0" w:firstLine="720"/>
        <w:contextualSpacing/>
        <w:rPr>
          <w:rFonts w:ascii="Bookman Old Style" w:hAnsi="Bookman Old Style"/>
          <w:b/>
          <w:sz w:val="24"/>
          <w:szCs w:val="24"/>
        </w:rPr>
      </w:pPr>
    </w:p>
    <w:p w:rsidR="00612E09" w:rsidRDefault="00612E09" w:rsidP="00612E09">
      <w:pPr>
        <w:pStyle w:val="NoSpacing"/>
        <w:ind w:left="0" w:firstLine="0"/>
        <w:contextualSpacing/>
        <w:rPr>
          <w:rFonts w:ascii="Bookman Old Style" w:hAnsi="Bookman Old Style"/>
          <w:b/>
          <w:sz w:val="24"/>
          <w:szCs w:val="24"/>
        </w:rPr>
      </w:pPr>
    </w:p>
    <w:p w:rsidR="00612E09" w:rsidRDefault="00612E09" w:rsidP="00612E09">
      <w:pPr>
        <w:pStyle w:val="NoSpacing"/>
        <w:ind w:left="0" w:firstLine="0"/>
        <w:contextualSpacing/>
        <w:rPr>
          <w:rFonts w:ascii="Bookman Old Style" w:hAnsi="Bookman Old Style"/>
          <w:b/>
        </w:rPr>
      </w:pPr>
      <w:r>
        <w:rPr>
          <w:rFonts w:ascii="Bookman Old Style" w:hAnsi="Bookman Old Style"/>
          <w:b/>
        </w:rPr>
        <w:t xml:space="preserve">BEFORE THE HON. JUSTICE NIGEL K. MUTUNA ON </w:t>
      </w:r>
      <w:r w:rsidR="00920B0F">
        <w:rPr>
          <w:rFonts w:ascii="Bookman Old Style" w:hAnsi="Bookman Old Style"/>
          <w:b/>
        </w:rPr>
        <w:t>3</w:t>
      </w:r>
      <w:r w:rsidR="00920B0F" w:rsidRPr="00920B0F">
        <w:rPr>
          <w:rFonts w:ascii="Bookman Old Style" w:hAnsi="Bookman Old Style"/>
          <w:b/>
          <w:vertAlign w:val="superscript"/>
        </w:rPr>
        <w:t>rd</w:t>
      </w:r>
      <w:r w:rsidR="00920B0F">
        <w:rPr>
          <w:rFonts w:ascii="Bookman Old Style" w:hAnsi="Bookman Old Style"/>
          <w:b/>
        </w:rPr>
        <w:t xml:space="preserve"> DAY OF APRIL</w:t>
      </w:r>
      <w:r>
        <w:rPr>
          <w:rFonts w:ascii="Bookman Old Style" w:hAnsi="Bookman Old Style"/>
          <w:b/>
        </w:rPr>
        <w:t>, 2012</w:t>
      </w:r>
    </w:p>
    <w:p w:rsidR="00612E09" w:rsidRDefault="00612E09" w:rsidP="00612E09">
      <w:pPr>
        <w:pStyle w:val="NoSpacing"/>
        <w:ind w:left="0" w:firstLine="0"/>
        <w:contextualSpacing/>
        <w:rPr>
          <w:rFonts w:ascii="Bookman Old Style" w:hAnsi="Bookman Old Style"/>
          <w:b/>
          <w:sz w:val="24"/>
          <w:szCs w:val="24"/>
        </w:rPr>
      </w:pPr>
    </w:p>
    <w:p w:rsidR="00612E09" w:rsidRDefault="00612E09" w:rsidP="00612E09">
      <w:pPr>
        <w:pStyle w:val="NoSpacing"/>
        <w:spacing w:line="276" w:lineRule="auto"/>
        <w:ind w:left="0" w:firstLine="0"/>
        <w:contextualSpacing/>
        <w:rPr>
          <w:rFonts w:ascii="Bookman Old Style" w:hAnsi="Bookman Old Style"/>
        </w:rPr>
      </w:pPr>
      <w:r>
        <w:rPr>
          <w:rFonts w:ascii="Bookman Old Style" w:hAnsi="Bookman Old Style"/>
        </w:rPr>
        <w:t>F</w:t>
      </w:r>
      <w:r w:rsidR="00FE5F6C">
        <w:rPr>
          <w:rFonts w:ascii="Bookman Old Style" w:hAnsi="Bookman Old Style"/>
        </w:rPr>
        <w:t>or the Plaintiff</w:t>
      </w:r>
      <w:r w:rsidR="00FE5F6C">
        <w:rPr>
          <w:rFonts w:ascii="Bookman Old Style" w:hAnsi="Bookman Old Style"/>
        </w:rPr>
        <w:tab/>
      </w:r>
      <w:r w:rsidR="00FE5F6C">
        <w:rPr>
          <w:rFonts w:ascii="Bookman Old Style" w:hAnsi="Bookman Old Style"/>
        </w:rPr>
        <w:tab/>
        <w:t>:</w:t>
      </w:r>
      <w:r w:rsidR="00FE5F6C">
        <w:rPr>
          <w:rFonts w:ascii="Bookman Old Style" w:hAnsi="Bookman Old Style"/>
        </w:rPr>
        <w:tab/>
        <w:t>Mrs. P.K. Yangailo of Messrs PH Yangailo</w:t>
      </w:r>
      <w:r>
        <w:rPr>
          <w:rFonts w:ascii="Bookman Old Style" w:hAnsi="Bookman Old Style"/>
        </w:rPr>
        <w:t xml:space="preserve"> &amp; </w:t>
      </w:r>
    </w:p>
    <w:p w:rsidR="00612E09" w:rsidRDefault="00612E09" w:rsidP="00612E09">
      <w:pPr>
        <w:pStyle w:val="NoSpacing"/>
        <w:spacing w:line="276" w:lineRule="auto"/>
        <w:ind w:left="2880" w:firstLine="720"/>
        <w:contextualSpacing/>
        <w:rPr>
          <w:rFonts w:ascii="Bookman Old Style" w:hAnsi="Bookman Old Style"/>
        </w:rPr>
      </w:pPr>
      <w:r>
        <w:rPr>
          <w:rFonts w:ascii="Bookman Old Style" w:hAnsi="Bookman Old Style"/>
        </w:rPr>
        <w:t>Company</w:t>
      </w:r>
    </w:p>
    <w:p w:rsidR="00DA0B7B" w:rsidRDefault="00612E09" w:rsidP="00612E09">
      <w:pPr>
        <w:pStyle w:val="NoSpacing"/>
        <w:pBdr>
          <w:bottom w:val="single" w:sz="6" w:space="1" w:color="auto"/>
        </w:pBdr>
        <w:spacing w:line="276" w:lineRule="auto"/>
        <w:ind w:left="0" w:firstLine="0"/>
        <w:contextualSpacing/>
        <w:rPr>
          <w:rFonts w:ascii="Bookman Old Style" w:hAnsi="Bookman Old Style"/>
        </w:rPr>
      </w:pPr>
      <w:r>
        <w:rPr>
          <w:rFonts w:ascii="Bookman Old Style" w:hAnsi="Bookman Old Style"/>
        </w:rPr>
        <w:t>For the Defendant</w:t>
      </w:r>
      <w:r>
        <w:rPr>
          <w:rFonts w:ascii="Bookman Old Style" w:hAnsi="Bookman Old Style"/>
        </w:rPr>
        <w:tab/>
      </w:r>
      <w:r>
        <w:rPr>
          <w:rFonts w:ascii="Bookman Old Style" w:hAnsi="Bookman Old Style"/>
        </w:rPr>
        <w:tab/>
        <w:t>:</w:t>
      </w:r>
      <w:r>
        <w:rPr>
          <w:rFonts w:ascii="Bookman Old Style" w:hAnsi="Bookman Old Style"/>
        </w:rPr>
        <w:tab/>
        <w:t xml:space="preserve">Mr. </w:t>
      </w:r>
      <w:r w:rsidR="00920B0F">
        <w:rPr>
          <w:rFonts w:ascii="Bookman Old Style" w:hAnsi="Bookman Old Style"/>
        </w:rPr>
        <w:t>A. Dudhia</w:t>
      </w:r>
      <w:r w:rsidR="00FE5F6C">
        <w:rPr>
          <w:rFonts w:ascii="Bookman Old Style" w:hAnsi="Bookman Old Style"/>
        </w:rPr>
        <w:t xml:space="preserve"> </w:t>
      </w:r>
      <w:r w:rsidR="00DA0B7B">
        <w:rPr>
          <w:rFonts w:ascii="Bookman Old Style" w:hAnsi="Bookman Old Style"/>
        </w:rPr>
        <w:t xml:space="preserve">and Ms M. Banda </w:t>
      </w:r>
      <w:r w:rsidR="00FE5F6C">
        <w:rPr>
          <w:rFonts w:ascii="Bookman Old Style" w:hAnsi="Bookman Old Style"/>
        </w:rPr>
        <w:t xml:space="preserve">of Messrs Musa </w:t>
      </w:r>
    </w:p>
    <w:p w:rsidR="00612E09" w:rsidRDefault="00DA0B7B" w:rsidP="00612E09">
      <w:pPr>
        <w:pStyle w:val="NoSpacing"/>
        <w:pBdr>
          <w:bottom w:val="single" w:sz="6" w:space="1" w:color="auto"/>
        </w:pBdr>
        <w:spacing w:line="276" w:lineRule="auto"/>
        <w:ind w:left="0" w:firstLine="0"/>
        <w:contextualSpacing/>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920B0F">
        <w:rPr>
          <w:rFonts w:ascii="Bookman Old Style" w:hAnsi="Bookman Old Style"/>
        </w:rPr>
        <w:t>Dudhia</w:t>
      </w:r>
      <w:r w:rsidR="00FE5F6C">
        <w:rPr>
          <w:rFonts w:ascii="Bookman Old Style" w:hAnsi="Bookman Old Style"/>
        </w:rPr>
        <w:t xml:space="preserve"> &amp; Company</w:t>
      </w:r>
    </w:p>
    <w:p w:rsidR="00612E09" w:rsidRDefault="00612E09" w:rsidP="00612E09">
      <w:pPr>
        <w:pStyle w:val="NoSpacing"/>
        <w:pBdr>
          <w:bottom w:val="single" w:sz="6" w:space="1" w:color="auto"/>
        </w:pBdr>
        <w:spacing w:line="276" w:lineRule="auto"/>
        <w:ind w:left="0" w:firstLine="0"/>
        <w:contextualSpacing/>
        <w:rPr>
          <w:rFonts w:ascii="Bookman Old Style" w:hAnsi="Bookman Old Style"/>
        </w:rPr>
      </w:pPr>
    </w:p>
    <w:p w:rsidR="00612E09" w:rsidRDefault="00612E09" w:rsidP="00612E09">
      <w:pPr>
        <w:pStyle w:val="NoSpacing"/>
        <w:ind w:left="0" w:firstLine="0"/>
        <w:contextualSpacing/>
        <w:rPr>
          <w:rFonts w:ascii="Bookman Old Style" w:hAnsi="Bookman Old Style"/>
          <w:b/>
          <w:sz w:val="24"/>
          <w:szCs w:val="24"/>
        </w:rPr>
      </w:pPr>
    </w:p>
    <w:p w:rsidR="00612E09" w:rsidRDefault="00FE5F6C" w:rsidP="00612E09">
      <w:pPr>
        <w:pStyle w:val="NoSpacing"/>
        <w:pBdr>
          <w:bottom w:val="single" w:sz="6" w:space="1" w:color="auto"/>
        </w:pBdr>
        <w:ind w:left="0" w:firstLine="0"/>
        <w:contextualSpacing/>
        <w:jc w:val="center"/>
        <w:rPr>
          <w:rFonts w:ascii="Bookman Old Style" w:hAnsi="Bookman Old Style"/>
          <w:b/>
          <w:sz w:val="32"/>
          <w:szCs w:val="28"/>
        </w:rPr>
      </w:pPr>
      <w:r>
        <w:rPr>
          <w:rFonts w:ascii="Bookman Old Style" w:hAnsi="Bookman Old Style"/>
          <w:b/>
          <w:sz w:val="32"/>
          <w:szCs w:val="28"/>
        </w:rPr>
        <w:t>RULING</w:t>
      </w:r>
    </w:p>
    <w:p w:rsidR="00612E09" w:rsidRDefault="00612E09" w:rsidP="00612E09">
      <w:pPr>
        <w:pStyle w:val="NoSpacing"/>
        <w:pBdr>
          <w:bottom w:val="single" w:sz="6" w:space="1" w:color="auto"/>
        </w:pBdr>
        <w:ind w:left="0" w:firstLine="0"/>
        <w:contextualSpacing/>
        <w:jc w:val="center"/>
        <w:rPr>
          <w:rFonts w:ascii="Bookman Old Style" w:hAnsi="Bookman Old Style"/>
          <w:b/>
          <w:sz w:val="32"/>
          <w:szCs w:val="28"/>
        </w:rPr>
      </w:pPr>
    </w:p>
    <w:p w:rsidR="00612E09" w:rsidRDefault="00612E09" w:rsidP="00612E09">
      <w:pPr>
        <w:pStyle w:val="NoSpacing"/>
        <w:ind w:left="0" w:firstLine="0"/>
        <w:jc w:val="right"/>
        <w:rPr>
          <w:rFonts w:ascii="Bookman Old Style" w:hAnsi="Bookman Old Style"/>
          <w:sz w:val="24"/>
          <w:szCs w:val="24"/>
        </w:rPr>
      </w:pPr>
    </w:p>
    <w:p w:rsidR="00612E09" w:rsidRDefault="00612E09" w:rsidP="00612E09">
      <w:pPr>
        <w:pStyle w:val="NoSpacing"/>
        <w:ind w:left="0" w:firstLine="0"/>
        <w:rPr>
          <w:rFonts w:ascii="Bookman Old Style" w:hAnsi="Bookman Old Style"/>
          <w:sz w:val="24"/>
          <w:szCs w:val="24"/>
          <w:u w:val="single"/>
        </w:rPr>
      </w:pPr>
    </w:p>
    <w:p w:rsidR="00612E09" w:rsidRDefault="00612E09" w:rsidP="00612E09">
      <w:pPr>
        <w:pStyle w:val="NoSpacing"/>
        <w:ind w:left="0" w:firstLine="0"/>
        <w:rPr>
          <w:rFonts w:ascii="Bookman Old Style" w:hAnsi="Bookman Old Style"/>
          <w:sz w:val="24"/>
          <w:szCs w:val="24"/>
          <w:u w:val="single"/>
        </w:rPr>
      </w:pPr>
      <w:r>
        <w:rPr>
          <w:rFonts w:ascii="Bookman Old Style" w:hAnsi="Bookman Old Style"/>
          <w:sz w:val="24"/>
          <w:szCs w:val="24"/>
          <w:u w:val="single"/>
        </w:rPr>
        <w:t xml:space="preserve">Cases referred to: </w:t>
      </w:r>
    </w:p>
    <w:p w:rsidR="00612E09" w:rsidRDefault="00612E09" w:rsidP="00612E09">
      <w:pPr>
        <w:pStyle w:val="NoSpacing"/>
        <w:ind w:left="0" w:firstLine="0"/>
        <w:rPr>
          <w:rFonts w:ascii="Bookman Old Style" w:hAnsi="Bookman Old Style"/>
          <w:sz w:val="24"/>
          <w:szCs w:val="24"/>
        </w:rPr>
      </w:pPr>
    </w:p>
    <w:p w:rsidR="00E41E61" w:rsidRPr="00E41E61" w:rsidRDefault="00612E09" w:rsidP="00FE5F6C">
      <w:pPr>
        <w:pStyle w:val="NoSpacing"/>
        <w:numPr>
          <w:ilvl w:val="0"/>
          <w:numId w:val="1"/>
        </w:numPr>
        <w:spacing w:line="276" w:lineRule="auto"/>
        <w:rPr>
          <w:rFonts w:ascii="Bookman Old Style" w:hAnsi="Bookman Old Style"/>
          <w:b/>
          <w:i/>
          <w:u w:val="single"/>
        </w:rPr>
      </w:pPr>
      <w:r>
        <w:rPr>
          <w:rFonts w:ascii="Bookman Old Style" w:hAnsi="Bookman Old Style"/>
          <w:b/>
          <w:i/>
        </w:rPr>
        <w:t xml:space="preserve"> </w:t>
      </w:r>
      <w:r>
        <w:rPr>
          <w:rFonts w:ascii="Bookman Old Style" w:hAnsi="Bookman Old Style"/>
          <w:b/>
          <w:i/>
        </w:rPr>
        <w:tab/>
      </w:r>
      <w:r w:rsidR="006D325D">
        <w:rPr>
          <w:rFonts w:ascii="Bookman Old Style" w:hAnsi="Bookman Old Style"/>
          <w:b/>
          <w:i/>
        </w:rPr>
        <w:t>Lu</w:t>
      </w:r>
      <w:r w:rsidR="00E41E61">
        <w:rPr>
          <w:rFonts w:ascii="Bookman Old Style" w:hAnsi="Bookman Old Style"/>
          <w:b/>
          <w:i/>
        </w:rPr>
        <w:t xml:space="preserve">mus Agricultural Services Company Limited &amp; Others –VS- </w:t>
      </w:r>
    </w:p>
    <w:p w:rsidR="00E41E61" w:rsidRDefault="00E41E61" w:rsidP="00E41E61">
      <w:pPr>
        <w:pStyle w:val="NoSpacing"/>
        <w:spacing w:line="276" w:lineRule="auto"/>
        <w:ind w:firstLine="720"/>
        <w:rPr>
          <w:rFonts w:ascii="Bookman Old Style" w:hAnsi="Bookman Old Style"/>
          <w:b/>
          <w:i/>
        </w:rPr>
      </w:pPr>
      <w:r>
        <w:rPr>
          <w:rFonts w:ascii="Bookman Old Style" w:hAnsi="Bookman Old Style"/>
          <w:b/>
          <w:i/>
        </w:rPr>
        <w:t xml:space="preserve">Gwembe Valley Development Company Limited (In receivership) </w:t>
      </w:r>
    </w:p>
    <w:p w:rsidR="00612E09" w:rsidRPr="00E41E61" w:rsidRDefault="00E41E61" w:rsidP="00E41E61">
      <w:pPr>
        <w:pStyle w:val="NoSpacing"/>
        <w:spacing w:line="276" w:lineRule="auto"/>
        <w:ind w:firstLine="720"/>
        <w:rPr>
          <w:rFonts w:ascii="Bookman Old Style" w:hAnsi="Bookman Old Style"/>
          <w:b/>
          <w:i/>
          <w:u w:val="single"/>
        </w:rPr>
      </w:pPr>
      <w:r>
        <w:rPr>
          <w:rFonts w:ascii="Bookman Old Style" w:hAnsi="Bookman Old Style"/>
          <w:b/>
          <w:i/>
        </w:rPr>
        <w:t xml:space="preserve">(1999) ZR at page </w:t>
      </w:r>
      <w:r w:rsidR="006D325D">
        <w:rPr>
          <w:rFonts w:ascii="Bookman Old Style" w:hAnsi="Bookman Old Style"/>
          <w:b/>
          <w:i/>
        </w:rPr>
        <w:t>1.</w:t>
      </w:r>
    </w:p>
    <w:p w:rsidR="00E67586" w:rsidRPr="00E67586" w:rsidRDefault="00E41E61" w:rsidP="00FE5F6C">
      <w:pPr>
        <w:pStyle w:val="NoSpacing"/>
        <w:numPr>
          <w:ilvl w:val="0"/>
          <w:numId w:val="1"/>
        </w:numPr>
        <w:spacing w:line="276" w:lineRule="auto"/>
        <w:rPr>
          <w:rFonts w:ascii="Bookman Old Style" w:hAnsi="Bookman Old Style"/>
          <w:b/>
          <w:i/>
          <w:u w:val="single"/>
        </w:rPr>
      </w:pPr>
      <w:r>
        <w:rPr>
          <w:rFonts w:ascii="Bookman Old Style" w:hAnsi="Bookman Old Style"/>
          <w:b/>
          <w:i/>
        </w:rPr>
        <w:tab/>
        <w:t xml:space="preserve">Anuj Kumar Rathi Krishnan –VS- The People </w:t>
      </w:r>
      <w:r w:rsidR="00E67586">
        <w:rPr>
          <w:rFonts w:ascii="Bookman Old Style" w:hAnsi="Bookman Old Style"/>
          <w:b/>
          <w:i/>
        </w:rPr>
        <w:t xml:space="preserve">HPA/11/2010 </w:t>
      </w:r>
    </w:p>
    <w:p w:rsidR="00E41E61" w:rsidRPr="00E67586" w:rsidRDefault="00E67586" w:rsidP="00E67586">
      <w:pPr>
        <w:pStyle w:val="NoSpacing"/>
        <w:spacing w:line="276" w:lineRule="auto"/>
        <w:ind w:firstLine="720"/>
        <w:rPr>
          <w:rFonts w:ascii="Bookman Old Style" w:hAnsi="Bookman Old Style"/>
          <w:b/>
          <w:i/>
          <w:u w:val="single"/>
        </w:rPr>
      </w:pPr>
      <w:r>
        <w:rPr>
          <w:rFonts w:ascii="Bookman Old Style" w:hAnsi="Bookman Old Style"/>
          <w:b/>
          <w:i/>
        </w:rPr>
        <w:t>(Unreported)</w:t>
      </w:r>
      <w:r w:rsidR="006D325D">
        <w:rPr>
          <w:rFonts w:ascii="Bookman Old Style" w:hAnsi="Bookman Old Style"/>
          <w:b/>
          <w:i/>
        </w:rPr>
        <w:t>.</w:t>
      </w:r>
    </w:p>
    <w:p w:rsidR="000A41F3" w:rsidRPr="000A41F3" w:rsidRDefault="000A41F3" w:rsidP="00FE5F6C">
      <w:pPr>
        <w:pStyle w:val="NoSpacing"/>
        <w:numPr>
          <w:ilvl w:val="0"/>
          <w:numId w:val="1"/>
        </w:numPr>
        <w:spacing w:line="276" w:lineRule="auto"/>
        <w:rPr>
          <w:rFonts w:ascii="Bookman Old Style" w:hAnsi="Bookman Old Style"/>
          <w:b/>
          <w:i/>
          <w:u w:val="single"/>
        </w:rPr>
      </w:pPr>
      <w:r>
        <w:rPr>
          <w:rFonts w:ascii="Bookman Old Style" w:hAnsi="Bookman Old Style"/>
          <w:b/>
          <w:i/>
        </w:rPr>
        <w:t xml:space="preserve"> </w:t>
      </w:r>
      <w:r>
        <w:rPr>
          <w:rFonts w:ascii="Bookman Old Style" w:hAnsi="Bookman Old Style"/>
          <w:b/>
          <w:i/>
        </w:rPr>
        <w:tab/>
        <w:t xml:space="preserve">Mount Albert Borough Council –VS- Australasian, etc, Assurance </w:t>
      </w:r>
    </w:p>
    <w:p w:rsidR="00E67586" w:rsidRPr="000A41F3" w:rsidRDefault="000A41F3" w:rsidP="000A41F3">
      <w:pPr>
        <w:pStyle w:val="NoSpacing"/>
        <w:spacing w:line="276" w:lineRule="auto"/>
        <w:ind w:firstLine="720"/>
        <w:rPr>
          <w:rFonts w:ascii="Bookman Old Style" w:hAnsi="Bookman Old Style"/>
          <w:b/>
          <w:i/>
          <w:u w:val="single"/>
        </w:rPr>
      </w:pPr>
      <w:r>
        <w:rPr>
          <w:rFonts w:ascii="Bookman Old Style" w:hAnsi="Bookman Old Style"/>
          <w:b/>
          <w:i/>
        </w:rPr>
        <w:t>Society Ltd (1938) A.C. 224</w:t>
      </w:r>
      <w:r w:rsidR="006D325D">
        <w:rPr>
          <w:rFonts w:ascii="Bookman Old Style" w:hAnsi="Bookman Old Style"/>
          <w:b/>
          <w:i/>
        </w:rPr>
        <w:t>.</w:t>
      </w:r>
    </w:p>
    <w:p w:rsidR="007E1B6C" w:rsidRPr="007E1B6C" w:rsidRDefault="000A41F3" w:rsidP="00FE5F6C">
      <w:pPr>
        <w:pStyle w:val="NoSpacing"/>
        <w:numPr>
          <w:ilvl w:val="0"/>
          <w:numId w:val="1"/>
        </w:numPr>
        <w:spacing w:line="276" w:lineRule="auto"/>
        <w:rPr>
          <w:rFonts w:ascii="Bookman Old Style" w:hAnsi="Bookman Old Style"/>
          <w:b/>
          <w:i/>
          <w:u w:val="single"/>
        </w:rPr>
      </w:pPr>
      <w:r>
        <w:rPr>
          <w:rFonts w:ascii="Bookman Old Style" w:hAnsi="Bookman Old Style"/>
          <w:b/>
          <w:i/>
        </w:rPr>
        <w:t xml:space="preserve"> </w:t>
      </w:r>
      <w:r>
        <w:rPr>
          <w:rFonts w:ascii="Bookman Old Style" w:hAnsi="Bookman Old Style"/>
          <w:b/>
          <w:i/>
        </w:rPr>
        <w:tab/>
        <w:t xml:space="preserve">Spiliada Maritime Corporation –VS- Consulex Limited </w:t>
      </w:r>
      <w:r w:rsidR="007E1B6C">
        <w:rPr>
          <w:rFonts w:ascii="Bookman Old Style" w:hAnsi="Bookman Old Style"/>
          <w:b/>
          <w:i/>
        </w:rPr>
        <w:t xml:space="preserve">The </w:t>
      </w:r>
    </w:p>
    <w:p w:rsidR="000A41F3" w:rsidRPr="000A41F3" w:rsidRDefault="007E1B6C" w:rsidP="007E1B6C">
      <w:pPr>
        <w:pStyle w:val="NoSpacing"/>
        <w:spacing w:line="276" w:lineRule="auto"/>
        <w:ind w:firstLine="720"/>
        <w:rPr>
          <w:rFonts w:ascii="Bookman Old Style" w:hAnsi="Bookman Old Style"/>
          <w:b/>
          <w:i/>
          <w:u w:val="single"/>
        </w:rPr>
      </w:pPr>
      <w:r>
        <w:rPr>
          <w:rFonts w:ascii="Bookman Old Style" w:hAnsi="Bookman Old Style"/>
          <w:b/>
          <w:i/>
        </w:rPr>
        <w:t xml:space="preserve">Spiliada </w:t>
      </w:r>
      <w:r w:rsidR="000A41F3">
        <w:rPr>
          <w:rFonts w:ascii="Bookman Old Style" w:hAnsi="Bookman Old Style"/>
          <w:b/>
          <w:i/>
        </w:rPr>
        <w:t>(1986) 3 ALL ER page 625</w:t>
      </w:r>
      <w:r w:rsidR="006D325D">
        <w:rPr>
          <w:rFonts w:ascii="Bookman Old Style" w:hAnsi="Bookman Old Style"/>
          <w:b/>
          <w:i/>
        </w:rPr>
        <w:t>.</w:t>
      </w:r>
    </w:p>
    <w:p w:rsidR="000A41F3" w:rsidRDefault="000A41F3" w:rsidP="000A41F3">
      <w:pPr>
        <w:pStyle w:val="NoSpacing"/>
        <w:spacing w:line="276" w:lineRule="auto"/>
        <w:ind w:firstLine="0"/>
        <w:rPr>
          <w:rFonts w:ascii="Bookman Old Style" w:hAnsi="Bookman Old Style"/>
          <w:b/>
          <w:i/>
          <w:u w:val="single"/>
        </w:rPr>
      </w:pPr>
      <w:r>
        <w:rPr>
          <w:rFonts w:ascii="Bookman Old Style" w:hAnsi="Bookman Old Style"/>
          <w:b/>
          <w:i/>
        </w:rPr>
        <w:t xml:space="preserve">  </w:t>
      </w:r>
    </w:p>
    <w:p w:rsidR="00E67586" w:rsidRDefault="00E67586" w:rsidP="00612E09">
      <w:pPr>
        <w:pStyle w:val="NoSpacing"/>
        <w:spacing w:line="276" w:lineRule="auto"/>
        <w:ind w:left="0" w:firstLine="0"/>
        <w:rPr>
          <w:rFonts w:ascii="Bookman Old Style" w:hAnsi="Bookman Old Style"/>
          <w:sz w:val="24"/>
          <w:szCs w:val="24"/>
          <w:u w:val="single"/>
        </w:rPr>
      </w:pPr>
    </w:p>
    <w:p w:rsidR="00612E09" w:rsidRDefault="00F424AE" w:rsidP="00612E09">
      <w:pPr>
        <w:pStyle w:val="NoSpacing"/>
        <w:ind w:left="0" w:firstLine="0"/>
        <w:rPr>
          <w:rFonts w:ascii="Bookman Old Style" w:hAnsi="Bookman Old Style"/>
          <w:sz w:val="24"/>
          <w:szCs w:val="24"/>
          <w:u w:val="single"/>
        </w:rPr>
      </w:pPr>
      <w:r>
        <w:rPr>
          <w:rFonts w:ascii="Bookman Old Style" w:hAnsi="Bookman Old Style"/>
          <w:sz w:val="24"/>
          <w:szCs w:val="24"/>
          <w:u w:val="single"/>
        </w:rPr>
        <w:lastRenderedPageBreak/>
        <w:t xml:space="preserve">Other authorities </w:t>
      </w:r>
      <w:r w:rsidR="00612E09">
        <w:rPr>
          <w:rFonts w:ascii="Bookman Old Style" w:hAnsi="Bookman Old Style"/>
          <w:sz w:val="24"/>
          <w:szCs w:val="24"/>
          <w:u w:val="single"/>
        </w:rPr>
        <w:t xml:space="preserve">referred to: </w:t>
      </w:r>
    </w:p>
    <w:p w:rsidR="00612E09" w:rsidRDefault="00612E09" w:rsidP="00612E09">
      <w:pPr>
        <w:pStyle w:val="NoSpacing"/>
        <w:spacing w:line="276" w:lineRule="auto"/>
        <w:ind w:left="0" w:firstLine="0"/>
        <w:rPr>
          <w:rFonts w:ascii="Bookman Old Style" w:hAnsi="Bookman Old Style"/>
          <w:sz w:val="24"/>
          <w:szCs w:val="24"/>
          <w:u w:val="single"/>
        </w:rPr>
      </w:pPr>
    </w:p>
    <w:p w:rsidR="000A41F3" w:rsidRDefault="000A41F3" w:rsidP="00612E09">
      <w:pPr>
        <w:pStyle w:val="NoSpacing"/>
        <w:numPr>
          <w:ilvl w:val="0"/>
          <w:numId w:val="2"/>
        </w:numPr>
        <w:spacing w:line="276" w:lineRule="auto"/>
        <w:rPr>
          <w:rFonts w:ascii="Bookman Old Style" w:hAnsi="Bookman Old Style"/>
          <w:b/>
          <w:i/>
        </w:rPr>
      </w:pPr>
      <w:r>
        <w:rPr>
          <w:rFonts w:ascii="Bookman Old Style" w:hAnsi="Bookman Old Style"/>
          <w:b/>
          <w:i/>
        </w:rPr>
        <w:t xml:space="preserve"> </w:t>
      </w:r>
      <w:r>
        <w:rPr>
          <w:rFonts w:ascii="Bookman Old Style" w:hAnsi="Bookman Old Style"/>
          <w:b/>
          <w:i/>
        </w:rPr>
        <w:tab/>
        <w:t>Supreme Court Practice 1999 Volume 1</w:t>
      </w:r>
    </w:p>
    <w:p w:rsidR="000A41F3" w:rsidRDefault="000A41F3" w:rsidP="00612E09">
      <w:pPr>
        <w:pStyle w:val="NoSpacing"/>
        <w:numPr>
          <w:ilvl w:val="0"/>
          <w:numId w:val="2"/>
        </w:numPr>
        <w:spacing w:line="276" w:lineRule="auto"/>
        <w:rPr>
          <w:rFonts w:ascii="Bookman Old Style" w:hAnsi="Bookman Old Style"/>
          <w:b/>
          <w:i/>
        </w:rPr>
      </w:pPr>
      <w:r>
        <w:rPr>
          <w:rFonts w:ascii="Bookman Old Style" w:hAnsi="Bookman Old Style"/>
          <w:b/>
          <w:i/>
        </w:rPr>
        <w:t xml:space="preserve"> </w:t>
      </w:r>
      <w:r>
        <w:rPr>
          <w:rFonts w:ascii="Bookman Old Style" w:hAnsi="Bookman Old Style"/>
          <w:b/>
          <w:i/>
        </w:rPr>
        <w:tab/>
        <w:t>The Authenticatio</w:t>
      </w:r>
      <w:r w:rsidR="00D85627">
        <w:rPr>
          <w:rFonts w:ascii="Bookman Old Style" w:hAnsi="Bookman Old Style"/>
          <w:b/>
          <w:i/>
        </w:rPr>
        <w:t>n of Documents Act, Chapter 75</w:t>
      </w:r>
      <w:r>
        <w:rPr>
          <w:rFonts w:ascii="Bookman Old Style" w:hAnsi="Bookman Old Style"/>
          <w:b/>
          <w:i/>
        </w:rPr>
        <w:t xml:space="preserve"> of the Laws </w:t>
      </w:r>
    </w:p>
    <w:p w:rsidR="000A41F3" w:rsidRDefault="000A41F3" w:rsidP="000A41F3">
      <w:pPr>
        <w:pStyle w:val="NoSpacing"/>
        <w:spacing w:line="276" w:lineRule="auto"/>
        <w:ind w:firstLine="720"/>
        <w:rPr>
          <w:rFonts w:ascii="Bookman Old Style" w:hAnsi="Bookman Old Style"/>
          <w:b/>
          <w:i/>
        </w:rPr>
      </w:pPr>
      <w:r>
        <w:rPr>
          <w:rFonts w:ascii="Bookman Old Style" w:hAnsi="Bookman Old Style"/>
          <w:b/>
          <w:i/>
        </w:rPr>
        <w:t xml:space="preserve">of Zambia </w:t>
      </w:r>
      <w:r w:rsidR="00E67586">
        <w:rPr>
          <w:rFonts w:ascii="Bookman Old Style" w:hAnsi="Bookman Old Style"/>
          <w:b/>
          <w:i/>
        </w:rPr>
        <w:tab/>
      </w:r>
    </w:p>
    <w:p w:rsidR="006D325D" w:rsidRDefault="006D325D" w:rsidP="006D325D">
      <w:pPr>
        <w:pStyle w:val="NoSpacing"/>
        <w:numPr>
          <w:ilvl w:val="0"/>
          <w:numId w:val="2"/>
        </w:numPr>
        <w:spacing w:line="276" w:lineRule="auto"/>
        <w:rPr>
          <w:rFonts w:ascii="Bookman Old Style" w:hAnsi="Bookman Old Style"/>
          <w:b/>
          <w:i/>
        </w:rPr>
      </w:pPr>
      <w:r>
        <w:rPr>
          <w:rFonts w:ascii="Bookman Old Style" w:hAnsi="Bookman Old Style"/>
          <w:b/>
          <w:i/>
        </w:rPr>
        <w:t xml:space="preserve"> </w:t>
      </w:r>
      <w:r>
        <w:rPr>
          <w:rFonts w:ascii="Bookman Old Style" w:hAnsi="Bookman Old Style"/>
          <w:b/>
          <w:i/>
        </w:rPr>
        <w:tab/>
        <w:t>Cheshire &amp; North’s Private International Law, 11</w:t>
      </w:r>
      <w:r w:rsidRPr="006D325D">
        <w:rPr>
          <w:rFonts w:ascii="Bookman Old Style" w:hAnsi="Bookman Old Style"/>
          <w:b/>
          <w:i/>
          <w:vertAlign w:val="superscript"/>
        </w:rPr>
        <w:t>th</w:t>
      </w:r>
      <w:r>
        <w:rPr>
          <w:rFonts w:ascii="Bookman Old Style" w:hAnsi="Bookman Old Style"/>
          <w:b/>
          <w:i/>
        </w:rPr>
        <w:t xml:space="preserve"> edition, </w:t>
      </w:r>
    </w:p>
    <w:p w:rsidR="006D325D" w:rsidRDefault="006D325D" w:rsidP="006D325D">
      <w:pPr>
        <w:pStyle w:val="NoSpacing"/>
        <w:spacing w:line="276" w:lineRule="auto"/>
        <w:ind w:firstLine="720"/>
        <w:rPr>
          <w:rFonts w:ascii="Bookman Old Style" w:hAnsi="Bookman Old Style"/>
          <w:b/>
          <w:i/>
        </w:rPr>
      </w:pPr>
      <w:r>
        <w:rPr>
          <w:rFonts w:ascii="Bookman Old Style" w:hAnsi="Bookman Old Style"/>
          <w:b/>
          <w:i/>
        </w:rPr>
        <w:t>Butterworths.</w:t>
      </w:r>
    </w:p>
    <w:p w:rsidR="00AB734F" w:rsidRDefault="000A41F3" w:rsidP="00612E09">
      <w:pPr>
        <w:pStyle w:val="NoSpacing"/>
        <w:numPr>
          <w:ilvl w:val="0"/>
          <w:numId w:val="2"/>
        </w:numPr>
        <w:spacing w:line="276" w:lineRule="auto"/>
        <w:rPr>
          <w:rFonts w:ascii="Bookman Old Style" w:hAnsi="Bookman Old Style"/>
          <w:b/>
          <w:i/>
        </w:rPr>
      </w:pPr>
      <w:r>
        <w:rPr>
          <w:rFonts w:ascii="Bookman Old Style" w:hAnsi="Bookman Old Style"/>
          <w:b/>
          <w:i/>
        </w:rPr>
        <w:t xml:space="preserve"> </w:t>
      </w:r>
      <w:r>
        <w:rPr>
          <w:rFonts w:ascii="Bookman Old Style" w:hAnsi="Bookman Old Style"/>
          <w:b/>
          <w:i/>
        </w:rPr>
        <w:tab/>
        <w:t>Dicey &amp; Morris (1980)</w:t>
      </w:r>
      <w:r w:rsidR="00AB734F">
        <w:rPr>
          <w:rFonts w:ascii="Bookman Old Style" w:hAnsi="Bookman Old Style"/>
          <w:b/>
          <w:i/>
        </w:rPr>
        <w:t>, The Conflict of Laws 10</w:t>
      </w:r>
      <w:r w:rsidR="00AB734F" w:rsidRPr="00AB734F">
        <w:rPr>
          <w:rFonts w:ascii="Bookman Old Style" w:hAnsi="Bookman Old Style"/>
          <w:b/>
          <w:i/>
          <w:vertAlign w:val="superscript"/>
        </w:rPr>
        <w:t>th</w:t>
      </w:r>
      <w:r w:rsidR="00AB734F">
        <w:rPr>
          <w:rFonts w:ascii="Bookman Old Style" w:hAnsi="Bookman Old Style"/>
          <w:b/>
          <w:i/>
        </w:rPr>
        <w:t xml:space="preserve"> edition</w:t>
      </w:r>
    </w:p>
    <w:p w:rsidR="00612E09" w:rsidRDefault="00AB734F" w:rsidP="00612E09">
      <w:pPr>
        <w:pStyle w:val="NoSpacing"/>
        <w:numPr>
          <w:ilvl w:val="0"/>
          <w:numId w:val="2"/>
        </w:numPr>
        <w:spacing w:line="276" w:lineRule="auto"/>
        <w:rPr>
          <w:rFonts w:ascii="Bookman Old Style" w:hAnsi="Bookman Old Style"/>
          <w:b/>
          <w:i/>
        </w:rPr>
      </w:pPr>
      <w:r>
        <w:rPr>
          <w:rFonts w:ascii="Bookman Old Style" w:hAnsi="Bookman Old Style"/>
          <w:b/>
          <w:i/>
        </w:rPr>
        <w:t xml:space="preserve"> </w:t>
      </w:r>
      <w:r>
        <w:rPr>
          <w:rFonts w:ascii="Bookman Old Style" w:hAnsi="Bookman Old Style"/>
          <w:b/>
          <w:i/>
        </w:rPr>
        <w:tab/>
        <w:t>Halsburys Laws of England 4</w:t>
      </w:r>
      <w:r w:rsidRPr="00AB734F">
        <w:rPr>
          <w:rFonts w:ascii="Bookman Old Style" w:hAnsi="Bookman Old Style"/>
          <w:b/>
          <w:i/>
          <w:vertAlign w:val="superscript"/>
        </w:rPr>
        <w:t>th</w:t>
      </w:r>
      <w:r>
        <w:rPr>
          <w:rFonts w:ascii="Bookman Old Style" w:hAnsi="Bookman Old Style"/>
          <w:b/>
          <w:i/>
        </w:rPr>
        <w:t xml:space="preserve"> edition Re-issue, Volume 8(3)</w:t>
      </w:r>
      <w:r w:rsidR="00612E09">
        <w:rPr>
          <w:rFonts w:ascii="Bookman Old Style" w:hAnsi="Bookman Old Style"/>
          <w:b/>
          <w:i/>
        </w:rPr>
        <w:tab/>
      </w:r>
    </w:p>
    <w:p w:rsidR="006D325D" w:rsidRDefault="006D325D" w:rsidP="00612E09">
      <w:pPr>
        <w:pStyle w:val="NoSpacing"/>
        <w:numPr>
          <w:ilvl w:val="0"/>
          <w:numId w:val="2"/>
        </w:numPr>
        <w:spacing w:line="276" w:lineRule="auto"/>
        <w:rPr>
          <w:rFonts w:ascii="Bookman Old Style" w:hAnsi="Bookman Old Style"/>
          <w:b/>
          <w:i/>
        </w:rPr>
      </w:pPr>
      <w:r>
        <w:rPr>
          <w:rFonts w:ascii="Bookman Old Style" w:hAnsi="Bookman Old Style"/>
          <w:b/>
          <w:i/>
        </w:rPr>
        <w:t xml:space="preserve"> </w:t>
      </w:r>
      <w:r>
        <w:rPr>
          <w:rFonts w:ascii="Bookman Old Style" w:hAnsi="Bookman Old Style"/>
          <w:b/>
          <w:i/>
        </w:rPr>
        <w:tab/>
        <w:t>Blacks Law Dictionary by B. Garner 8</w:t>
      </w:r>
      <w:r w:rsidRPr="006D325D">
        <w:rPr>
          <w:rFonts w:ascii="Bookman Old Style" w:hAnsi="Bookman Old Style"/>
          <w:b/>
          <w:i/>
          <w:vertAlign w:val="superscript"/>
        </w:rPr>
        <w:t>th</w:t>
      </w:r>
      <w:r>
        <w:rPr>
          <w:rFonts w:ascii="Bookman Old Style" w:hAnsi="Bookman Old Style"/>
          <w:b/>
          <w:i/>
        </w:rPr>
        <w:t xml:space="preserve"> edition.</w:t>
      </w:r>
    </w:p>
    <w:p w:rsidR="006D325D" w:rsidRDefault="00D85627" w:rsidP="00612E09">
      <w:pPr>
        <w:pStyle w:val="NoSpacing"/>
        <w:numPr>
          <w:ilvl w:val="0"/>
          <w:numId w:val="2"/>
        </w:numPr>
        <w:spacing w:line="276" w:lineRule="auto"/>
        <w:rPr>
          <w:rFonts w:ascii="Bookman Old Style" w:hAnsi="Bookman Old Style"/>
          <w:b/>
          <w:i/>
        </w:rPr>
      </w:pPr>
      <w:r>
        <w:rPr>
          <w:rFonts w:ascii="Bookman Old Style" w:hAnsi="Bookman Old Style"/>
          <w:b/>
          <w:i/>
        </w:rPr>
        <w:t xml:space="preserve"> </w:t>
      </w:r>
      <w:r>
        <w:rPr>
          <w:rFonts w:ascii="Bookman Old Style" w:hAnsi="Bookman Old Style"/>
          <w:b/>
          <w:i/>
        </w:rPr>
        <w:tab/>
        <w:t>High Court Act Chapter 27 of the Laws of Zambia.</w:t>
      </w:r>
    </w:p>
    <w:p w:rsidR="00D85627" w:rsidRDefault="00D85627" w:rsidP="00612E09">
      <w:pPr>
        <w:pStyle w:val="NoSpacing"/>
        <w:numPr>
          <w:ilvl w:val="0"/>
          <w:numId w:val="2"/>
        </w:numPr>
        <w:spacing w:line="276" w:lineRule="auto"/>
        <w:rPr>
          <w:rFonts w:ascii="Bookman Old Style" w:hAnsi="Bookman Old Style"/>
          <w:b/>
          <w:i/>
        </w:rPr>
      </w:pPr>
      <w:r>
        <w:rPr>
          <w:rFonts w:ascii="Bookman Old Style" w:hAnsi="Bookman Old Style"/>
          <w:b/>
          <w:i/>
        </w:rPr>
        <w:t xml:space="preserve"> </w:t>
      </w:r>
      <w:r>
        <w:rPr>
          <w:rFonts w:ascii="Bookman Old Style" w:hAnsi="Bookman Old Style"/>
          <w:b/>
          <w:i/>
        </w:rPr>
        <w:tab/>
        <w:t>Constitution Chapter 1 of the Laws of Zambia.</w:t>
      </w:r>
    </w:p>
    <w:p w:rsidR="00612E09" w:rsidRDefault="00612E09" w:rsidP="00612E09">
      <w:pPr>
        <w:rPr>
          <w:rFonts w:ascii="Bookman Old Style" w:hAnsi="Bookman Old Style" w:cs="Times New Roman"/>
          <w:sz w:val="24"/>
          <w:szCs w:val="24"/>
        </w:rPr>
      </w:pPr>
    </w:p>
    <w:p w:rsidR="00B41DF6" w:rsidRDefault="00612E09" w:rsidP="00E67586">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w:t>
      </w:r>
      <w:r w:rsidR="00E67586">
        <w:rPr>
          <w:rFonts w:ascii="Bookman Old Style" w:hAnsi="Bookman Old Style" w:cs="Times New Roman"/>
          <w:sz w:val="24"/>
          <w:szCs w:val="24"/>
        </w:rPr>
        <w:t>delay in delivery of this ruling is regretted.</w:t>
      </w:r>
    </w:p>
    <w:p w:rsidR="00E67586" w:rsidRDefault="00E67586" w:rsidP="00E67586">
      <w:pPr>
        <w:spacing w:after="0" w:line="360" w:lineRule="auto"/>
        <w:rPr>
          <w:rFonts w:ascii="Bookman Old Style" w:hAnsi="Bookman Old Style" w:cs="Times New Roman"/>
          <w:sz w:val="24"/>
          <w:szCs w:val="24"/>
        </w:rPr>
      </w:pPr>
    </w:p>
    <w:p w:rsidR="00E67586" w:rsidRDefault="00E67586" w:rsidP="00E67586">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This is the Defendant’s application to dismiss </w:t>
      </w:r>
      <w:r w:rsidR="00537882">
        <w:rPr>
          <w:rFonts w:ascii="Bookman Old Style" w:hAnsi="Bookman Old Style" w:cs="Times New Roman"/>
          <w:sz w:val="24"/>
          <w:szCs w:val="24"/>
        </w:rPr>
        <w:t xml:space="preserve">the </w:t>
      </w:r>
      <w:r>
        <w:rPr>
          <w:rFonts w:ascii="Bookman Old Style" w:hAnsi="Bookman Old Style" w:cs="Times New Roman"/>
          <w:sz w:val="24"/>
          <w:szCs w:val="24"/>
        </w:rPr>
        <w:t>action on a preliminary point of law.  It is made pursuant to Order</w:t>
      </w:r>
      <w:r w:rsidR="00D85627">
        <w:rPr>
          <w:rFonts w:ascii="Bookman Old Style" w:hAnsi="Bookman Old Style" w:cs="Times New Roman"/>
          <w:sz w:val="24"/>
          <w:szCs w:val="24"/>
        </w:rPr>
        <w:t>s</w:t>
      </w:r>
      <w:r>
        <w:rPr>
          <w:rFonts w:ascii="Bookman Old Style" w:hAnsi="Bookman Old Style" w:cs="Times New Roman"/>
          <w:sz w:val="24"/>
          <w:szCs w:val="24"/>
        </w:rPr>
        <w:t xml:space="preserve"> 14A rule 1 and 33 rule 7 of the </w:t>
      </w:r>
      <w:r w:rsidRPr="008905E4">
        <w:rPr>
          <w:rFonts w:ascii="Bookman Old Style" w:hAnsi="Bookman Old Style" w:cs="Times New Roman"/>
          <w:b/>
          <w:i/>
          <w:sz w:val="24"/>
          <w:szCs w:val="24"/>
        </w:rPr>
        <w:t>Supr</w:t>
      </w:r>
      <w:r w:rsidR="008905E4" w:rsidRPr="008905E4">
        <w:rPr>
          <w:rFonts w:ascii="Bookman Old Style" w:hAnsi="Bookman Old Style" w:cs="Times New Roman"/>
          <w:b/>
          <w:i/>
          <w:sz w:val="24"/>
          <w:szCs w:val="24"/>
        </w:rPr>
        <w:t>eme Court Practice 1999 (whitebo</w:t>
      </w:r>
      <w:r w:rsidRPr="008905E4">
        <w:rPr>
          <w:rFonts w:ascii="Bookman Old Style" w:hAnsi="Bookman Old Style" w:cs="Times New Roman"/>
          <w:b/>
          <w:i/>
          <w:sz w:val="24"/>
          <w:szCs w:val="24"/>
        </w:rPr>
        <w:t>ok)</w:t>
      </w:r>
      <w:r>
        <w:rPr>
          <w:rFonts w:ascii="Bookman Old Style" w:hAnsi="Bookman Old Style" w:cs="Times New Roman"/>
          <w:sz w:val="24"/>
          <w:szCs w:val="24"/>
        </w:rPr>
        <w:t xml:space="preserve">.  By the said application, the Defendant seeks an order to dismiss </w:t>
      </w:r>
      <w:r w:rsidR="00F424AE">
        <w:rPr>
          <w:rFonts w:ascii="Bookman Old Style" w:hAnsi="Bookman Old Style" w:cs="Times New Roman"/>
          <w:sz w:val="24"/>
          <w:szCs w:val="24"/>
        </w:rPr>
        <w:t xml:space="preserve">this </w:t>
      </w:r>
      <w:r>
        <w:rPr>
          <w:rFonts w:ascii="Bookman Old Style" w:hAnsi="Bookman Old Style" w:cs="Times New Roman"/>
          <w:sz w:val="24"/>
          <w:szCs w:val="24"/>
        </w:rPr>
        <w:t xml:space="preserve">action upon the determination of </w:t>
      </w:r>
      <w:r w:rsidR="008905E4">
        <w:rPr>
          <w:rFonts w:ascii="Bookman Old Style" w:hAnsi="Bookman Old Style" w:cs="Times New Roman"/>
          <w:sz w:val="24"/>
          <w:szCs w:val="24"/>
        </w:rPr>
        <w:t xml:space="preserve">the following </w:t>
      </w:r>
      <w:r>
        <w:rPr>
          <w:rFonts w:ascii="Bookman Old Style" w:hAnsi="Bookman Old Style" w:cs="Times New Roman"/>
          <w:sz w:val="24"/>
          <w:szCs w:val="24"/>
        </w:rPr>
        <w:t>points of law</w:t>
      </w:r>
      <w:r w:rsidR="00D85627">
        <w:rPr>
          <w:rFonts w:ascii="Bookman Old Style" w:hAnsi="Bookman Old Style" w:cs="Times New Roman"/>
          <w:sz w:val="24"/>
          <w:szCs w:val="24"/>
        </w:rPr>
        <w:t>, namely</w:t>
      </w:r>
      <w:r>
        <w:rPr>
          <w:rFonts w:ascii="Bookman Old Style" w:hAnsi="Bookman Old Style" w:cs="Times New Roman"/>
          <w:sz w:val="24"/>
          <w:szCs w:val="24"/>
        </w:rPr>
        <w:t>;</w:t>
      </w:r>
    </w:p>
    <w:p w:rsidR="00E67586" w:rsidRPr="00615372" w:rsidRDefault="00E67586" w:rsidP="00E67586">
      <w:pPr>
        <w:spacing w:after="0" w:line="360" w:lineRule="auto"/>
        <w:rPr>
          <w:rFonts w:ascii="Bookman Old Style" w:hAnsi="Bookman Old Style" w:cs="Times New Roman"/>
          <w:i/>
          <w:sz w:val="24"/>
          <w:szCs w:val="24"/>
        </w:rPr>
      </w:pPr>
      <w:r>
        <w:rPr>
          <w:rFonts w:ascii="Bookman Old Style" w:hAnsi="Bookman Old Style" w:cs="Times New Roman"/>
          <w:sz w:val="24"/>
          <w:szCs w:val="24"/>
        </w:rPr>
        <w:tab/>
      </w:r>
      <w:r w:rsidRPr="00615372">
        <w:rPr>
          <w:rFonts w:ascii="Bookman Old Style" w:hAnsi="Bookman Old Style" w:cs="Times New Roman"/>
          <w:i/>
          <w:sz w:val="24"/>
          <w:szCs w:val="24"/>
        </w:rPr>
        <w:t xml:space="preserve">“1 </w:t>
      </w:r>
      <w:r w:rsidRPr="00615372">
        <w:rPr>
          <w:rFonts w:ascii="Bookman Old Style" w:hAnsi="Bookman Old Style" w:cs="Times New Roman"/>
          <w:i/>
          <w:sz w:val="24"/>
          <w:szCs w:val="24"/>
        </w:rPr>
        <w:tab/>
        <w:t xml:space="preserve">Authentication issue </w:t>
      </w:r>
    </w:p>
    <w:p w:rsidR="00E67586" w:rsidRPr="00615372" w:rsidRDefault="00E67586" w:rsidP="00E67586">
      <w:pPr>
        <w:pStyle w:val="ListParagraph"/>
        <w:numPr>
          <w:ilvl w:val="0"/>
          <w:numId w:val="3"/>
        </w:numPr>
        <w:spacing w:after="0" w:line="360" w:lineRule="auto"/>
        <w:rPr>
          <w:rFonts w:ascii="Bookman Old Style" w:hAnsi="Bookman Old Style" w:cs="Times New Roman"/>
          <w:i/>
          <w:sz w:val="24"/>
          <w:szCs w:val="24"/>
        </w:rPr>
      </w:pPr>
      <w:r w:rsidRPr="00615372">
        <w:rPr>
          <w:rFonts w:ascii="Bookman Old Style" w:hAnsi="Bookman Old Style" w:cs="Times New Roman"/>
          <w:i/>
          <w:sz w:val="24"/>
          <w:szCs w:val="24"/>
        </w:rPr>
        <w:t>Whether or not the Franchise agreement was executed in South Africa;</w:t>
      </w:r>
    </w:p>
    <w:p w:rsidR="00E67586" w:rsidRPr="00615372" w:rsidRDefault="009B7DCC" w:rsidP="00E67586">
      <w:pPr>
        <w:pStyle w:val="ListParagraph"/>
        <w:numPr>
          <w:ilvl w:val="0"/>
          <w:numId w:val="3"/>
        </w:numPr>
        <w:spacing w:after="0" w:line="360" w:lineRule="auto"/>
        <w:rPr>
          <w:rFonts w:ascii="Bookman Old Style" w:hAnsi="Bookman Old Style" w:cs="Times New Roman"/>
          <w:i/>
          <w:sz w:val="24"/>
          <w:szCs w:val="24"/>
        </w:rPr>
      </w:pPr>
      <w:r w:rsidRPr="00615372">
        <w:rPr>
          <w:rFonts w:ascii="Bookman Old Style" w:hAnsi="Bookman Old Style" w:cs="Times New Roman"/>
          <w:i/>
          <w:sz w:val="24"/>
          <w:szCs w:val="24"/>
        </w:rPr>
        <w:t xml:space="preserve">Whether it was authenticated for use in Zambia and </w:t>
      </w:r>
    </w:p>
    <w:p w:rsidR="009B7DCC" w:rsidRPr="00615372" w:rsidRDefault="009B7DCC" w:rsidP="00E67586">
      <w:pPr>
        <w:pStyle w:val="ListParagraph"/>
        <w:numPr>
          <w:ilvl w:val="0"/>
          <w:numId w:val="3"/>
        </w:numPr>
        <w:spacing w:after="0" w:line="360" w:lineRule="auto"/>
        <w:rPr>
          <w:rFonts w:ascii="Bookman Old Style" w:hAnsi="Bookman Old Style" w:cs="Times New Roman"/>
          <w:i/>
          <w:sz w:val="24"/>
          <w:szCs w:val="24"/>
        </w:rPr>
      </w:pPr>
      <w:r w:rsidRPr="00615372">
        <w:rPr>
          <w:rFonts w:ascii="Bookman Old Style" w:hAnsi="Bookman Old Style" w:cs="Times New Roman"/>
          <w:i/>
          <w:sz w:val="24"/>
          <w:szCs w:val="24"/>
        </w:rPr>
        <w:t>If the Franchise Agreement was not authenticated then whether the Fr</w:t>
      </w:r>
      <w:r w:rsidR="008905E4">
        <w:rPr>
          <w:rFonts w:ascii="Bookman Old Style" w:hAnsi="Bookman Old Style" w:cs="Times New Roman"/>
          <w:i/>
          <w:sz w:val="24"/>
          <w:szCs w:val="24"/>
        </w:rPr>
        <w:t>anchise Agreement can be used</w:t>
      </w:r>
      <w:r w:rsidRPr="00615372">
        <w:rPr>
          <w:rFonts w:ascii="Bookman Old Style" w:hAnsi="Bookman Old Style" w:cs="Times New Roman"/>
          <w:i/>
          <w:sz w:val="24"/>
          <w:szCs w:val="24"/>
        </w:rPr>
        <w:t xml:space="preserve"> before the Court in Zambia</w:t>
      </w:r>
    </w:p>
    <w:p w:rsidR="009B7DCC" w:rsidRPr="00615372" w:rsidRDefault="009B7DCC" w:rsidP="009B7DCC">
      <w:pPr>
        <w:spacing w:after="0" w:line="360" w:lineRule="auto"/>
        <w:rPr>
          <w:rFonts w:ascii="Bookman Old Style" w:hAnsi="Bookman Old Style" w:cs="Times New Roman"/>
          <w:i/>
          <w:sz w:val="24"/>
          <w:szCs w:val="24"/>
        </w:rPr>
      </w:pPr>
    </w:p>
    <w:p w:rsidR="009B7DCC" w:rsidRPr="00615372" w:rsidRDefault="008905E4" w:rsidP="009B7DCC">
      <w:pPr>
        <w:spacing w:after="0" w:line="360" w:lineRule="auto"/>
        <w:ind w:left="720"/>
        <w:rPr>
          <w:rFonts w:ascii="Bookman Old Style" w:hAnsi="Bookman Old Style" w:cs="Times New Roman"/>
          <w:i/>
          <w:sz w:val="24"/>
          <w:szCs w:val="24"/>
        </w:rPr>
      </w:pPr>
      <w:r>
        <w:rPr>
          <w:rFonts w:ascii="Bookman Old Style" w:hAnsi="Bookman Old Style" w:cs="Times New Roman"/>
          <w:i/>
          <w:sz w:val="24"/>
          <w:szCs w:val="24"/>
        </w:rPr>
        <w:t xml:space="preserve"> 2 </w:t>
      </w:r>
      <w:r>
        <w:rPr>
          <w:rFonts w:ascii="Bookman Old Style" w:hAnsi="Bookman Old Style" w:cs="Times New Roman"/>
          <w:i/>
          <w:sz w:val="24"/>
          <w:szCs w:val="24"/>
        </w:rPr>
        <w:tab/>
        <w:t>Conveniens</w:t>
      </w:r>
      <w:r w:rsidR="009B7DCC" w:rsidRPr="00615372">
        <w:rPr>
          <w:rFonts w:ascii="Bookman Old Style" w:hAnsi="Bookman Old Style" w:cs="Times New Roman"/>
          <w:i/>
          <w:sz w:val="24"/>
          <w:szCs w:val="24"/>
        </w:rPr>
        <w:t xml:space="preserve"> Forum issue</w:t>
      </w:r>
    </w:p>
    <w:p w:rsidR="00615372" w:rsidRDefault="009B7DCC" w:rsidP="00615372">
      <w:pPr>
        <w:pStyle w:val="ListParagraph"/>
        <w:numPr>
          <w:ilvl w:val="0"/>
          <w:numId w:val="4"/>
        </w:numPr>
        <w:spacing w:after="0" w:line="360" w:lineRule="auto"/>
        <w:rPr>
          <w:rFonts w:ascii="Bookman Old Style" w:hAnsi="Bookman Old Style" w:cs="Times New Roman"/>
          <w:i/>
          <w:sz w:val="24"/>
          <w:szCs w:val="24"/>
        </w:rPr>
      </w:pPr>
      <w:r w:rsidRPr="00615372">
        <w:rPr>
          <w:rFonts w:ascii="Bookman Old Style" w:hAnsi="Bookman Old Style" w:cs="Times New Roman"/>
          <w:i/>
          <w:sz w:val="24"/>
          <w:szCs w:val="24"/>
        </w:rPr>
        <w:t xml:space="preserve"> Whether or not the dispute between the parties should be heard in South Africa due to the fact that the governing law of the Franchise Agreement </w:t>
      </w:r>
      <w:r w:rsidR="00615372" w:rsidRPr="00615372">
        <w:rPr>
          <w:rFonts w:ascii="Bookman Old Style" w:hAnsi="Bookman Old Style" w:cs="Times New Roman"/>
          <w:i/>
          <w:sz w:val="24"/>
          <w:szCs w:val="24"/>
        </w:rPr>
        <w:t>as stated in clause u is South African law for the enforcement of any alleged right.</w:t>
      </w:r>
      <w:r w:rsidR="00D85627">
        <w:rPr>
          <w:rFonts w:ascii="Bookman Old Style" w:hAnsi="Bookman Old Style" w:cs="Times New Roman"/>
          <w:i/>
          <w:sz w:val="24"/>
          <w:szCs w:val="24"/>
        </w:rPr>
        <w:t>”</w:t>
      </w:r>
    </w:p>
    <w:p w:rsidR="00615372" w:rsidRDefault="00615372" w:rsidP="00615372">
      <w:pPr>
        <w:spacing w:after="0" w:line="360" w:lineRule="auto"/>
        <w:rPr>
          <w:rFonts w:ascii="Bookman Old Style" w:hAnsi="Bookman Old Style" w:cs="Times New Roman"/>
          <w:i/>
          <w:sz w:val="24"/>
          <w:szCs w:val="24"/>
        </w:rPr>
      </w:pPr>
    </w:p>
    <w:p w:rsidR="00615372" w:rsidRDefault="00A834F5"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In support of the application, the Defendant filed an</w:t>
      </w:r>
      <w:r w:rsidR="00615372">
        <w:rPr>
          <w:rFonts w:ascii="Bookman Old Style" w:hAnsi="Bookman Old Style" w:cs="Times New Roman"/>
          <w:sz w:val="24"/>
          <w:szCs w:val="24"/>
        </w:rPr>
        <w:t xml:space="preserve"> affidavit sworn by one Arshad Dudhia on 23</w:t>
      </w:r>
      <w:r w:rsidR="00615372" w:rsidRPr="00615372">
        <w:rPr>
          <w:rFonts w:ascii="Bookman Old Style" w:hAnsi="Bookman Old Style" w:cs="Times New Roman"/>
          <w:sz w:val="24"/>
          <w:szCs w:val="24"/>
          <w:vertAlign w:val="superscript"/>
        </w:rPr>
        <w:t>rd</w:t>
      </w:r>
      <w:r w:rsidR="00615372">
        <w:rPr>
          <w:rFonts w:ascii="Bookman Old Style" w:hAnsi="Bookman Old Style" w:cs="Times New Roman"/>
          <w:sz w:val="24"/>
          <w:szCs w:val="24"/>
        </w:rPr>
        <w:t xml:space="preserve"> August, 2011.  Along with the said affidavit the Defendant filed skeleton arguments and supplementary skeleton arguments on 23</w:t>
      </w:r>
      <w:r w:rsidR="00615372" w:rsidRPr="00615372">
        <w:rPr>
          <w:rFonts w:ascii="Bookman Old Style" w:hAnsi="Bookman Old Style" w:cs="Times New Roman"/>
          <w:sz w:val="24"/>
          <w:szCs w:val="24"/>
          <w:vertAlign w:val="superscript"/>
        </w:rPr>
        <w:t>rd</w:t>
      </w:r>
      <w:r w:rsidR="00615372">
        <w:rPr>
          <w:rFonts w:ascii="Bookman Old Style" w:hAnsi="Bookman Old Style" w:cs="Times New Roman"/>
          <w:sz w:val="24"/>
          <w:szCs w:val="24"/>
        </w:rPr>
        <w:t xml:space="preserve"> August, 2011 and 21</w:t>
      </w:r>
      <w:r w:rsidR="00615372" w:rsidRPr="00615372">
        <w:rPr>
          <w:rFonts w:ascii="Bookman Old Style" w:hAnsi="Bookman Old Style" w:cs="Times New Roman"/>
          <w:sz w:val="24"/>
          <w:szCs w:val="24"/>
          <w:vertAlign w:val="superscript"/>
        </w:rPr>
        <w:t>st</w:t>
      </w:r>
      <w:r w:rsidR="00615372">
        <w:rPr>
          <w:rFonts w:ascii="Bookman Old Style" w:hAnsi="Bookman Old Style" w:cs="Times New Roman"/>
          <w:sz w:val="24"/>
          <w:szCs w:val="24"/>
        </w:rPr>
        <w:t xml:space="preserve"> October, 2011, respectively.</w:t>
      </w:r>
    </w:p>
    <w:p w:rsidR="00615372" w:rsidRDefault="00615372" w:rsidP="00615372">
      <w:pPr>
        <w:spacing w:after="0" w:line="360" w:lineRule="auto"/>
        <w:rPr>
          <w:rFonts w:ascii="Bookman Old Style" w:hAnsi="Bookman Old Style" w:cs="Times New Roman"/>
          <w:sz w:val="24"/>
          <w:szCs w:val="24"/>
        </w:rPr>
      </w:pPr>
    </w:p>
    <w:p w:rsidR="00615372" w:rsidRDefault="00615372"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The Plaintiff’s response is by way of an affidavit in opposition sworn by one Nicholas Moyo and skeleton arguments</w:t>
      </w:r>
      <w:r w:rsidR="005419AC">
        <w:rPr>
          <w:rFonts w:ascii="Bookman Old Style" w:hAnsi="Bookman Old Style" w:cs="Times New Roman"/>
          <w:sz w:val="24"/>
          <w:szCs w:val="24"/>
        </w:rPr>
        <w:t>,</w:t>
      </w:r>
      <w:r>
        <w:rPr>
          <w:rFonts w:ascii="Bookman Old Style" w:hAnsi="Bookman Old Style" w:cs="Times New Roman"/>
          <w:sz w:val="24"/>
          <w:szCs w:val="24"/>
        </w:rPr>
        <w:t xml:space="preserve"> both filed on 17</w:t>
      </w:r>
      <w:r w:rsidRPr="00615372">
        <w:rPr>
          <w:rFonts w:ascii="Bookman Old Style" w:hAnsi="Bookman Old Style" w:cs="Times New Roman"/>
          <w:sz w:val="24"/>
          <w:szCs w:val="24"/>
          <w:vertAlign w:val="superscript"/>
        </w:rPr>
        <w:t>th</w:t>
      </w:r>
      <w:r>
        <w:rPr>
          <w:rFonts w:ascii="Bookman Old Style" w:hAnsi="Bookman Old Style" w:cs="Times New Roman"/>
          <w:sz w:val="24"/>
          <w:szCs w:val="24"/>
        </w:rPr>
        <w:t xml:space="preserve"> October, 2011.</w:t>
      </w:r>
    </w:p>
    <w:p w:rsidR="00615372" w:rsidRDefault="00615372" w:rsidP="00615372">
      <w:pPr>
        <w:spacing w:after="0" w:line="360" w:lineRule="auto"/>
        <w:rPr>
          <w:rFonts w:ascii="Bookman Old Style" w:hAnsi="Bookman Old Style" w:cs="Times New Roman"/>
          <w:sz w:val="24"/>
          <w:szCs w:val="24"/>
        </w:rPr>
      </w:pPr>
    </w:p>
    <w:p w:rsidR="007E76F0" w:rsidRDefault="00615372"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The evidence as it is revealed in the affidavit in support is that the Plaintiff and Defendant had entered into a Franchise Agreement (the agreement) dated</w:t>
      </w:r>
      <w:r w:rsidR="00B87A83">
        <w:rPr>
          <w:rFonts w:ascii="Bookman Old Style" w:hAnsi="Bookman Old Style" w:cs="Times New Roman"/>
          <w:sz w:val="24"/>
          <w:szCs w:val="24"/>
        </w:rPr>
        <w:t xml:space="preserve"> 1</w:t>
      </w:r>
      <w:r w:rsidR="00B87A83" w:rsidRPr="00B87A83">
        <w:rPr>
          <w:rFonts w:ascii="Bookman Old Style" w:hAnsi="Bookman Old Style" w:cs="Times New Roman"/>
          <w:sz w:val="24"/>
          <w:szCs w:val="24"/>
          <w:vertAlign w:val="superscript"/>
        </w:rPr>
        <w:t>st</w:t>
      </w:r>
      <w:r w:rsidR="00B87A83">
        <w:rPr>
          <w:rFonts w:ascii="Bookman Old Style" w:hAnsi="Bookman Old Style" w:cs="Times New Roman"/>
          <w:sz w:val="24"/>
          <w:szCs w:val="24"/>
        </w:rPr>
        <w:t xml:space="preserve"> November,</w:t>
      </w:r>
      <w:r>
        <w:rPr>
          <w:rFonts w:ascii="Bookman Old Style" w:hAnsi="Bookman Old Style" w:cs="Times New Roman"/>
          <w:sz w:val="24"/>
          <w:szCs w:val="24"/>
        </w:rPr>
        <w:t xml:space="preserve"> 2001.  The said agreement was executed </w:t>
      </w:r>
      <w:r w:rsidR="007E76F0">
        <w:rPr>
          <w:rFonts w:ascii="Bookman Old Style" w:hAnsi="Bookman Old Style" w:cs="Times New Roman"/>
          <w:sz w:val="24"/>
          <w:szCs w:val="24"/>
        </w:rPr>
        <w:t>by t</w:t>
      </w:r>
      <w:r w:rsidR="00B87A83">
        <w:rPr>
          <w:rFonts w:ascii="Bookman Old Style" w:hAnsi="Bookman Old Style" w:cs="Times New Roman"/>
          <w:sz w:val="24"/>
          <w:szCs w:val="24"/>
        </w:rPr>
        <w:t>he two in the Republic of South Africa</w:t>
      </w:r>
      <w:r w:rsidR="007E76F0">
        <w:rPr>
          <w:rFonts w:ascii="Bookman Old Style" w:hAnsi="Bookman Old Style" w:cs="Times New Roman"/>
          <w:sz w:val="24"/>
          <w:szCs w:val="24"/>
        </w:rPr>
        <w:t xml:space="preserve"> and provides, </w:t>
      </w:r>
      <w:r w:rsidR="007E76F0" w:rsidRPr="007E76F0">
        <w:rPr>
          <w:rFonts w:ascii="Bookman Old Style" w:hAnsi="Bookman Old Style" w:cs="Times New Roman"/>
          <w:i/>
          <w:sz w:val="24"/>
          <w:szCs w:val="24"/>
        </w:rPr>
        <w:t>inter alia</w:t>
      </w:r>
      <w:r w:rsidR="007E76F0">
        <w:rPr>
          <w:rFonts w:ascii="Bookman Old Style" w:hAnsi="Bookman Old Style" w:cs="Times New Roman"/>
          <w:i/>
          <w:sz w:val="24"/>
          <w:szCs w:val="24"/>
        </w:rPr>
        <w:t>,</w:t>
      </w:r>
      <w:r w:rsidR="007E76F0">
        <w:rPr>
          <w:rFonts w:ascii="Bookman Old Style" w:hAnsi="Bookman Old Style" w:cs="Times New Roman"/>
          <w:sz w:val="24"/>
          <w:szCs w:val="24"/>
        </w:rPr>
        <w:t xml:space="preserve"> that it shall be governed by the laws of the Republic of South Afr</w:t>
      </w:r>
      <w:r w:rsidR="00B87A83">
        <w:rPr>
          <w:rFonts w:ascii="Bookman Old Style" w:hAnsi="Bookman Old Style" w:cs="Times New Roman"/>
          <w:sz w:val="24"/>
          <w:szCs w:val="24"/>
        </w:rPr>
        <w:t>ica.  Therefore the most convenient</w:t>
      </w:r>
      <w:r w:rsidR="007E76F0">
        <w:rPr>
          <w:rFonts w:ascii="Bookman Old Style" w:hAnsi="Bookman Old Style" w:cs="Times New Roman"/>
          <w:sz w:val="24"/>
          <w:szCs w:val="24"/>
        </w:rPr>
        <w:t xml:space="preserve"> forum for the</w:t>
      </w:r>
      <w:r w:rsidR="001B02DD">
        <w:rPr>
          <w:rFonts w:ascii="Bookman Old Style" w:hAnsi="Bookman Old Style" w:cs="Times New Roman"/>
          <w:sz w:val="24"/>
          <w:szCs w:val="24"/>
        </w:rPr>
        <w:t xml:space="preserve"> resolution of the dispute is</w:t>
      </w:r>
      <w:r w:rsidR="007E76F0">
        <w:rPr>
          <w:rFonts w:ascii="Bookman Old Style" w:hAnsi="Bookman Old Style" w:cs="Times New Roman"/>
          <w:sz w:val="24"/>
          <w:szCs w:val="24"/>
        </w:rPr>
        <w:t xml:space="preserve"> South Africa.  Further, since the agreement was executed outside Zambia and was not authenticated in accordanc</w:t>
      </w:r>
      <w:r w:rsidR="00B87A83">
        <w:rPr>
          <w:rFonts w:ascii="Bookman Old Style" w:hAnsi="Bookman Old Style" w:cs="Times New Roman"/>
          <w:sz w:val="24"/>
          <w:szCs w:val="24"/>
        </w:rPr>
        <w:t xml:space="preserve">e with the provisions of </w:t>
      </w:r>
      <w:r w:rsidR="00B87A83" w:rsidRPr="00B87A83">
        <w:rPr>
          <w:rFonts w:ascii="Bookman Old Style" w:hAnsi="Bookman Old Style" w:cs="Times New Roman"/>
          <w:b/>
          <w:i/>
          <w:sz w:val="24"/>
          <w:szCs w:val="24"/>
        </w:rPr>
        <w:t>T</w:t>
      </w:r>
      <w:r w:rsidR="007E76F0" w:rsidRPr="00B87A83">
        <w:rPr>
          <w:rFonts w:ascii="Bookman Old Style" w:hAnsi="Bookman Old Style" w:cs="Times New Roman"/>
          <w:b/>
          <w:i/>
          <w:sz w:val="24"/>
          <w:szCs w:val="24"/>
        </w:rPr>
        <w:t>he</w:t>
      </w:r>
      <w:r w:rsidR="007E76F0">
        <w:rPr>
          <w:rFonts w:ascii="Bookman Old Style" w:hAnsi="Bookman Old Style" w:cs="Times New Roman"/>
          <w:sz w:val="24"/>
          <w:szCs w:val="24"/>
        </w:rPr>
        <w:t xml:space="preserve"> </w:t>
      </w:r>
      <w:r w:rsidR="007E76F0" w:rsidRPr="007E76F0">
        <w:rPr>
          <w:rFonts w:ascii="Bookman Old Style" w:hAnsi="Bookman Old Style" w:cs="Times New Roman"/>
          <w:b/>
          <w:i/>
          <w:sz w:val="24"/>
          <w:szCs w:val="24"/>
        </w:rPr>
        <w:t>Authentication of Documents Act</w:t>
      </w:r>
      <w:r w:rsidR="007E76F0">
        <w:rPr>
          <w:rFonts w:ascii="Bookman Old Style" w:hAnsi="Bookman Old Style" w:cs="Times New Roman"/>
          <w:sz w:val="24"/>
          <w:szCs w:val="24"/>
        </w:rPr>
        <w:t>, the agreement cannot be enforced against either of the parties before any Court of law in Zambia.</w:t>
      </w:r>
    </w:p>
    <w:p w:rsidR="007E76F0" w:rsidRDefault="007E76F0" w:rsidP="00615372">
      <w:pPr>
        <w:spacing w:after="0" w:line="360" w:lineRule="auto"/>
        <w:rPr>
          <w:rFonts w:ascii="Bookman Old Style" w:hAnsi="Bookman Old Style" w:cs="Times New Roman"/>
          <w:sz w:val="24"/>
          <w:szCs w:val="24"/>
        </w:rPr>
      </w:pPr>
    </w:p>
    <w:p w:rsidR="00D869A0" w:rsidRDefault="007E76F0"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evidence in the affidavit </w:t>
      </w:r>
      <w:r w:rsidR="00380E44">
        <w:rPr>
          <w:rFonts w:ascii="Bookman Old Style" w:hAnsi="Bookman Old Style" w:cs="Times New Roman"/>
          <w:sz w:val="24"/>
          <w:szCs w:val="24"/>
        </w:rPr>
        <w:t>in opposition confirms</w:t>
      </w:r>
      <w:r w:rsidR="000E725C">
        <w:rPr>
          <w:rFonts w:ascii="Bookman Old Style" w:hAnsi="Bookman Old Style" w:cs="Times New Roman"/>
          <w:sz w:val="24"/>
          <w:szCs w:val="24"/>
        </w:rPr>
        <w:t xml:space="preserve"> that the parties entered into the agreeme</w:t>
      </w:r>
      <w:r w:rsidR="00B87A83">
        <w:rPr>
          <w:rFonts w:ascii="Bookman Old Style" w:hAnsi="Bookman Old Style" w:cs="Times New Roman"/>
          <w:sz w:val="24"/>
          <w:szCs w:val="24"/>
        </w:rPr>
        <w:t>nt and that it was executed</w:t>
      </w:r>
      <w:r w:rsidR="000E725C">
        <w:rPr>
          <w:rFonts w:ascii="Bookman Old Style" w:hAnsi="Bookman Old Style" w:cs="Times New Roman"/>
          <w:sz w:val="24"/>
          <w:szCs w:val="24"/>
        </w:rPr>
        <w:t xml:space="preserve"> in South Africa.  It went on to reveal that the agreement does not state that South African law would </w:t>
      </w:r>
      <w:r w:rsidR="00380E44">
        <w:rPr>
          <w:rFonts w:ascii="Bookman Old Style" w:hAnsi="Bookman Old Style" w:cs="Times New Roman"/>
          <w:sz w:val="24"/>
          <w:szCs w:val="24"/>
        </w:rPr>
        <w:t>apply exclusively as it provides</w:t>
      </w:r>
      <w:r w:rsidR="000E725C">
        <w:rPr>
          <w:rFonts w:ascii="Bookman Old Style" w:hAnsi="Bookman Old Style" w:cs="Times New Roman"/>
          <w:sz w:val="24"/>
          <w:szCs w:val="24"/>
        </w:rPr>
        <w:t xml:space="preserve"> for application of Zambia</w:t>
      </w:r>
      <w:r w:rsidR="00380E44">
        <w:rPr>
          <w:rFonts w:ascii="Bookman Old Style" w:hAnsi="Bookman Old Style" w:cs="Times New Roman"/>
          <w:sz w:val="24"/>
          <w:szCs w:val="24"/>
        </w:rPr>
        <w:t>n</w:t>
      </w:r>
      <w:r w:rsidR="000E725C">
        <w:rPr>
          <w:rFonts w:ascii="Bookman Old Style" w:hAnsi="Bookman Old Style" w:cs="Times New Roman"/>
          <w:sz w:val="24"/>
          <w:szCs w:val="24"/>
        </w:rPr>
        <w:t xml:space="preserve"> law where appropriate.  Further, that there is no exclusion of jurisdiction by the Zambian Courts.  This was especially so because </w:t>
      </w:r>
      <w:r w:rsidR="00637E21">
        <w:rPr>
          <w:rFonts w:ascii="Bookman Old Style" w:hAnsi="Bookman Old Style" w:cs="Times New Roman"/>
          <w:sz w:val="24"/>
          <w:szCs w:val="24"/>
        </w:rPr>
        <w:t xml:space="preserve">the Defendant </w:t>
      </w:r>
      <w:r w:rsidR="00D869A0">
        <w:rPr>
          <w:rFonts w:ascii="Bookman Old Style" w:hAnsi="Bookman Old Style" w:cs="Times New Roman"/>
          <w:sz w:val="24"/>
          <w:szCs w:val="24"/>
        </w:rPr>
        <w:t xml:space="preserve">being controlled from the </w:t>
      </w:r>
      <w:r w:rsidR="00B87A83">
        <w:rPr>
          <w:rFonts w:ascii="Bookman Old Style" w:hAnsi="Bookman Old Style" w:cs="Times New Roman"/>
          <w:sz w:val="24"/>
          <w:szCs w:val="24"/>
        </w:rPr>
        <w:t>Netherlands has very little conn</w:t>
      </w:r>
      <w:r w:rsidR="00D869A0">
        <w:rPr>
          <w:rFonts w:ascii="Bookman Old Style" w:hAnsi="Bookman Old Style" w:cs="Times New Roman"/>
          <w:sz w:val="24"/>
          <w:szCs w:val="24"/>
        </w:rPr>
        <w:t xml:space="preserve">ection to South Africa </w:t>
      </w:r>
      <w:r w:rsidR="00B87A83">
        <w:rPr>
          <w:rFonts w:ascii="Bookman Old Style" w:hAnsi="Bookman Old Style" w:cs="Times New Roman"/>
          <w:sz w:val="24"/>
          <w:szCs w:val="24"/>
        </w:rPr>
        <w:t xml:space="preserve">unlike </w:t>
      </w:r>
      <w:r w:rsidR="00D869A0">
        <w:rPr>
          <w:rFonts w:ascii="Bookman Old Style" w:hAnsi="Bookman Old Style" w:cs="Times New Roman"/>
          <w:sz w:val="24"/>
          <w:szCs w:val="24"/>
        </w:rPr>
        <w:t>the Plaintiff which is operated from Zambia.</w:t>
      </w:r>
    </w:p>
    <w:p w:rsidR="00D869A0" w:rsidRDefault="00D869A0" w:rsidP="00615372">
      <w:pPr>
        <w:spacing w:after="0" w:line="360" w:lineRule="auto"/>
        <w:rPr>
          <w:rFonts w:ascii="Bookman Old Style" w:hAnsi="Bookman Old Style" w:cs="Times New Roman"/>
          <w:sz w:val="24"/>
          <w:szCs w:val="24"/>
        </w:rPr>
      </w:pPr>
    </w:p>
    <w:p w:rsidR="00B97F2D" w:rsidRDefault="00D869A0"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The affidavit ended by revealing that the agreement had been duly au</w:t>
      </w:r>
      <w:r w:rsidR="00B87A83">
        <w:rPr>
          <w:rFonts w:ascii="Bookman Old Style" w:hAnsi="Bookman Old Style" w:cs="Times New Roman"/>
          <w:sz w:val="24"/>
          <w:szCs w:val="24"/>
        </w:rPr>
        <w:t xml:space="preserve">thenticated in compliance with </w:t>
      </w:r>
      <w:r w:rsidR="00B87A83" w:rsidRPr="00B87A83">
        <w:rPr>
          <w:rFonts w:ascii="Bookman Old Style" w:hAnsi="Bookman Old Style" w:cs="Times New Roman"/>
          <w:b/>
          <w:i/>
          <w:sz w:val="24"/>
          <w:szCs w:val="24"/>
        </w:rPr>
        <w:t>T</w:t>
      </w:r>
      <w:r w:rsidRPr="00B87A83">
        <w:rPr>
          <w:rFonts w:ascii="Bookman Old Style" w:hAnsi="Bookman Old Style" w:cs="Times New Roman"/>
          <w:b/>
          <w:i/>
          <w:sz w:val="24"/>
          <w:szCs w:val="24"/>
        </w:rPr>
        <w:t>he</w:t>
      </w:r>
      <w:r>
        <w:rPr>
          <w:rFonts w:ascii="Bookman Old Style" w:hAnsi="Bookman Old Style" w:cs="Times New Roman"/>
          <w:sz w:val="24"/>
          <w:szCs w:val="24"/>
        </w:rPr>
        <w:t xml:space="preserve"> </w:t>
      </w:r>
      <w:r w:rsidRPr="00B97F2D">
        <w:rPr>
          <w:rFonts w:ascii="Bookman Old Style" w:hAnsi="Bookman Old Style" w:cs="Times New Roman"/>
          <w:b/>
          <w:i/>
          <w:sz w:val="24"/>
          <w:szCs w:val="24"/>
        </w:rPr>
        <w:t xml:space="preserve">Authentication of </w:t>
      </w:r>
      <w:r w:rsidR="00B97F2D" w:rsidRPr="00B97F2D">
        <w:rPr>
          <w:rFonts w:ascii="Bookman Old Style" w:hAnsi="Bookman Old Style" w:cs="Times New Roman"/>
          <w:b/>
          <w:i/>
          <w:sz w:val="24"/>
          <w:szCs w:val="24"/>
        </w:rPr>
        <w:t>Documents Act</w:t>
      </w:r>
      <w:r w:rsidR="00B87A83">
        <w:rPr>
          <w:rFonts w:ascii="Bookman Old Style" w:hAnsi="Bookman Old Style" w:cs="Times New Roman"/>
          <w:sz w:val="24"/>
          <w:szCs w:val="24"/>
        </w:rPr>
        <w:t>.  It can</w:t>
      </w:r>
      <w:r w:rsidR="00B97F2D">
        <w:rPr>
          <w:rFonts w:ascii="Bookman Old Style" w:hAnsi="Bookman Old Style" w:cs="Times New Roman"/>
          <w:sz w:val="24"/>
          <w:szCs w:val="24"/>
        </w:rPr>
        <w:t xml:space="preserve"> therefore be enforced by either party.</w:t>
      </w:r>
    </w:p>
    <w:p w:rsidR="00B97F2D" w:rsidRDefault="00B97F2D" w:rsidP="00615372">
      <w:pPr>
        <w:spacing w:after="0" w:line="360" w:lineRule="auto"/>
        <w:rPr>
          <w:rFonts w:ascii="Bookman Old Style" w:hAnsi="Bookman Old Style" w:cs="Times New Roman"/>
          <w:sz w:val="24"/>
          <w:szCs w:val="24"/>
        </w:rPr>
      </w:pPr>
    </w:p>
    <w:p w:rsidR="009E58BB" w:rsidRDefault="00B97F2D"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The application came up for hearing on 8</w:t>
      </w:r>
      <w:r w:rsidRPr="00B97F2D">
        <w:rPr>
          <w:rFonts w:ascii="Bookman Old Style" w:hAnsi="Bookman Old Style" w:cs="Times New Roman"/>
          <w:sz w:val="24"/>
          <w:szCs w:val="24"/>
          <w:vertAlign w:val="superscript"/>
        </w:rPr>
        <w:t>th</w:t>
      </w:r>
      <w:r>
        <w:rPr>
          <w:rFonts w:ascii="Bookman Old Style" w:hAnsi="Bookman Old Style" w:cs="Times New Roman"/>
          <w:sz w:val="24"/>
          <w:szCs w:val="24"/>
        </w:rPr>
        <w:t xml:space="preserve"> December, 2011.</w:t>
      </w:r>
    </w:p>
    <w:p w:rsidR="009E58BB" w:rsidRDefault="009E58BB" w:rsidP="00615372">
      <w:pPr>
        <w:spacing w:after="0" w:line="360" w:lineRule="auto"/>
        <w:rPr>
          <w:rFonts w:ascii="Bookman Old Style" w:hAnsi="Bookman Old Style" w:cs="Times New Roman"/>
          <w:sz w:val="24"/>
          <w:szCs w:val="24"/>
        </w:rPr>
      </w:pPr>
    </w:p>
    <w:p w:rsidR="000B3E71" w:rsidRDefault="009E58BB"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the Defendant’s skeleton arguments, Mr. A Dudhia </w:t>
      </w:r>
      <w:r w:rsidR="00B87A83">
        <w:rPr>
          <w:rFonts w:ascii="Bookman Old Style" w:hAnsi="Bookman Old Style" w:cs="Times New Roman"/>
          <w:sz w:val="24"/>
          <w:szCs w:val="24"/>
        </w:rPr>
        <w:t xml:space="preserve">and Ms M. Banda </w:t>
      </w:r>
      <w:r w:rsidR="00C94BA4">
        <w:rPr>
          <w:rFonts w:ascii="Bookman Old Style" w:hAnsi="Bookman Old Style" w:cs="Times New Roman"/>
          <w:sz w:val="24"/>
          <w:szCs w:val="24"/>
        </w:rPr>
        <w:t>began by highlighting the back</w:t>
      </w:r>
      <w:r>
        <w:rPr>
          <w:rFonts w:ascii="Bookman Old Style" w:hAnsi="Bookman Old Style" w:cs="Times New Roman"/>
          <w:sz w:val="24"/>
          <w:szCs w:val="24"/>
        </w:rPr>
        <w:t xml:space="preserve">ground to the matter.  In so doing </w:t>
      </w:r>
      <w:r w:rsidR="00EA3C18">
        <w:rPr>
          <w:rFonts w:ascii="Bookman Old Style" w:hAnsi="Bookman Old Style" w:cs="Times New Roman"/>
          <w:sz w:val="24"/>
          <w:szCs w:val="24"/>
        </w:rPr>
        <w:t>t</w:t>
      </w:r>
      <w:r>
        <w:rPr>
          <w:rFonts w:ascii="Bookman Old Style" w:hAnsi="Bookman Old Style" w:cs="Times New Roman"/>
          <w:sz w:val="24"/>
          <w:szCs w:val="24"/>
        </w:rPr>
        <w:t>he</w:t>
      </w:r>
      <w:r w:rsidR="00EA3C18">
        <w:rPr>
          <w:rFonts w:ascii="Bookman Old Style" w:hAnsi="Bookman Old Style" w:cs="Times New Roman"/>
          <w:sz w:val="24"/>
          <w:szCs w:val="24"/>
        </w:rPr>
        <w:t>y</w:t>
      </w:r>
      <w:r>
        <w:rPr>
          <w:rFonts w:ascii="Bookman Old Style" w:hAnsi="Bookman Old Style" w:cs="Times New Roman"/>
          <w:sz w:val="24"/>
          <w:szCs w:val="24"/>
        </w:rPr>
        <w:t xml:space="preserve"> confirmed that the parties had executed the agreement in South Africa and that by clause u the agreement was to be governed and interpreted in accordance with laws of South Africa.  Counsel went on to justify the application with reference to Order 14A rule 1 as read with</w:t>
      </w:r>
      <w:r w:rsidR="00EA3C18">
        <w:rPr>
          <w:rFonts w:ascii="Bookman Old Style" w:hAnsi="Bookman Old Style" w:cs="Times New Roman"/>
          <w:sz w:val="24"/>
          <w:szCs w:val="24"/>
        </w:rPr>
        <w:t xml:space="preserve"> </w:t>
      </w:r>
      <w:r w:rsidR="005B7FF7">
        <w:rPr>
          <w:rFonts w:ascii="Bookman Old Style" w:hAnsi="Bookman Old Style" w:cs="Times New Roman"/>
          <w:sz w:val="24"/>
          <w:szCs w:val="24"/>
        </w:rPr>
        <w:t>Order 33 rule 7 of the</w:t>
      </w:r>
      <w:r>
        <w:rPr>
          <w:rFonts w:ascii="Bookman Old Style" w:hAnsi="Bookman Old Style" w:cs="Times New Roman"/>
          <w:sz w:val="24"/>
          <w:szCs w:val="24"/>
        </w:rPr>
        <w:t xml:space="preserve"> </w:t>
      </w:r>
      <w:r w:rsidRPr="000B3E71">
        <w:rPr>
          <w:rFonts w:ascii="Bookman Old Style" w:hAnsi="Bookman Old Style" w:cs="Times New Roman"/>
          <w:b/>
          <w:i/>
          <w:sz w:val="24"/>
          <w:szCs w:val="24"/>
        </w:rPr>
        <w:t>whitebook</w:t>
      </w:r>
      <w:r w:rsidR="00EA3C18">
        <w:rPr>
          <w:rFonts w:ascii="Bookman Old Style" w:hAnsi="Bookman Old Style" w:cs="Times New Roman"/>
          <w:sz w:val="24"/>
          <w:szCs w:val="24"/>
        </w:rPr>
        <w:t>.  They</w:t>
      </w:r>
      <w:r>
        <w:rPr>
          <w:rFonts w:ascii="Bookman Old Style" w:hAnsi="Bookman Old Style" w:cs="Times New Roman"/>
          <w:sz w:val="24"/>
          <w:szCs w:val="24"/>
        </w:rPr>
        <w:t xml:space="preserve"> argued that this</w:t>
      </w:r>
      <w:r w:rsidR="000B3E71">
        <w:rPr>
          <w:rFonts w:ascii="Bookman Old Style" w:hAnsi="Bookman Old Style" w:cs="Times New Roman"/>
          <w:sz w:val="24"/>
          <w:szCs w:val="24"/>
        </w:rPr>
        <w:t xml:space="preserve"> Court has jurisdiction to determine the preliminary </w:t>
      </w:r>
      <w:r w:rsidR="00537882">
        <w:rPr>
          <w:rFonts w:ascii="Bookman Old Style" w:hAnsi="Bookman Old Style" w:cs="Times New Roman"/>
          <w:sz w:val="24"/>
          <w:szCs w:val="24"/>
        </w:rPr>
        <w:t xml:space="preserve">issues </w:t>
      </w:r>
      <w:r w:rsidR="00EA3C18">
        <w:rPr>
          <w:rFonts w:ascii="Bookman Old Style" w:hAnsi="Bookman Old Style" w:cs="Times New Roman"/>
          <w:sz w:val="24"/>
          <w:szCs w:val="24"/>
        </w:rPr>
        <w:t xml:space="preserve">at this stage of the proceedings and in the absence of holding a full trial. </w:t>
      </w:r>
      <w:r w:rsidR="000B3E71">
        <w:rPr>
          <w:rFonts w:ascii="Bookman Old Style" w:hAnsi="Bookman Old Style" w:cs="Times New Roman"/>
          <w:sz w:val="24"/>
          <w:szCs w:val="24"/>
        </w:rPr>
        <w:t xml:space="preserve">  Further that should the Court find that the application is meritorious</w:t>
      </w:r>
      <w:r w:rsidR="00C94BA4">
        <w:rPr>
          <w:rFonts w:ascii="Bookman Old Style" w:hAnsi="Bookman Old Style" w:cs="Times New Roman"/>
          <w:sz w:val="24"/>
          <w:szCs w:val="24"/>
        </w:rPr>
        <w:t>,</w:t>
      </w:r>
      <w:r w:rsidR="000B3E71">
        <w:rPr>
          <w:rFonts w:ascii="Bookman Old Style" w:hAnsi="Bookman Old Style" w:cs="Times New Roman"/>
          <w:sz w:val="24"/>
          <w:szCs w:val="24"/>
        </w:rPr>
        <w:t xml:space="preserve"> it should dismiss the action.</w:t>
      </w:r>
    </w:p>
    <w:p w:rsidR="000B3E71" w:rsidRDefault="000B3E71" w:rsidP="00615372">
      <w:pPr>
        <w:spacing w:after="0" w:line="360" w:lineRule="auto"/>
        <w:rPr>
          <w:rFonts w:ascii="Bookman Old Style" w:hAnsi="Bookman Old Style" w:cs="Times New Roman"/>
          <w:sz w:val="24"/>
          <w:szCs w:val="24"/>
        </w:rPr>
      </w:pPr>
    </w:p>
    <w:p w:rsidR="00615372" w:rsidRDefault="000B3E71"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Counsel proceeded to argue the issues raised as follows.  As regards authentication of the agreement</w:t>
      </w:r>
      <w:r w:rsidR="00553F48">
        <w:rPr>
          <w:rFonts w:ascii="Bookman Old Style" w:hAnsi="Bookman Old Style" w:cs="Times New Roman"/>
          <w:sz w:val="24"/>
          <w:szCs w:val="24"/>
        </w:rPr>
        <w:t>,</w:t>
      </w:r>
      <w:r>
        <w:rPr>
          <w:rFonts w:ascii="Bookman Old Style" w:hAnsi="Bookman Old Style" w:cs="Times New Roman"/>
          <w:sz w:val="24"/>
          <w:szCs w:val="24"/>
        </w:rPr>
        <w:t xml:space="preserve"> counsel argued that a document executed outside Zambia cannot be used for any purpose </w:t>
      </w:r>
      <w:r w:rsidR="00553F48">
        <w:rPr>
          <w:rFonts w:ascii="Bookman Old Style" w:hAnsi="Bookman Old Style" w:cs="Times New Roman"/>
          <w:sz w:val="24"/>
          <w:szCs w:val="24"/>
        </w:rPr>
        <w:t xml:space="preserve">in Zambia </w:t>
      </w:r>
      <w:r>
        <w:rPr>
          <w:rFonts w:ascii="Bookman Old Style" w:hAnsi="Bookman Old Style" w:cs="Times New Roman"/>
          <w:sz w:val="24"/>
          <w:szCs w:val="24"/>
        </w:rPr>
        <w:t>if it is not authentic</w:t>
      </w:r>
      <w:r w:rsidR="000754F3">
        <w:rPr>
          <w:rFonts w:ascii="Bookman Old Style" w:hAnsi="Bookman Old Style" w:cs="Times New Roman"/>
          <w:sz w:val="24"/>
          <w:szCs w:val="24"/>
        </w:rPr>
        <w:t xml:space="preserve">ated in line with Section 3 of </w:t>
      </w:r>
      <w:r w:rsidR="000754F3" w:rsidRPr="000754F3">
        <w:rPr>
          <w:rFonts w:ascii="Bookman Old Style" w:hAnsi="Bookman Old Style" w:cs="Times New Roman"/>
          <w:b/>
          <w:i/>
          <w:sz w:val="24"/>
          <w:szCs w:val="24"/>
        </w:rPr>
        <w:t>T</w:t>
      </w:r>
      <w:r w:rsidRPr="000754F3">
        <w:rPr>
          <w:rFonts w:ascii="Bookman Old Style" w:hAnsi="Bookman Old Style" w:cs="Times New Roman"/>
          <w:b/>
          <w:i/>
          <w:sz w:val="24"/>
          <w:szCs w:val="24"/>
        </w:rPr>
        <w:t>he Authentication of Documents Act</w:t>
      </w:r>
      <w:r w:rsidR="000754F3" w:rsidRPr="000754F3">
        <w:rPr>
          <w:rFonts w:ascii="Bookman Old Style" w:hAnsi="Bookman Old Style" w:cs="Times New Roman"/>
          <w:b/>
          <w:i/>
          <w:sz w:val="24"/>
          <w:szCs w:val="24"/>
        </w:rPr>
        <w:t xml:space="preserve"> </w:t>
      </w:r>
      <w:r w:rsidR="000754F3" w:rsidRPr="00553F48">
        <w:rPr>
          <w:rFonts w:ascii="Bookman Old Style" w:hAnsi="Bookman Old Style" w:cs="Times New Roman"/>
          <w:sz w:val="24"/>
          <w:szCs w:val="24"/>
        </w:rPr>
        <w:t>(the Act)</w:t>
      </w:r>
      <w:r w:rsidRPr="00553F48">
        <w:rPr>
          <w:rFonts w:ascii="Bookman Old Style" w:hAnsi="Bookman Old Style" w:cs="Times New Roman"/>
          <w:sz w:val="24"/>
          <w:szCs w:val="24"/>
        </w:rPr>
        <w:t>.</w:t>
      </w:r>
      <w:r>
        <w:rPr>
          <w:rFonts w:ascii="Bookman Old Style" w:hAnsi="Bookman Old Style" w:cs="Times New Roman"/>
          <w:sz w:val="24"/>
          <w:szCs w:val="24"/>
        </w:rPr>
        <w:t xml:space="preserve">  It was argued that the agreement produced in evidence as exhibit “AAD1” had not been authenticated in line </w:t>
      </w:r>
      <w:r w:rsidR="005C476E">
        <w:rPr>
          <w:rFonts w:ascii="Bookman Old Style" w:hAnsi="Bookman Old Style" w:cs="Times New Roman"/>
          <w:sz w:val="24"/>
          <w:szCs w:val="24"/>
        </w:rPr>
        <w:t>with the Act and neither had it been authenticated at all.  As a result of this</w:t>
      </w:r>
      <w:r w:rsidR="00553F48">
        <w:rPr>
          <w:rFonts w:ascii="Bookman Old Style" w:hAnsi="Bookman Old Style" w:cs="Times New Roman"/>
          <w:sz w:val="24"/>
          <w:szCs w:val="24"/>
        </w:rPr>
        <w:t>,</w:t>
      </w:r>
      <w:r w:rsidR="005C476E">
        <w:rPr>
          <w:rFonts w:ascii="Bookman Old Style" w:hAnsi="Bookman Old Style" w:cs="Times New Roman"/>
          <w:sz w:val="24"/>
          <w:szCs w:val="24"/>
        </w:rPr>
        <w:t xml:space="preserve"> the agreement is null and void and cannot be enforced in Zambia.  </w:t>
      </w:r>
      <w:r w:rsidR="00C94BA4">
        <w:rPr>
          <w:rFonts w:ascii="Bookman Old Style" w:hAnsi="Bookman Old Style" w:cs="Times New Roman"/>
          <w:sz w:val="24"/>
          <w:szCs w:val="24"/>
        </w:rPr>
        <w:t>F</w:t>
      </w:r>
      <w:r w:rsidR="005C476E">
        <w:rPr>
          <w:rFonts w:ascii="Bookman Old Style" w:hAnsi="Bookman Old Style" w:cs="Times New Roman"/>
          <w:sz w:val="24"/>
          <w:szCs w:val="24"/>
        </w:rPr>
        <w:t xml:space="preserve">urther that although the </w:t>
      </w:r>
      <w:r w:rsidR="000754F3">
        <w:rPr>
          <w:rFonts w:ascii="Bookman Old Style" w:hAnsi="Bookman Old Style" w:cs="Times New Roman"/>
          <w:sz w:val="24"/>
          <w:szCs w:val="24"/>
        </w:rPr>
        <w:t xml:space="preserve">law made provision for a document </w:t>
      </w:r>
      <w:r w:rsidR="005C476E">
        <w:rPr>
          <w:rFonts w:ascii="Bookman Old Style" w:hAnsi="Bookman Old Style" w:cs="Times New Roman"/>
          <w:sz w:val="24"/>
          <w:szCs w:val="24"/>
        </w:rPr>
        <w:t>executed outside Zambia to be authenticated as late as a year after it</w:t>
      </w:r>
      <w:r w:rsidR="00553F48">
        <w:rPr>
          <w:rFonts w:ascii="Bookman Old Style" w:hAnsi="Bookman Old Style" w:cs="Times New Roman"/>
          <w:sz w:val="24"/>
          <w:szCs w:val="24"/>
        </w:rPr>
        <w:t xml:space="preserve">s execution, </w:t>
      </w:r>
      <w:r w:rsidR="005531F7">
        <w:rPr>
          <w:rFonts w:ascii="Bookman Old Style" w:hAnsi="Bookman Old Style" w:cs="Times New Roman"/>
          <w:sz w:val="24"/>
          <w:szCs w:val="24"/>
        </w:rPr>
        <w:t>such a document should not be acted upon</w:t>
      </w:r>
      <w:r w:rsidR="000754F3">
        <w:rPr>
          <w:rFonts w:ascii="Bookman Old Style" w:hAnsi="Bookman Old Style" w:cs="Times New Roman"/>
          <w:sz w:val="24"/>
          <w:szCs w:val="24"/>
        </w:rPr>
        <w:t xml:space="preserve"> prior to its authentication</w:t>
      </w:r>
      <w:r w:rsidR="005531F7">
        <w:rPr>
          <w:rFonts w:ascii="Bookman Old Style" w:hAnsi="Bookman Old Style" w:cs="Times New Roman"/>
          <w:sz w:val="24"/>
          <w:szCs w:val="24"/>
        </w:rPr>
        <w:t xml:space="preserve">.  In articulating the foregoing arguments counsel drew my attention to the cases of </w:t>
      </w:r>
      <w:r w:rsidR="005531F7" w:rsidRPr="005531F7">
        <w:rPr>
          <w:rFonts w:ascii="Bookman Old Style" w:hAnsi="Bookman Old Style" w:cs="Times New Roman"/>
          <w:b/>
          <w:i/>
          <w:sz w:val="24"/>
          <w:szCs w:val="24"/>
        </w:rPr>
        <w:t>Lummus Agricultural Services Company Limited &amp; others –VS- Gwembe Valley Development Company Limited (in Receivership) (1)</w:t>
      </w:r>
      <w:r w:rsidR="005531F7">
        <w:rPr>
          <w:rFonts w:ascii="Bookman Old Style" w:hAnsi="Bookman Old Style" w:cs="Times New Roman"/>
          <w:sz w:val="24"/>
          <w:szCs w:val="24"/>
        </w:rPr>
        <w:t xml:space="preserve"> and </w:t>
      </w:r>
      <w:r w:rsidR="005531F7" w:rsidRPr="005531F7">
        <w:rPr>
          <w:rFonts w:ascii="Bookman Old Style" w:hAnsi="Bookman Old Style" w:cs="Times New Roman"/>
          <w:b/>
          <w:i/>
          <w:sz w:val="24"/>
          <w:szCs w:val="24"/>
        </w:rPr>
        <w:t>Anuj Kumar Rathi Krisnan –VS- The People (2)</w:t>
      </w:r>
      <w:r w:rsidR="005531F7">
        <w:rPr>
          <w:rFonts w:ascii="Bookman Old Style" w:hAnsi="Bookman Old Style" w:cs="Times New Roman"/>
          <w:sz w:val="24"/>
          <w:szCs w:val="24"/>
        </w:rPr>
        <w:t xml:space="preserve">. </w:t>
      </w:r>
      <w:r w:rsidR="005C476E">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009E58BB">
        <w:rPr>
          <w:rFonts w:ascii="Bookman Old Style" w:hAnsi="Bookman Old Style" w:cs="Times New Roman"/>
          <w:sz w:val="24"/>
          <w:szCs w:val="24"/>
        </w:rPr>
        <w:t xml:space="preserve"> </w:t>
      </w:r>
      <w:r w:rsidR="000E725C">
        <w:rPr>
          <w:rFonts w:ascii="Bookman Old Style" w:hAnsi="Bookman Old Style" w:cs="Times New Roman"/>
          <w:sz w:val="24"/>
          <w:szCs w:val="24"/>
        </w:rPr>
        <w:t xml:space="preserve"> </w:t>
      </w:r>
      <w:r w:rsidR="007E76F0">
        <w:rPr>
          <w:rFonts w:ascii="Bookman Old Style" w:hAnsi="Bookman Old Style" w:cs="Times New Roman"/>
          <w:sz w:val="24"/>
          <w:szCs w:val="24"/>
        </w:rPr>
        <w:t xml:space="preserve">  </w:t>
      </w:r>
      <w:r w:rsidR="00615372">
        <w:rPr>
          <w:rFonts w:ascii="Bookman Old Style" w:hAnsi="Bookman Old Style" w:cs="Times New Roman"/>
          <w:sz w:val="24"/>
          <w:szCs w:val="24"/>
        </w:rPr>
        <w:t xml:space="preserve">  </w:t>
      </w:r>
    </w:p>
    <w:p w:rsidR="005531F7" w:rsidRDefault="005531F7" w:rsidP="00615372">
      <w:pPr>
        <w:spacing w:after="0" w:line="360" w:lineRule="auto"/>
        <w:rPr>
          <w:rFonts w:ascii="Bookman Old Style" w:hAnsi="Bookman Old Style" w:cs="Times New Roman"/>
          <w:sz w:val="24"/>
          <w:szCs w:val="24"/>
        </w:rPr>
      </w:pPr>
    </w:p>
    <w:p w:rsidR="005531F7" w:rsidRDefault="008E65D0"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Counsel went on to argue</w:t>
      </w:r>
      <w:r w:rsidR="005531F7">
        <w:rPr>
          <w:rFonts w:ascii="Bookman Old Style" w:hAnsi="Bookman Old Style" w:cs="Times New Roman"/>
          <w:sz w:val="24"/>
          <w:szCs w:val="24"/>
        </w:rPr>
        <w:t xml:space="preserve"> that the </w:t>
      </w:r>
      <w:r w:rsidR="000754F3">
        <w:rPr>
          <w:rFonts w:ascii="Bookman Old Style" w:hAnsi="Bookman Old Style" w:cs="Times New Roman"/>
          <w:sz w:val="24"/>
          <w:szCs w:val="24"/>
        </w:rPr>
        <w:t xml:space="preserve">subsequent </w:t>
      </w:r>
      <w:r w:rsidR="005531F7">
        <w:rPr>
          <w:rFonts w:ascii="Bookman Old Style" w:hAnsi="Bookman Old Style" w:cs="Times New Roman"/>
          <w:sz w:val="24"/>
          <w:szCs w:val="24"/>
        </w:rPr>
        <w:t>authentication of the agreement as evidenced by exhibit “NM1” to the affidavit in</w:t>
      </w:r>
      <w:r>
        <w:rPr>
          <w:rFonts w:ascii="Bookman Old Style" w:hAnsi="Bookman Old Style" w:cs="Times New Roman"/>
          <w:sz w:val="24"/>
          <w:szCs w:val="24"/>
        </w:rPr>
        <w:t xml:space="preserve"> opposition did not validate it</w:t>
      </w:r>
      <w:r w:rsidR="005531F7">
        <w:rPr>
          <w:rFonts w:ascii="Bookman Old Style" w:hAnsi="Bookman Old Style" w:cs="Times New Roman"/>
          <w:sz w:val="24"/>
          <w:szCs w:val="24"/>
        </w:rPr>
        <w:t xml:space="preserve"> </w:t>
      </w:r>
      <w:r w:rsidR="0006149B">
        <w:rPr>
          <w:rFonts w:ascii="Bookman Old Style" w:hAnsi="Bookman Old Style" w:cs="Times New Roman"/>
          <w:sz w:val="24"/>
          <w:szCs w:val="24"/>
        </w:rPr>
        <w:lastRenderedPageBreak/>
        <w:t xml:space="preserve">because </w:t>
      </w:r>
      <w:r w:rsidR="005531F7">
        <w:rPr>
          <w:rFonts w:ascii="Bookman Old Style" w:hAnsi="Bookman Old Style" w:cs="Times New Roman"/>
          <w:sz w:val="24"/>
          <w:szCs w:val="24"/>
        </w:rPr>
        <w:t>t</w:t>
      </w:r>
      <w:r w:rsidR="0006149B">
        <w:rPr>
          <w:rFonts w:ascii="Bookman Old Style" w:hAnsi="Bookman Old Style" w:cs="Times New Roman"/>
          <w:sz w:val="24"/>
          <w:szCs w:val="24"/>
        </w:rPr>
        <w:t>he authentication</w:t>
      </w:r>
      <w:r w:rsidR="005531F7">
        <w:rPr>
          <w:rFonts w:ascii="Bookman Old Style" w:hAnsi="Bookman Old Style" w:cs="Times New Roman"/>
          <w:sz w:val="24"/>
          <w:szCs w:val="24"/>
        </w:rPr>
        <w:t xml:space="preserve"> was done subsequent to commencement of the action and not in accordance with Section 3 of the Act.</w:t>
      </w:r>
    </w:p>
    <w:p w:rsidR="005531F7" w:rsidRDefault="005531F7" w:rsidP="00615372">
      <w:pPr>
        <w:spacing w:after="0" w:line="360" w:lineRule="auto"/>
        <w:rPr>
          <w:rFonts w:ascii="Bookman Old Style" w:hAnsi="Bookman Old Style" w:cs="Times New Roman"/>
          <w:sz w:val="24"/>
          <w:szCs w:val="24"/>
        </w:rPr>
      </w:pPr>
    </w:p>
    <w:p w:rsidR="005531F7" w:rsidRDefault="005531F7"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As regards the issue of </w:t>
      </w:r>
      <w:r w:rsidRPr="00CD584C">
        <w:rPr>
          <w:rFonts w:ascii="Bookman Old Style" w:hAnsi="Bookman Old Style" w:cs="Times New Roman"/>
          <w:i/>
          <w:sz w:val="24"/>
          <w:szCs w:val="24"/>
        </w:rPr>
        <w:t>forum</w:t>
      </w:r>
      <w:r w:rsidR="000754F3" w:rsidRPr="00CD584C">
        <w:rPr>
          <w:rFonts w:ascii="Bookman Old Style" w:hAnsi="Bookman Old Style" w:cs="Times New Roman"/>
          <w:i/>
          <w:sz w:val="24"/>
          <w:szCs w:val="24"/>
        </w:rPr>
        <w:t xml:space="preserve"> non conveniens</w:t>
      </w:r>
      <w:r w:rsidR="000754F3">
        <w:rPr>
          <w:rFonts w:ascii="Bookman Old Style" w:hAnsi="Bookman Old Style" w:cs="Times New Roman"/>
          <w:sz w:val="24"/>
          <w:szCs w:val="24"/>
        </w:rPr>
        <w:t xml:space="preserve"> counsel argued that even if the agreement was otherwise enforceable in Zambia, clause u provided for the agreement to be governed by South African law.  Therefore, the convenient forum for the resolution of the dispute is South Africa.  </w:t>
      </w:r>
      <w:r w:rsidR="0006149B">
        <w:rPr>
          <w:rFonts w:ascii="Bookman Old Style" w:hAnsi="Bookman Old Style" w:cs="Times New Roman"/>
          <w:sz w:val="24"/>
          <w:szCs w:val="24"/>
        </w:rPr>
        <w:t>T</w:t>
      </w:r>
      <w:r w:rsidR="008A06F9">
        <w:rPr>
          <w:rFonts w:ascii="Bookman Old Style" w:hAnsi="Bookman Old Style" w:cs="Times New Roman"/>
          <w:sz w:val="24"/>
          <w:szCs w:val="24"/>
        </w:rPr>
        <w:t>he parties having expressed their intention in words via clause u on the applicable law, the Court is bound to give effect to their intention</w:t>
      </w:r>
      <w:r w:rsidR="00CD584C">
        <w:rPr>
          <w:rFonts w:ascii="Bookman Old Style" w:hAnsi="Bookman Old Style" w:cs="Times New Roman"/>
          <w:sz w:val="24"/>
          <w:szCs w:val="24"/>
        </w:rPr>
        <w:t>. Counsel</w:t>
      </w:r>
      <w:r w:rsidR="008A06F9">
        <w:rPr>
          <w:rFonts w:ascii="Bookman Old Style" w:hAnsi="Bookman Old Style" w:cs="Times New Roman"/>
          <w:sz w:val="24"/>
          <w:szCs w:val="24"/>
        </w:rPr>
        <w:t xml:space="preserve"> </w:t>
      </w:r>
      <w:r w:rsidR="0006149B">
        <w:rPr>
          <w:rFonts w:ascii="Bookman Old Style" w:hAnsi="Bookman Old Style" w:cs="Times New Roman"/>
          <w:sz w:val="24"/>
          <w:szCs w:val="24"/>
        </w:rPr>
        <w:t xml:space="preserve">made </w:t>
      </w:r>
      <w:r w:rsidR="008A06F9">
        <w:rPr>
          <w:rFonts w:ascii="Bookman Old Style" w:hAnsi="Bookman Old Style" w:cs="Times New Roman"/>
          <w:sz w:val="24"/>
          <w:szCs w:val="24"/>
        </w:rPr>
        <w:t xml:space="preserve">reference to </w:t>
      </w:r>
      <w:r w:rsidR="008A06F9" w:rsidRPr="008A06F9">
        <w:rPr>
          <w:rFonts w:ascii="Bookman Old Style" w:hAnsi="Bookman Old Style" w:cs="Times New Roman"/>
          <w:b/>
          <w:i/>
          <w:sz w:val="24"/>
          <w:szCs w:val="24"/>
        </w:rPr>
        <w:t>Dicey and Morris (1980)</w:t>
      </w:r>
      <w:r w:rsidR="008A06F9">
        <w:rPr>
          <w:rFonts w:ascii="Bookman Old Style" w:hAnsi="Bookman Old Style" w:cs="Times New Roman"/>
          <w:sz w:val="24"/>
          <w:szCs w:val="24"/>
        </w:rPr>
        <w:t xml:space="preserve">, </w:t>
      </w:r>
      <w:r w:rsidR="008A06F9" w:rsidRPr="00CD584C">
        <w:rPr>
          <w:rFonts w:ascii="Bookman Old Style" w:hAnsi="Bookman Old Style" w:cs="Times New Roman"/>
          <w:b/>
          <w:i/>
          <w:sz w:val="24"/>
          <w:szCs w:val="24"/>
        </w:rPr>
        <w:t>The Conflict of Laws</w:t>
      </w:r>
      <w:r w:rsidR="008A06F9">
        <w:rPr>
          <w:rFonts w:ascii="Bookman Old Style" w:hAnsi="Bookman Old Style" w:cs="Times New Roman"/>
          <w:sz w:val="24"/>
          <w:szCs w:val="24"/>
        </w:rPr>
        <w:t xml:space="preserve"> and the case of </w:t>
      </w:r>
      <w:r w:rsidR="008A06F9" w:rsidRPr="008A06F9">
        <w:rPr>
          <w:rFonts w:ascii="Bookman Old Style" w:hAnsi="Bookman Old Style" w:cs="Times New Roman"/>
          <w:b/>
          <w:i/>
          <w:sz w:val="24"/>
          <w:szCs w:val="24"/>
        </w:rPr>
        <w:t>Mount Albert Borough Council –VS- Australasian</w:t>
      </w:r>
      <w:r w:rsidR="008A06F9">
        <w:rPr>
          <w:rFonts w:ascii="Bookman Old Style" w:hAnsi="Bookman Old Style" w:cs="Times New Roman"/>
          <w:sz w:val="24"/>
          <w:szCs w:val="24"/>
        </w:rPr>
        <w:t xml:space="preserve">, </w:t>
      </w:r>
      <w:r w:rsidR="008A06F9" w:rsidRPr="00CD584C">
        <w:rPr>
          <w:rFonts w:ascii="Bookman Old Style" w:hAnsi="Bookman Old Style" w:cs="Times New Roman"/>
          <w:b/>
          <w:i/>
          <w:sz w:val="24"/>
          <w:szCs w:val="24"/>
        </w:rPr>
        <w:t>etc</w:t>
      </w:r>
      <w:r w:rsidR="008A06F9">
        <w:rPr>
          <w:rFonts w:ascii="Bookman Old Style" w:hAnsi="Bookman Old Style" w:cs="Times New Roman"/>
          <w:sz w:val="24"/>
          <w:szCs w:val="24"/>
        </w:rPr>
        <w:t xml:space="preserve">, </w:t>
      </w:r>
      <w:r w:rsidR="008A06F9" w:rsidRPr="008A06F9">
        <w:rPr>
          <w:rFonts w:ascii="Bookman Old Style" w:hAnsi="Bookman Old Style" w:cs="Times New Roman"/>
          <w:b/>
          <w:i/>
          <w:sz w:val="24"/>
          <w:szCs w:val="24"/>
        </w:rPr>
        <w:t>Assurance Society Ltd (3)</w:t>
      </w:r>
      <w:r w:rsidR="008A06F9">
        <w:rPr>
          <w:rFonts w:ascii="Bookman Old Style" w:hAnsi="Bookman Old Style" w:cs="Times New Roman"/>
          <w:sz w:val="24"/>
          <w:szCs w:val="24"/>
        </w:rPr>
        <w:t>.  The intention of the parties was clear</w:t>
      </w:r>
      <w:r w:rsidR="0006149B">
        <w:rPr>
          <w:rFonts w:ascii="Bookman Old Style" w:hAnsi="Bookman Old Style" w:cs="Times New Roman"/>
          <w:sz w:val="24"/>
          <w:szCs w:val="24"/>
        </w:rPr>
        <w:t>ly</w:t>
      </w:r>
      <w:r w:rsidR="008A06F9">
        <w:rPr>
          <w:rFonts w:ascii="Bookman Old Style" w:hAnsi="Bookman Old Style" w:cs="Times New Roman"/>
          <w:sz w:val="24"/>
          <w:szCs w:val="24"/>
        </w:rPr>
        <w:t xml:space="preserve"> that the agreement should be governed by the laws of South Africa.  This follows from the fact that one of the parties is based in The Netherlands whilst the other Zambia, as such</w:t>
      </w:r>
      <w:r w:rsidR="0006149B">
        <w:rPr>
          <w:rFonts w:ascii="Bookman Old Style" w:hAnsi="Bookman Old Style" w:cs="Times New Roman"/>
          <w:sz w:val="24"/>
          <w:szCs w:val="24"/>
        </w:rPr>
        <w:t>,</w:t>
      </w:r>
      <w:r w:rsidR="00CD584C">
        <w:rPr>
          <w:rFonts w:ascii="Bookman Old Style" w:hAnsi="Bookman Old Style" w:cs="Times New Roman"/>
          <w:sz w:val="24"/>
          <w:szCs w:val="24"/>
        </w:rPr>
        <w:t xml:space="preserve"> and</w:t>
      </w:r>
      <w:r w:rsidR="008A06F9">
        <w:rPr>
          <w:rFonts w:ascii="Bookman Old Style" w:hAnsi="Bookman Old Style" w:cs="Times New Roman"/>
          <w:sz w:val="24"/>
          <w:szCs w:val="24"/>
        </w:rPr>
        <w:t xml:space="preserve"> as is common with international commerci</w:t>
      </w:r>
      <w:r w:rsidR="00CD584C">
        <w:rPr>
          <w:rFonts w:ascii="Bookman Old Style" w:hAnsi="Bookman Old Style" w:cs="Times New Roman"/>
          <w:sz w:val="24"/>
          <w:szCs w:val="24"/>
        </w:rPr>
        <w:t>al agreements</w:t>
      </w:r>
      <w:r w:rsidR="0006149B">
        <w:rPr>
          <w:rFonts w:ascii="Bookman Old Style" w:hAnsi="Bookman Old Style" w:cs="Times New Roman"/>
          <w:sz w:val="24"/>
          <w:szCs w:val="24"/>
        </w:rPr>
        <w:t>,</w:t>
      </w:r>
      <w:r w:rsidR="00CD584C">
        <w:rPr>
          <w:rFonts w:ascii="Bookman Old Style" w:hAnsi="Bookman Old Style" w:cs="Times New Roman"/>
          <w:sz w:val="24"/>
          <w:szCs w:val="24"/>
        </w:rPr>
        <w:t xml:space="preserve"> the parties ch</w:t>
      </w:r>
      <w:r w:rsidR="008A06F9">
        <w:rPr>
          <w:rFonts w:ascii="Bookman Old Style" w:hAnsi="Bookman Old Style" w:cs="Times New Roman"/>
          <w:sz w:val="24"/>
          <w:szCs w:val="24"/>
        </w:rPr>
        <w:t xml:space="preserve">ose a neutral law to govern their relationship.  Quoting from </w:t>
      </w:r>
      <w:r w:rsidR="008A06F9" w:rsidRPr="00CD584C">
        <w:rPr>
          <w:rFonts w:ascii="Bookman Old Style" w:hAnsi="Bookman Old Style" w:cs="Times New Roman"/>
          <w:b/>
          <w:i/>
          <w:sz w:val="24"/>
          <w:szCs w:val="24"/>
        </w:rPr>
        <w:t>Dicey and Morris</w:t>
      </w:r>
      <w:r w:rsidR="0006149B">
        <w:rPr>
          <w:rFonts w:ascii="Bookman Old Style" w:hAnsi="Bookman Old Style" w:cs="Times New Roman"/>
          <w:b/>
          <w:i/>
          <w:sz w:val="24"/>
          <w:szCs w:val="24"/>
        </w:rPr>
        <w:t>,</w:t>
      </w:r>
      <w:r w:rsidR="008A06F9">
        <w:rPr>
          <w:rFonts w:ascii="Bookman Old Style" w:hAnsi="Bookman Old Style" w:cs="Times New Roman"/>
          <w:sz w:val="24"/>
          <w:szCs w:val="24"/>
        </w:rPr>
        <w:t xml:space="preserve"> counsel argued further </w:t>
      </w:r>
      <w:r w:rsidR="00CD584C">
        <w:rPr>
          <w:rFonts w:ascii="Bookman Old Style" w:hAnsi="Bookman Old Style" w:cs="Times New Roman"/>
          <w:sz w:val="24"/>
          <w:szCs w:val="24"/>
        </w:rPr>
        <w:t>that this Court should not assum</w:t>
      </w:r>
      <w:r w:rsidR="008A06F9">
        <w:rPr>
          <w:rFonts w:ascii="Bookman Old Style" w:hAnsi="Bookman Old Style" w:cs="Times New Roman"/>
          <w:sz w:val="24"/>
          <w:szCs w:val="24"/>
        </w:rPr>
        <w:t xml:space="preserve">e jurisdiction because; the agreement was not </w:t>
      </w:r>
      <w:r w:rsidR="00437A06">
        <w:rPr>
          <w:rFonts w:ascii="Bookman Old Style" w:hAnsi="Bookman Old Style" w:cs="Times New Roman"/>
          <w:sz w:val="24"/>
          <w:szCs w:val="24"/>
        </w:rPr>
        <w:t>made in Zambia; nor was it made by or through an agent tradin</w:t>
      </w:r>
      <w:r w:rsidR="00CD584C">
        <w:rPr>
          <w:rFonts w:ascii="Bookman Old Style" w:hAnsi="Bookman Old Style" w:cs="Times New Roman"/>
          <w:sz w:val="24"/>
          <w:szCs w:val="24"/>
        </w:rPr>
        <w:t>g or residing in Zambia; and neither</w:t>
      </w:r>
      <w:r w:rsidR="00437A06">
        <w:rPr>
          <w:rFonts w:ascii="Bookman Old Style" w:hAnsi="Bookman Old Style" w:cs="Times New Roman"/>
          <w:sz w:val="24"/>
          <w:szCs w:val="24"/>
        </w:rPr>
        <w:t xml:space="preserve"> is it by its terms or by implication governed by Zambia law.</w:t>
      </w:r>
      <w:r w:rsidR="008A06F9">
        <w:rPr>
          <w:rFonts w:ascii="Bookman Old Style" w:hAnsi="Bookman Old Style" w:cs="Times New Roman"/>
          <w:sz w:val="24"/>
          <w:szCs w:val="24"/>
        </w:rPr>
        <w:t xml:space="preserve">    </w:t>
      </w:r>
      <w:r w:rsidR="000754F3">
        <w:rPr>
          <w:rFonts w:ascii="Bookman Old Style" w:hAnsi="Bookman Old Style" w:cs="Times New Roman"/>
          <w:sz w:val="24"/>
          <w:szCs w:val="24"/>
        </w:rPr>
        <w:t xml:space="preserve">  </w:t>
      </w:r>
      <w:r>
        <w:rPr>
          <w:rFonts w:ascii="Bookman Old Style" w:hAnsi="Bookman Old Style" w:cs="Times New Roman"/>
          <w:sz w:val="24"/>
          <w:szCs w:val="24"/>
        </w:rPr>
        <w:t xml:space="preserve"> </w:t>
      </w:r>
    </w:p>
    <w:p w:rsidR="001946F4" w:rsidRDefault="001946F4" w:rsidP="00615372">
      <w:pPr>
        <w:spacing w:after="0" w:line="360" w:lineRule="auto"/>
        <w:rPr>
          <w:rFonts w:ascii="Bookman Old Style" w:hAnsi="Bookman Old Style" w:cs="Times New Roman"/>
          <w:sz w:val="24"/>
          <w:szCs w:val="24"/>
        </w:rPr>
      </w:pPr>
    </w:p>
    <w:p w:rsidR="00660B36" w:rsidRDefault="001946F4"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In the Plaintiff’s skeleton arguments, counsel for the Plaintiff Mrs. P.K. Yangailo began her arguments by confirming that the agreement was indeed executed in South Africa.  For this reason it required to be authenticated in accor</w:t>
      </w:r>
      <w:r w:rsidR="00AC56B3">
        <w:rPr>
          <w:rFonts w:ascii="Bookman Old Style" w:hAnsi="Bookman Old Style" w:cs="Times New Roman"/>
          <w:sz w:val="24"/>
          <w:szCs w:val="24"/>
        </w:rPr>
        <w:t xml:space="preserve">dance with Section 3(d)(ii) of </w:t>
      </w:r>
      <w:r w:rsidR="0006149B" w:rsidRPr="0006149B">
        <w:rPr>
          <w:rFonts w:ascii="Bookman Old Style" w:hAnsi="Bookman Old Style" w:cs="Times New Roman"/>
          <w:sz w:val="24"/>
          <w:szCs w:val="24"/>
        </w:rPr>
        <w:t>t</w:t>
      </w:r>
      <w:r w:rsidRPr="0006149B">
        <w:rPr>
          <w:rFonts w:ascii="Bookman Old Style" w:hAnsi="Bookman Old Style" w:cs="Times New Roman"/>
          <w:sz w:val="24"/>
          <w:szCs w:val="24"/>
        </w:rPr>
        <w:t>he Act</w:t>
      </w:r>
      <w:r w:rsidR="00AC56B3">
        <w:rPr>
          <w:rFonts w:ascii="Bookman Old Style" w:hAnsi="Bookman Old Style" w:cs="Times New Roman"/>
          <w:sz w:val="24"/>
          <w:szCs w:val="24"/>
        </w:rPr>
        <w:t>.  The said S</w:t>
      </w:r>
      <w:r>
        <w:rPr>
          <w:rFonts w:ascii="Bookman Old Style" w:hAnsi="Bookman Old Style" w:cs="Times New Roman"/>
          <w:sz w:val="24"/>
          <w:szCs w:val="24"/>
        </w:rPr>
        <w:t>ection does not prescribe a time limit within which a document should</w:t>
      </w:r>
      <w:r w:rsidR="0006149B">
        <w:rPr>
          <w:rFonts w:ascii="Bookman Old Style" w:hAnsi="Bookman Old Style" w:cs="Times New Roman"/>
          <w:sz w:val="24"/>
          <w:szCs w:val="24"/>
        </w:rPr>
        <w:t xml:space="preserve"> be authenticated.  Further</w:t>
      </w:r>
      <w:r>
        <w:rPr>
          <w:rFonts w:ascii="Bookman Old Style" w:hAnsi="Bookman Old Style" w:cs="Times New Roman"/>
          <w:sz w:val="24"/>
          <w:szCs w:val="24"/>
        </w:rPr>
        <w:t xml:space="preserve">, the Plaintiff </w:t>
      </w:r>
      <w:r w:rsidR="00CD584C">
        <w:rPr>
          <w:rFonts w:ascii="Bookman Old Style" w:hAnsi="Bookman Old Style" w:cs="Times New Roman"/>
          <w:sz w:val="24"/>
          <w:szCs w:val="24"/>
        </w:rPr>
        <w:t>had</w:t>
      </w:r>
      <w:r w:rsidR="00AC56B3">
        <w:rPr>
          <w:rFonts w:ascii="Bookman Old Style" w:hAnsi="Bookman Old Style" w:cs="Times New Roman"/>
          <w:sz w:val="24"/>
          <w:szCs w:val="24"/>
        </w:rPr>
        <w:t xml:space="preserve"> caus</w:t>
      </w:r>
      <w:r w:rsidR="00C94DF4">
        <w:rPr>
          <w:rFonts w:ascii="Bookman Old Style" w:hAnsi="Bookman Old Style" w:cs="Times New Roman"/>
          <w:sz w:val="24"/>
          <w:szCs w:val="24"/>
        </w:rPr>
        <w:t>ed the agreement to be authenticated on 8</w:t>
      </w:r>
      <w:r w:rsidR="00C94DF4" w:rsidRPr="00C94DF4">
        <w:rPr>
          <w:rFonts w:ascii="Bookman Old Style" w:hAnsi="Bookman Old Style" w:cs="Times New Roman"/>
          <w:sz w:val="24"/>
          <w:szCs w:val="24"/>
          <w:vertAlign w:val="superscript"/>
        </w:rPr>
        <w:t>th</w:t>
      </w:r>
      <w:r w:rsidR="00C94DF4">
        <w:rPr>
          <w:rFonts w:ascii="Bookman Old Style" w:hAnsi="Bookman Old Style" w:cs="Times New Roman"/>
          <w:sz w:val="24"/>
          <w:szCs w:val="24"/>
        </w:rPr>
        <w:t xml:space="preserve"> July, 20</w:t>
      </w:r>
      <w:r w:rsidR="00AC56B3">
        <w:rPr>
          <w:rFonts w:ascii="Bookman Old Style" w:hAnsi="Bookman Old Style" w:cs="Times New Roman"/>
          <w:sz w:val="24"/>
          <w:szCs w:val="24"/>
        </w:rPr>
        <w:t xml:space="preserve">11 by the Assistant Director in </w:t>
      </w:r>
      <w:r w:rsidR="00C94DF4">
        <w:rPr>
          <w:rFonts w:ascii="Bookman Old Style" w:hAnsi="Bookman Old Style" w:cs="Times New Roman"/>
          <w:sz w:val="24"/>
          <w:szCs w:val="24"/>
        </w:rPr>
        <w:t>the Department of International Relations and Corporations</w:t>
      </w:r>
      <w:r w:rsidR="0006149B">
        <w:rPr>
          <w:rFonts w:ascii="Bookman Old Style" w:hAnsi="Bookman Old Style" w:cs="Times New Roman"/>
          <w:sz w:val="24"/>
          <w:szCs w:val="24"/>
        </w:rPr>
        <w:t xml:space="preserve"> in</w:t>
      </w:r>
      <w:r w:rsidR="00AC56B3">
        <w:rPr>
          <w:rFonts w:ascii="Bookman Old Style" w:hAnsi="Bookman Old Style" w:cs="Times New Roman"/>
          <w:sz w:val="24"/>
          <w:szCs w:val="24"/>
        </w:rPr>
        <w:t xml:space="preserve"> the </w:t>
      </w:r>
      <w:r w:rsidR="0045149D">
        <w:rPr>
          <w:rFonts w:ascii="Bookman Old Style" w:hAnsi="Bookman Old Style" w:cs="Times New Roman"/>
          <w:sz w:val="24"/>
          <w:szCs w:val="24"/>
        </w:rPr>
        <w:t>Ministry of Foreign Affairs at Pretoria</w:t>
      </w:r>
      <w:r w:rsidR="00AC56B3">
        <w:rPr>
          <w:rFonts w:ascii="Bookman Old Style" w:hAnsi="Bookman Old Style" w:cs="Times New Roman"/>
          <w:sz w:val="24"/>
          <w:szCs w:val="24"/>
        </w:rPr>
        <w:t>,</w:t>
      </w:r>
      <w:r w:rsidR="0045149D">
        <w:rPr>
          <w:rFonts w:ascii="Bookman Old Style" w:hAnsi="Bookman Old Style" w:cs="Times New Roman"/>
          <w:sz w:val="24"/>
          <w:szCs w:val="24"/>
        </w:rPr>
        <w:t xml:space="preserve"> South Africa.  Having been so authen</w:t>
      </w:r>
      <w:r w:rsidR="0006149B">
        <w:rPr>
          <w:rFonts w:ascii="Bookman Old Style" w:hAnsi="Bookman Old Style" w:cs="Times New Roman"/>
          <w:sz w:val="24"/>
          <w:szCs w:val="24"/>
        </w:rPr>
        <w:t>ticated the agreement is complia</w:t>
      </w:r>
      <w:r w:rsidR="0045149D">
        <w:rPr>
          <w:rFonts w:ascii="Bookman Old Style" w:hAnsi="Bookman Old Style" w:cs="Times New Roman"/>
          <w:sz w:val="24"/>
          <w:szCs w:val="24"/>
        </w:rPr>
        <w:t>nt with the requirements</w:t>
      </w:r>
      <w:r w:rsidR="003D7506">
        <w:rPr>
          <w:rFonts w:ascii="Bookman Old Style" w:hAnsi="Bookman Old Style" w:cs="Times New Roman"/>
          <w:sz w:val="24"/>
          <w:szCs w:val="24"/>
        </w:rPr>
        <w:t xml:space="preserve"> of the Act</w:t>
      </w:r>
      <w:r w:rsidR="0045149D">
        <w:rPr>
          <w:rFonts w:ascii="Bookman Old Style" w:hAnsi="Bookman Old Style" w:cs="Times New Roman"/>
          <w:sz w:val="24"/>
          <w:szCs w:val="24"/>
        </w:rPr>
        <w:t xml:space="preserve">.  </w:t>
      </w:r>
      <w:r w:rsidR="0006149B">
        <w:rPr>
          <w:rFonts w:ascii="Bookman Old Style" w:hAnsi="Bookman Old Style" w:cs="Times New Roman"/>
          <w:sz w:val="24"/>
          <w:szCs w:val="24"/>
        </w:rPr>
        <w:t xml:space="preserve">She stated that </w:t>
      </w:r>
      <w:r w:rsidR="0045149D">
        <w:rPr>
          <w:rFonts w:ascii="Bookman Old Style" w:hAnsi="Bookman Old Style" w:cs="Times New Roman"/>
          <w:sz w:val="24"/>
          <w:szCs w:val="24"/>
        </w:rPr>
        <w:t xml:space="preserve">a document signed </w:t>
      </w:r>
      <w:r w:rsidR="00660B36">
        <w:rPr>
          <w:rFonts w:ascii="Bookman Old Style" w:hAnsi="Bookman Old Style" w:cs="Times New Roman"/>
          <w:sz w:val="24"/>
          <w:szCs w:val="24"/>
        </w:rPr>
        <w:t xml:space="preserve">outside Zambia is </w:t>
      </w:r>
      <w:r w:rsidR="00660B36">
        <w:rPr>
          <w:rFonts w:ascii="Bookman Old Style" w:hAnsi="Bookman Old Style" w:cs="Times New Roman"/>
          <w:sz w:val="24"/>
          <w:szCs w:val="24"/>
        </w:rPr>
        <w:lastRenderedPageBreak/>
        <w:t>available for use in Zambia</w:t>
      </w:r>
      <w:r w:rsidR="00AC56B3">
        <w:rPr>
          <w:rFonts w:ascii="Bookman Old Style" w:hAnsi="Bookman Old Style" w:cs="Times New Roman"/>
          <w:sz w:val="24"/>
          <w:szCs w:val="24"/>
        </w:rPr>
        <w:t>n</w:t>
      </w:r>
      <w:r w:rsidR="00660B36">
        <w:rPr>
          <w:rFonts w:ascii="Bookman Old Style" w:hAnsi="Bookman Old Style" w:cs="Times New Roman"/>
          <w:sz w:val="24"/>
          <w:szCs w:val="24"/>
        </w:rPr>
        <w:t xml:space="preserve"> Courts as long as it is authenticated before it is introduced into evidence before the Zambian Courts.</w:t>
      </w:r>
      <w:r w:rsidR="00AC56B3">
        <w:rPr>
          <w:rFonts w:ascii="Bookman Old Style" w:hAnsi="Bookman Old Style" w:cs="Times New Roman"/>
          <w:sz w:val="24"/>
          <w:szCs w:val="24"/>
        </w:rPr>
        <w:t xml:space="preserve">  The agreement in issue had not been introduced into evidence yet and as such </w:t>
      </w:r>
      <w:r w:rsidR="0006149B">
        <w:rPr>
          <w:rFonts w:ascii="Bookman Old Style" w:hAnsi="Bookman Old Style" w:cs="Times New Roman"/>
          <w:sz w:val="24"/>
          <w:szCs w:val="24"/>
        </w:rPr>
        <w:t xml:space="preserve">there was nothing wrong with its being </w:t>
      </w:r>
      <w:r w:rsidR="00AC56B3">
        <w:rPr>
          <w:rFonts w:ascii="Bookman Old Style" w:hAnsi="Bookman Old Style" w:cs="Times New Roman"/>
          <w:sz w:val="24"/>
          <w:szCs w:val="24"/>
        </w:rPr>
        <w:t>authenticate</w:t>
      </w:r>
      <w:r w:rsidR="0006149B">
        <w:rPr>
          <w:rFonts w:ascii="Bookman Old Style" w:hAnsi="Bookman Old Style" w:cs="Times New Roman"/>
          <w:sz w:val="24"/>
          <w:szCs w:val="24"/>
        </w:rPr>
        <w:t>d</w:t>
      </w:r>
      <w:r w:rsidR="00AC56B3">
        <w:rPr>
          <w:rFonts w:ascii="Bookman Old Style" w:hAnsi="Bookman Old Style" w:cs="Times New Roman"/>
          <w:sz w:val="24"/>
          <w:szCs w:val="24"/>
        </w:rPr>
        <w:t xml:space="preserve"> at this stage.</w:t>
      </w:r>
    </w:p>
    <w:p w:rsidR="00660B36" w:rsidRDefault="00660B36" w:rsidP="00615372">
      <w:pPr>
        <w:spacing w:after="0" w:line="360" w:lineRule="auto"/>
        <w:rPr>
          <w:rFonts w:ascii="Bookman Old Style" w:hAnsi="Bookman Old Style" w:cs="Times New Roman"/>
          <w:sz w:val="24"/>
          <w:szCs w:val="24"/>
        </w:rPr>
      </w:pPr>
    </w:p>
    <w:p w:rsidR="00660B36" w:rsidRDefault="00660B36"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Counsel went on to argue that the facts in the </w:t>
      </w:r>
      <w:r w:rsidR="00295B93">
        <w:rPr>
          <w:rFonts w:ascii="Bookman Old Style" w:hAnsi="Bookman Old Style" w:cs="Times New Roman"/>
          <w:b/>
          <w:i/>
          <w:sz w:val="24"/>
          <w:szCs w:val="24"/>
        </w:rPr>
        <w:t>Lu</w:t>
      </w:r>
      <w:r w:rsidRPr="00660B36">
        <w:rPr>
          <w:rFonts w:ascii="Bookman Old Style" w:hAnsi="Bookman Old Style" w:cs="Times New Roman"/>
          <w:b/>
          <w:i/>
          <w:sz w:val="24"/>
          <w:szCs w:val="24"/>
        </w:rPr>
        <w:t>mus (</w:t>
      </w:r>
      <w:r>
        <w:rPr>
          <w:rFonts w:ascii="Bookman Old Style" w:hAnsi="Bookman Old Style" w:cs="Times New Roman"/>
          <w:b/>
          <w:i/>
          <w:sz w:val="24"/>
          <w:szCs w:val="24"/>
        </w:rPr>
        <w:t>1</w:t>
      </w:r>
      <w:r w:rsidRPr="00660B36">
        <w:rPr>
          <w:rFonts w:ascii="Bookman Old Style" w:hAnsi="Bookman Old Style" w:cs="Times New Roman"/>
          <w:b/>
          <w:i/>
          <w:sz w:val="24"/>
          <w:szCs w:val="24"/>
        </w:rPr>
        <w:t>)</w:t>
      </w:r>
      <w:r>
        <w:rPr>
          <w:rFonts w:ascii="Bookman Old Style" w:hAnsi="Bookman Old Style" w:cs="Times New Roman"/>
          <w:sz w:val="24"/>
          <w:szCs w:val="24"/>
        </w:rPr>
        <w:t xml:space="preserve"> case are distinguished from the facts i</w:t>
      </w:r>
      <w:r w:rsidR="00AC56B3">
        <w:rPr>
          <w:rFonts w:ascii="Bookman Old Style" w:hAnsi="Bookman Old Style" w:cs="Times New Roman"/>
          <w:sz w:val="24"/>
          <w:szCs w:val="24"/>
        </w:rPr>
        <w:t>n this case because</w:t>
      </w:r>
      <w:r>
        <w:rPr>
          <w:rFonts w:ascii="Bookman Old Style" w:hAnsi="Bookman Old Style" w:cs="Times New Roman"/>
          <w:sz w:val="24"/>
          <w:szCs w:val="24"/>
        </w:rPr>
        <w:t xml:space="preserve"> in the </w:t>
      </w:r>
      <w:r w:rsidR="00295B93">
        <w:rPr>
          <w:rFonts w:ascii="Bookman Old Style" w:hAnsi="Bookman Old Style" w:cs="Times New Roman"/>
          <w:b/>
          <w:i/>
          <w:sz w:val="24"/>
          <w:szCs w:val="24"/>
        </w:rPr>
        <w:t>Lu</w:t>
      </w:r>
      <w:r w:rsidRPr="00660B36">
        <w:rPr>
          <w:rFonts w:ascii="Bookman Old Style" w:hAnsi="Bookman Old Style" w:cs="Times New Roman"/>
          <w:b/>
          <w:i/>
          <w:sz w:val="24"/>
          <w:szCs w:val="24"/>
        </w:rPr>
        <w:t>mus (</w:t>
      </w:r>
      <w:r>
        <w:rPr>
          <w:rFonts w:ascii="Bookman Old Style" w:hAnsi="Bookman Old Style" w:cs="Times New Roman"/>
          <w:b/>
          <w:i/>
          <w:sz w:val="24"/>
          <w:szCs w:val="24"/>
        </w:rPr>
        <w:t>1</w:t>
      </w:r>
      <w:r w:rsidRPr="00660B36">
        <w:rPr>
          <w:rFonts w:ascii="Bookman Old Style" w:hAnsi="Bookman Old Style" w:cs="Times New Roman"/>
          <w:b/>
          <w:i/>
          <w:sz w:val="24"/>
          <w:szCs w:val="24"/>
        </w:rPr>
        <w:t>)</w:t>
      </w:r>
      <w:r>
        <w:rPr>
          <w:rFonts w:ascii="Bookman Old Style" w:hAnsi="Bookman Old Style" w:cs="Times New Roman"/>
          <w:sz w:val="24"/>
          <w:szCs w:val="24"/>
        </w:rPr>
        <w:t xml:space="preserve"> case</w:t>
      </w:r>
      <w:r w:rsidR="00AC56B3">
        <w:rPr>
          <w:rFonts w:ascii="Bookman Old Style" w:hAnsi="Bookman Old Style" w:cs="Times New Roman"/>
          <w:sz w:val="24"/>
          <w:szCs w:val="24"/>
        </w:rPr>
        <w:t>,</w:t>
      </w:r>
      <w:r>
        <w:rPr>
          <w:rFonts w:ascii="Bookman Old Style" w:hAnsi="Bookman Old Style" w:cs="Times New Roman"/>
          <w:sz w:val="24"/>
          <w:szCs w:val="24"/>
        </w:rPr>
        <w:t xml:space="preserve"> an attempt was made to introduce the document in issue before it was authenticated</w:t>
      </w:r>
      <w:r w:rsidR="0006149B">
        <w:rPr>
          <w:rFonts w:ascii="Bookman Old Style" w:hAnsi="Bookman Old Style" w:cs="Times New Roman"/>
          <w:sz w:val="24"/>
          <w:szCs w:val="24"/>
        </w:rPr>
        <w:t xml:space="preserve"> and against a third party</w:t>
      </w:r>
      <w:r>
        <w:rPr>
          <w:rFonts w:ascii="Bookman Old Style" w:hAnsi="Bookman Old Style" w:cs="Times New Roman"/>
          <w:sz w:val="24"/>
          <w:szCs w:val="24"/>
        </w:rPr>
        <w:t xml:space="preserve">.  </w:t>
      </w:r>
      <w:r w:rsidR="0006149B">
        <w:rPr>
          <w:rFonts w:ascii="Bookman Old Style" w:hAnsi="Bookman Old Style" w:cs="Times New Roman"/>
          <w:sz w:val="24"/>
          <w:szCs w:val="24"/>
        </w:rPr>
        <w:t>T</w:t>
      </w:r>
      <w:r>
        <w:rPr>
          <w:rFonts w:ascii="Bookman Old Style" w:hAnsi="Bookman Old Style" w:cs="Times New Roman"/>
          <w:sz w:val="24"/>
          <w:szCs w:val="24"/>
        </w:rPr>
        <w:t>he</w:t>
      </w:r>
      <w:r w:rsidR="00295B93">
        <w:rPr>
          <w:rFonts w:ascii="Bookman Old Style" w:hAnsi="Bookman Old Style" w:cs="Times New Roman"/>
          <w:sz w:val="24"/>
          <w:szCs w:val="24"/>
        </w:rPr>
        <w:t xml:space="preserve"> subsequent</w:t>
      </w:r>
      <w:r>
        <w:rPr>
          <w:rFonts w:ascii="Bookman Old Style" w:hAnsi="Bookman Old Style" w:cs="Times New Roman"/>
          <w:sz w:val="24"/>
          <w:szCs w:val="24"/>
        </w:rPr>
        <w:t xml:space="preserve"> au</w:t>
      </w:r>
      <w:r w:rsidR="00AC56B3">
        <w:rPr>
          <w:rFonts w:ascii="Bookman Old Style" w:hAnsi="Bookman Old Style" w:cs="Times New Roman"/>
          <w:sz w:val="24"/>
          <w:szCs w:val="24"/>
        </w:rPr>
        <w:t xml:space="preserve">thentication of the agreement is </w:t>
      </w:r>
      <w:r w:rsidR="0006149B">
        <w:rPr>
          <w:rFonts w:ascii="Bookman Old Style" w:hAnsi="Bookman Old Style" w:cs="Times New Roman"/>
          <w:sz w:val="24"/>
          <w:szCs w:val="24"/>
        </w:rPr>
        <w:t xml:space="preserve">therefore </w:t>
      </w:r>
      <w:r w:rsidR="00AC56B3">
        <w:rPr>
          <w:rFonts w:ascii="Bookman Old Style" w:hAnsi="Bookman Old Style" w:cs="Times New Roman"/>
          <w:sz w:val="24"/>
          <w:szCs w:val="24"/>
        </w:rPr>
        <w:t>in conformity with</w:t>
      </w:r>
      <w:r>
        <w:rPr>
          <w:rFonts w:ascii="Bookman Old Style" w:hAnsi="Bookman Old Style" w:cs="Times New Roman"/>
          <w:sz w:val="24"/>
          <w:szCs w:val="24"/>
        </w:rPr>
        <w:t xml:space="preserve"> the principle in the </w:t>
      </w:r>
      <w:r w:rsidRPr="00660B36">
        <w:rPr>
          <w:rFonts w:ascii="Bookman Old Style" w:hAnsi="Bookman Old Style" w:cs="Times New Roman"/>
          <w:b/>
          <w:i/>
          <w:sz w:val="24"/>
          <w:szCs w:val="24"/>
        </w:rPr>
        <w:t>L</w:t>
      </w:r>
      <w:r w:rsidR="00295B93">
        <w:rPr>
          <w:rFonts w:ascii="Bookman Old Style" w:hAnsi="Bookman Old Style" w:cs="Times New Roman"/>
          <w:b/>
          <w:i/>
          <w:sz w:val="24"/>
          <w:szCs w:val="24"/>
        </w:rPr>
        <w:t>u</w:t>
      </w:r>
      <w:r w:rsidRPr="00660B36">
        <w:rPr>
          <w:rFonts w:ascii="Bookman Old Style" w:hAnsi="Bookman Old Style" w:cs="Times New Roman"/>
          <w:b/>
          <w:i/>
          <w:sz w:val="24"/>
          <w:szCs w:val="24"/>
        </w:rPr>
        <w:t>mus (1)</w:t>
      </w:r>
      <w:r>
        <w:rPr>
          <w:rFonts w:ascii="Bookman Old Style" w:hAnsi="Bookman Old Style" w:cs="Times New Roman"/>
          <w:sz w:val="24"/>
          <w:szCs w:val="24"/>
        </w:rPr>
        <w:t xml:space="preserve"> case because</w:t>
      </w:r>
      <w:r w:rsidR="00AC56B3">
        <w:rPr>
          <w:rFonts w:ascii="Bookman Old Style" w:hAnsi="Bookman Old Style" w:cs="Times New Roman"/>
          <w:sz w:val="24"/>
          <w:szCs w:val="24"/>
        </w:rPr>
        <w:t xml:space="preserve"> it was authenticated prior to </w:t>
      </w:r>
      <w:r>
        <w:rPr>
          <w:rFonts w:ascii="Bookman Old Style" w:hAnsi="Bookman Old Style" w:cs="Times New Roman"/>
          <w:sz w:val="24"/>
          <w:szCs w:val="24"/>
        </w:rPr>
        <w:t>its being introduced into evidence.</w:t>
      </w:r>
    </w:p>
    <w:p w:rsidR="00660B36" w:rsidRDefault="00660B36" w:rsidP="00615372">
      <w:pPr>
        <w:spacing w:after="0" w:line="360" w:lineRule="auto"/>
        <w:rPr>
          <w:rFonts w:ascii="Bookman Old Style" w:hAnsi="Bookman Old Style" w:cs="Times New Roman"/>
          <w:sz w:val="24"/>
          <w:szCs w:val="24"/>
        </w:rPr>
      </w:pPr>
    </w:p>
    <w:p w:rsidR="006D6775" w:rsidRDefault="00660B36"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As regards the a</w:t>
      </w:r>
      <w:r w:rsidR="00AC56B3">
        <w:rPr>
          <w:rFonts w:ascii="Bookman Old Style" w:hAnsi="Bookman Old Style" w:cs="Times New Roman"/>
          <w:sz w:val="24"/>
          <w:szCs w:val="24"/>
        </w:rPr>
        <w:t xml:space="preserve">rgument on </w:t>
      </w:r>
      <w:r w:rsidR="00AC56B3" w:rsidRPr="00295B93">
        <w:rPr>
          <w:rFonts w:ascii="Bookman Old Style" w:hAnsi="Bookman Old Style" w:cs="Times New Roman"/>
          <w:i/>
          <w:sz w:val="24"/>
          <w:szCs w:val="24"/>
        </w:rPr>
        <w:t>forum non conveniens</w:t>
      </w:r>
      <w:r>
        <w:rPr>
          <w:rFonts w:ascii="Bookman Old Style" w:hAnsi="Bookman Old Style" w:cs="Times New Roman"/>
          <w:sz w:val="24"/>
          <w:szCs w:val="24"/>
        </w:rPr>
        <w:t xml:space="preserve">, counsel argued that clause u of the agreement does not expressly </w:t>
      </w:r>
      <w:r w:rsidR="006D6775">
        <w:rPr>
          <w:rFonts w:ascii="Bookman Old Style" w:hAnsi="Bookman Old Style" w:cs="Times New Roman"/>
          <w:sz w:val="24"/>
          <w:szCs w:val="24"/>
        </w:rPr>
        <w:t xml:space="preserve">state </w:t>
      </w:r>
      <w:r w:rsidR="0006149B">
        <w:rPr>
          <w:rFonts w:ascii="Bookman Old Style" w:hAnsi="Bookman Old Style" w:cs="Times New Roman"/>
          <w:sz w:val="24"/>
          <w:szCs w:val="24"/>
        </w:rPr>
        <w:t xml:space="preserve">whether it is the South African or Zambian Courts that have jurisdiction to determine the dispute.  </w:t>
      </w:r>
      <w:r w:rsidR="00295B93">
        <w:rPr>
          <w:rFonts w:ascii="Bookman Old Style" w:hAnsi="Bookman Old Style" w:cs="Times New Roman"/>
          <w:sz w:val="24"/>
          <w:szCs w:val="24"/>
        </w:rPr>
        <w:t>Further</w:t>
      </w:r>
      <w:r w:rsidR="006D6775">
        <w:rPr>
          <w:rFonts w:ascii="Bookman Old Style" w:hAnsi="Bookman Old Style" w:cs="Times New Roman"/>
          <w:sz w:val="24"/>
          <w:szCs w:val="24"/>
        </w:rPr>
        <w:t xml:space="preserve"> that</w:t>
      </w:r>
      <w:r w:rsidR="00295B93">
        <w:rPr>
          <w:rFonts w:ascii="Bookman Old Style" w:hAnsi="Bookman Old Style" w:cs="Times New Roman"/>
          <w:sz w:val="24"/>
          <w:szCs w:val="24"/>
        </w:rPr>
        <w:t>,</w:t>
      </w:r>
      <w:r w:rsidR="006D6775">
        <w:rPr>
          <w:rFonts w:ascii="Bookman Old Style" w:hAnsi="Bookman Old Style" w:cs="Times New Roman"/>
          <w:sz w:val="24"/>
          <w:szCs w:val="24"/>
        </w:rPr>
        <w:t xml:space="preserve"> the issue of jurisdiction should not be confused with the </w:t>
      </w:r>
      <w:r w:rsidR="00295B93">
        <w:rPr>
          <w:rFonts w:ascii="Bookman Old Style" w:hAnsi="Bookman Old Style" w:cs="Times New Roman"/>
          <w:sz w:val="24"/>
          <w:szCs w:val="24"/>
        </w:rPr>
        <w:t xml:space="preserve">issue of the </w:t>
      </w:r>
      <w:r w:rsidR="006D6775">
        <w:rPr>
          <w:rFonts w:ascii="Bookman Old Style" w:hAnsi="Bookman Old Style" w:cs="Times New Roman"/>
          <w:sz w:val="24"/>
          <w:szCs w:val="24"/>
        </w:rPr>
        <w:t xml:space="preserve">applicable law as provided in the contract.  My attention in this respect was drawn to </w:t>
      </w:r>
      <w:r w:rsidR="006D6775" w:rsidRPr="006D6775">
        <w:rPr>
          <w:rFonts w:ascii="Bookman Old Style" w:hAnsi="Bookman Old Style" w:cs="Times New Roman"/>
          <w:b/>
          <w:i/>
          <w:sz w:val="24"/>
          <w:szCs w:val="24"/>
        </w:rPr>
        <w:t>Halsbury’s Laws of England 4</w:t>
      </w:r>
      <w:r w:rsidR="006D6775" w:rsidRPr="006D6775">
        <w:rPr>
          <w:rFonts w:ascii="Bookman Old Style" w:hAnsi="Bookman Old Style" w:cs="Times New Roman"/>
          <w:b/>
          <w:i/>
          <w:sz w:val="24"/>
          <w:szCs w:val="24"/>
          <w:vertAlign w:val="superscript"/>
        </w:rPr>
        <w:t>th</w:t>
      </w:r>
      <w:r w:rsidR="006D6775" w:rsidRPr="006D6775">
        <w:rPr>
          <w:rFonts w:ascii="Bookman Old Style" w:hAnsi="Bookman Old Style" w:cs="Times New Roman"/>
          <w:b/>
          <w:i/>
          <w:sz w:val="24"/>
          <w:szCs w:val="24"/>
        </w:rPr>
        <w:t xml:space="preserve"> edition</w:t>
      </w:r>
      <w:r w:rsidR="00AC56B3">
        <w:rPr>
          <w:rFonts w:ascii="Bookman Old Style" w:hAnsi="Bookman Old Style" w:cs="Times New Roman"/>
          <w:b/>
          <w:i/>
          <w:sz w:val="24"/>
          <w:szCs w:val="24"/>
        </w:rPr>
        <w:t xml:space="preserve"> reissue, Volume 8(3)</w:t>
      </w:r>
      <w:r w:rsidR="00295B93">
        <w:rPr>
          <w:rFonts w:ascii="Bookman Old Style" w:hAnsi="Bookman Old Style" w:cs="Times New Roman"/>
          <w:sz w:val="24"/>
          <w:szCs w:val="24"/>
        </w:rPr>
        <w:t xml:space="preserve">.  Counsel went on to argue </w:t>
      </w:r>
      <w:r w:rsidR="006D6775">
        <w:rPr>
          <w:rFonts w:ascii="Bookman Old Style" w:hAnsi="Bookman Old Style" w:cs="Times New Roman"/>
          <w:sz w:val="24"/>
          <w:szCs w:val="24"/>
        </w:rPr>
        <w:t xml:space="preserve">that application of foreign law </w:t>
      </w:r>
      <w:r w:rsidR="00295B93">
        <w:rPr>
          <w:rFonts w:ascii="Bookman Old Style" w:hAnsi="Bookman Old Style" w:cs="Times New Roman"/>
          <w:sz w:val="24"/>
          <w:szCs w:val="24"/>
        </w:rPr>
        <w:t xml:space="preserve">in Zambia </w:t>
      </w:r>
      <w:r w:rsidR="006D6775">
        <w:rPr>
          <w:rFonts w:ascii="Bookman Old Style" w:hAnsi="Bookman Old Style" w:cs="Times New Roman"/>
          <w:sz w:val="24"/>
          <w:szCs w:val="24"/>
        </w:rPr>
        <w:t xml:space="preserve">is a fact that must be proved in the absence of which Zambian law would apply.  </w:t>
      </w:r>
      <w:r w:rsidR="0006149B">
        <w:rPr>
          <w:rFonts w:ascii="Bookman Old Style" w:hAnsi="Bookman Old Style" w:cs="Times New Roman"/>
          <w:sz w:val="24"/>
          <w:szCs w:val="24"/>
        </w:rPr>
        <w:t>F</w:t>
      </w:r>
      <w:r w:rsidR="006D6775">
        <w:rPr>
          <w:rFonts w:ascii="Bookman Old Style" w:hAnsi="Bookman Old Style" w:cs="Times New Roman"/>
          <w:sz w:val="24"/>
          <w:szCs w:val="24"/>
        </w:rPr>
        <w:t xml:space="preserve">or this reason the parties to the agreement gave themselves </w:t>
      </w:r>
      <w:r w:rsidR="00AC56B3">
        <w:rPr>
          <w:rFonts w:ascii="Bookman Old Style" w:hAnsi="Bookman Old Style" w:cs="Times New Roman"/>
          <w:sz w:val="24"/>
          <w:szCs w:val="24"/>
        </w:rPr>
        <w:t>an option to either apply South African or</w:t>
      </w:r>
      <w:r w:rsidR="006D6775">
        <w:rPr>
          <w:rFonts w:ascii="Bookman Old Style" w:hAnsi="Bookman Old Style" w:cs="Times New Roman"/>
          <w:sz w:val="24"/>
          <w:szCs w:val="24"/>
        </w:rPr>
        <w:t xml:space="preserve"> Zambia</w:t>
      </w:r>
      <w:r w:rsidR="0073733F">
        <w:rPr>
          <w:rFonts w:ascii="Bookman Old Style" w:hAnsi="Bookman Old Style" w:cs="Times New Roman"/>
          <w:sz w:val="24"/>
          <w:szCs w:val="24"/>
        </w:rPr>
        <w:t>n</w:t>
      </w:r>
      <w:r w:rsidR="006D6775">
        <w:rPr>
          <w:rFonts w:ascii="Bookman Old Style" w:hAnsi="Bookman Old Style" w:cs="Times New Roman"/>
          <w:sz w:val="24"/>
          <w:szCs w:val="24"/>
        </w:rPr>
        <w:t xml:space="preserve"> law.  She proceeded to trace the development </w:t>
      </w:r>
      <w:r w:rsidR="00AC56B3">
        <w:rPr>
          <w:rFonts w:ascii="Bookman Old Style" w:hAnsi="Bookman Old Style" w:cs="Times New Roman"/>
          <w:sz w:val="24"/>
          <w:szCs w:val="24"/>
        </w:rPr>
        <w:t xml:space="preserve">of the principle </w:t>
      </w:r>
      <w:r w:rsidR="00FC19C3">
        <w:rPr>
          <w:rFonts w:ascii="Bookman Old Style" w:hAnsi="Bookman Old Style" w:cs="Times New Roman"/>
          <w:sz w:val="24"/>
          <w:szCs w:val="24"/>
        </w:rPr>
        <w:t xml:space="preserve">of </w:t>
      </w:r>
      <w:r w:rsidR="00FC19C3" w:rsidRPr="00FC19C3">
        <w:rPr>
          <w:rFonts w:ascii="Bookman Old Style" w:hAnsi="Bookman Old Style" w:cs="Times New Roman"/>
          <w:i/>
          <w:sz w:val="24"/>
          <w:szCs w:val="24"/>
        </w:rPr>
        <w:t>forum non conveniens</w:t>
      </w:r>
      <w:r w:rsidR="006D6775">
        <w:rPr>
          <w:rFonts w:ascii="Bookman Old Style" w:hAnsi="Bookman Old Style" w:cs="Times New Roman"/>
          <w:sz w:val="24"/>
          <w:szCs w:val="24"/>
        </w:rPr>
        <w:t xml:space="preserve"> in English law with reference to </w:t>
      </w:r>
      <w:r w:rsidR="006D6775" w:rsidRPr="00985443">
        <w:rPr>
          <w:rFonts w:ascii="Bookman Old Style" w:hAnsi="Bookman Old Style" w:cs="Times New Roman"/>
          <w:b/>
          <w:i/>
          <w:sz w:val="24"/>
          <w:szCs w:val="24"/>
        </w:rPr>
        <w:t>Cheshire and North’s Private International Law</w:t>
      </w:r>
      <w:r w:rsidR="006D6775">
        <w:rPr>
          <w:rFonts w:ascii="Bookman Old Style" w:hAnsi="Bookman Old Style" w:cs="Times New Roman"/>
          <w:sz w:val="24"/>
          <w:szCs w:val="24"/>
        </w:rPr>
        <w:t xml:space="preserve">, quoting from the case of </w:t>
      </w:r>
      <w:r w:rsidR="0006149B">
        <w:rPr>
          <w:rFonts w:ascii="Bookman Old Style" w:hAnsi="Bookman Old Style" w:cs="Times New Roman"/>
          <w:b/>
          <w:i/>
          <w:sz w:val="24"/>
          <w:szCs w:val="24"/>
        </w:rPr>
        <w:t>Spiliada Maritme Corpn –VS- Co</w:t>
      </w:r>
      <w:r w:rsidR="006D6775" w:rsidRPr="00E84B9C">
        <w:rPr>
          <w:rFonts w:ascii="Bookman Old Style" w:hAnsi="Bookman Old Style" w:cs="Times New Roman"/>
          <w:b/>
          <w:i/>
          <w:sz w:val="24"/>
          <w:szCs w:val="24"/>
        </w:rPr>
        <w:t>nsulex Limited</w:t>
      </w:r>
      <w:r w:rsidR="00985443">
        <w:rPr>
          <w:rFonts w:ascii="Bookman Old Style" w:hAnsi="Bookman Old Style" w:cs="Times New Roman"/>
          <w:b/>
          <w:i/>
          <w:sz w:val="24"/>
          <w:szCs w:val="24"/>
        </w:rPr>
        <w:t xml:space="preserve"> (4)</w:t>
      </w:r>
      <w:r w:rsidR="006D6775">
        <w:rPr>
          <w:rFonts w:ascii="Bookman Old Style" w:hAnsi="Bookman Old Style" w:cs="Times New Roman"/>
          <w:sz w:val="24"/>
          <w:szCs w:val="24"/>
        </w:rPr>
        <w:t>.</w:t>
      </w:r>
    </w:p>
    <w:p w:rsidR="006D6775" w:rsidRDefault="006D6775" w:rsidP="00615372">
      <w:pPr>
        <w:spacing w:after="0" w:line="360" w:lineRule="auto"/>
        <w:rPr>
          <w:rFonts w:ascii="Bookman Old Style" w:hAnsi="Bookman Old Style" w:cs="Times New Roman"/>
          <w:sz w:val="24"/>
          <w:szCs w:val="24"/>
        </w:rPr>
      </w:pPr>
    </w:p>
    <w:p w:rsidR="00E84B9C" w:rsidRDefault="006D6775"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Counsel went on to restate the argument that the </w:t>
      </w:r>
      <w:r w:rsidR="00AD574B">
        <w:rPr>
          <w:rFonts w:ascii="Bookman Old Style" w:hAnsi="Bookman Old Style" w:cs="Times New Roman"/>
          <w:sz w:val="24"/>
          <w:szCs w:val="24"/>
        </w:rPr>
        <w:t>agreeme</w:t>
      </w:r>
      <w:r w:rsidR="00EE079C">
        <w:rPr>
          <w:rFonts w:ascii="Bookman Old Style" w:hAnsi="Bookman Old Style" w:cs="Times New Roman"/>
          <w:sz w:val="24"/>
          <w:szCs w:val="24"/>
        </w:rPr>
        <w:t>nt does not specify which Court has</w:t>
      </w:r>
      <w:r>
        <w:rPr>
          <w:rFonts w:ascii="Bookman Old Style" w:hAnsi="Bookman Old Style" w:cs="Times New Roman"/>
          <w:sz w:val="24"/>
          <w:szCs w:val="24"/>
        </w:rPr>
        <w:t xml:space="preserve"> jurisdiction in relation to a d</w:t>
      </w:r>
      <w:r w:rsidR="00AD574B">
        <w:rPr>
          <w:rFonts w:ascii="Bookman Old Style" w:hAnsi="Bookman Old Style" w:cs="Times New Roman"/>
          <w:sz w:val="24"/>
          <w:szCs w:val="24"/>
        </w:rPr>
        <w:t>ispute arising from it</w:t>
      </w:r>
      <w:r>
        <w:rPr>
          <w:rFonts w:ascii="Bookman Old Style" w:hAnsi="Bookman Old Style" w:cs="Times New Roman"/>
          <w:sz w:val="24"/>
          <w:szCs w:val="24"/>
        </w:rPr>
        <w:t>.  This being the case the jurisdictional issue should</w:t>
      </w:r>
      <w:r w:rsidR="00E84B9C">
        <w:rPr>
          <w:rFonts w:ascii="Bookman Old Style" w:hAnsi="Bookman Old Style" w:cs="Times New Roman"/>
          <w:sz w:val="24"/>
          <w:szCs w:val="24"/>
        </w:rPr>
        <w:t xml:space="preserve"> </w:t>
      </w:r>
      <w:r>
        <w:rPr>
          <w:rFonts w:ascii="Bookman Old Style" w:hAnsi="Bookman Old Style" w:cs="Times New Roman"/>
          <w:sz w:val="24"/>
          <w:szCs w:val="24"/>
        </w:rPr>
        <w:t>be se</w:t>
      </w:r>
      <w:r w:rsidR="00E84B9C">
        <w:rPr>
          <w:rFonts w:ascii="Bookman Old Style" w:hAnsi="Bookman Old Style" w:cs="Times New Roman"/>
          <w:sz w:val="24"/>
          <w:szCs w:val="24"/>
        </w:rPr>
        <w:t>ttled in terms of Section</w:t>
      </w:r>
      <w:r w:rsidR="00B07F49">
        <w:rPr>
          <w:rFonts w:ascii="Bookman Old Style" w:hAnsi="Bookman Old Style" w:cs="Times New Roman"/>
          <w:sz w:val="24"/>
          <w:szCs w:val="24"/>
        </w:rPr>
        <w:t>s</w:t>
      </w:r>
      <w:r w:rsidR="00E84B9C">
        <w:rPr>
          <w:rFonts w:ascii="Bookman Old Style" w:hAnsi="Bookman Old Style" w:cs="Times New Roman"/>
          <w:sz w:val="24"/>
          <w:szCs w:val="24"/>
        </w:rPr>
        <w:t xml:space="preserve"> 4 and 9 of the </w:t>
      </w:r>
      <w:r w:rsidR="00E84B9C" w:rsidRPr="00AD574B">
        <w:rPr>
          <w:rFonts w:ascii="Bookman Old Style" w:hAnsi="Bookman Old Style" w:cs="Times New Roman"/>
          <w:b/>
          <w:i/>
          <w:sz w:val="24"/>
          <w:szCs w:val="24"/>
        </w:rPr>
        <w:t>High Court Act</w:t>
      </w:r>
      <w:r w:rsidR="00E84B9C">
        <w:rPr>
          <w:rFonts w:ascii="Bookman Old Style" w:hAnsi="Bookman Old Style" w:cs="Times New Roman"/>
          <w:sz w:val="24"/>
          <w:szCs w:val="24"/>
        </w:rPr>
        <w:t xml:space="preserve"> and Article 9</w:t>
      </w:r>
      <w:r w:rsidR="00AD574B">
        <w:rPr>
          <w:rFonts w:ascii="Bookman Old Style" w:hAnsi="Bookman Old Style" w:cs="Times New Roman"/>
          <w:sz w:val="24"/>
          <w:szCs w:val="24"/>
        </w:rPr>
        <w:t>4</w:t>
      </w:r>
      <w:r w:rsidR="00E84B9C">
        <w:rPr>
          <w:rFonts w:ascii="Bookman Old Style" w:hAnsi="Bookman Old Style" w:cs="Times New Roman"/>
          <w:sz w:val="24"/>
          <w:szCs w:val="24"/>
        </w:rPr>
        <w:t xml:space="preserve"> of the </w:t>
      </w:r>
      <w:r w:rsidR="00E84B9C" w:rsidRPr="00AD574B">
        <w:rPr>
          <w:rFonts w:ascii="Bookman Old Style" w:hAnsi="Bookman Old Style" w:cs="Times New Roman"/>
          <w:b/>
          <w:i/>
          <w:sz w:val="24"/>
          <w:szCs w:val="24"/>
        </w:rPr>
        <w:t>Constitution</w:t>
      </w:r>
      <w:r w:rsidR="00E84B9C">
        <w:rPr>
          <w:rFonts w:ascii="Bookman Old Style" w:hAnsi="Bookman Old Style" w:cs="Times New Roman"/>
          <w:sz w:val="24"/>
          <w:szCs w:val="24"/>
        </w:rPr>
        <w:t xml:space="preserve">.  </w:t>
      </w:r>
      <w:r w:rsidR="00972C57">
        <w:rPr>
          <w:rFonts w:ascii="Bookman Old Style" w:hAnsi="Bookman Old Style" w:cs="Times New Roman"/>
          <w:sz w:val="24"/>
          <w:szCs w:val="24"/>
        </w:rPr>
        <w:t>By these two Sections and Article this Court has</w:t>
      </w:r>
      <w:r w:rsidR="00E84B9C">
        <w:rPr>
          <w:rFonts w:ascii="Bookman Old Style" w:hAnsi="Bookman Old Style" w:cs="Times New Roman"/>
          <w:sz w:val="24"/>
          <w:szCs w:val="24"/>
        </w:rPr>
        <w:t xml:space="preserve"> inh</w:t>
      </w:r>
      <w:r w:rsidR="00B07F49">
        <w:rPr>
          <w:rFonts w:ascii="Bookman Old Style" w:hAnsi="Bookman Old Style" w:cs="Times New Roman"/>
          <w:sz w:val="24"/>
          <w:szCs w:val="24"/>
        </w:rPr>
        <w:t>erent jurisdiction in all matter</w:t>
      </w:r>
      <w:r w:rsidR="00972C57">
        <w:rPr>
          <w:rFonts w:ascii="Bookman Old Style" w:hAnsi="Bookman Old Style" w:cs="Times New Roman"/>
          <w:sz w:val="24"/>
          <w:szCs w:val="24"/>
        </w:rPr>
        <w:t>s</w:t>
      </w:r>
      <w:r w:rsidR="00E84B9C">
        <w:rPr>
          <w:rFonts w:ascii="Bookman Old Style" w:hAnsi="Bookman Old Style" w:cs="Times New Roman"/>
          <w:sz w:val="24"/>
          <w:szCs w:val="24"/>
        </w:rPr>
        <w:t xml:space="preserve">.  </w:t>
      </w:r>
      <w:r w:rsidR="00AD574B">
        <w:rPr>
          <w:rFonts w:ascii="Bookman Old Style" w:hAnsi="Bookman Old Style" w:cs="Times New Roman"/>
          <w:sz w:val="24"/>
          <w:szCs w:val="24"/>
        </w:rPr>
        <w:t>T</w:t>
      </w:r>
      <w:r w:rsidR="00E84B9C">
        <w:rPr>
          <w:rFonts w:ascii="Bookman Old Style" w:hAnsi="Bookman Old Style" w:cs="Times New Roman"/>
          <w:sz w:val="24"/>
          <w:szCs w:val="24"/>
        </w:rPr>
        <w:t xml:space="preserve">he </w:t>
      </w:r>
      <w:r w:rsidR="00E84B9C">
        <w:rPr>
          <w:rFonts w:ascii="Bookman Old Style" w:hAnsi="Bookman Old Style" w:cs="Times New Roman"/>
          <w:sz w:val="24"/>
          <w:szCs w:val="24"/>
        </w:rPr>
        <w:lastRenderedPageBreak/>
        <w:t>circu</w:t>
      </w:r>
      <w:r w:rsidR="00AD574B">
        <w:rPr>
          <w:rFonts w:ascii="Bookman Old Style" w:hAnsi="Bookman Old Style" w:cs="Times New Roman"/>
          <w:sz w:val="24"/>
          <w:szCs w:val="24"/>
        </w:rPr>
        <w:t>mstances of this case also lend</w:t>
      </w:r>
      <w:r w:rsidR="00E84B9C">
        <w:rPr>
          <w:rFonts w:ascii="Bookman Old Style" w:hAnsi="Bookman Old Style" w:cs="Times New Roman"/>
          <w:sz w:val="24"/>
          <w:szCs w:val="24"/>
        </w:rPr>
        <w:t xml:space="preserve"> credence to</w:t>
      </w:r>
      <w:r w:rsidR="00AD574B">
        <w:rPr>
          <w:rFonts w:ascii="Bookman Old Style" w:hAnsi="Bookman Old Style" w:cs="Times New Roman"/>
          <w:sz w:val="24"/>
          <w:szCs w:val="24"/>
        </w:rPr>
        <w:t xml:space="preserve"> t</w:t>
      </w:r>
      <w:r w:rsidR="00E84B9C">
        <w:rPr>
          <w:rFonts w:ascii="Bookman Old Style" w:hAnsi="Bookman Old Style" w:cs="Times New Roman"/>
          <w:sz w:val="24"/>
          <w:szCs w:val="24"/>
        </w:rPr>
        <w:t>h</w:t>
      </w:r>
      <w:r w:rsidR="00AD574B">
        <w:rPr>
          <w:rFonts w:ascii="Bookman Old Style" w:hAnsi="Bookman Old Style" w:cs="Times New Roman"/>
          <w:sz w:val="24"/>
          <w:szCs w:val="24"/>
        </w:rPr>
        <w:t>e</w:t>
      </w:r>
      <w:r w:rsidR="00E84B9C">
        <w:rPr>
          <w:rFonts w:ascii="Bookman Old Style" w:hAnsi="Bookman Old Style" w:cs="Times New Roman"/>
          <w:sz w:val="24"/>
          <w:szCs w:val="24"/>
        </w:rPr>
        <w:t xml:space="preserve"> argument </w:t>
      </w:r>
      <w:r w:rsidR="00AD574B">
        <w:rPr>
          <w:rFonts w:ascii="Bookman Old Style" w:hAnsi="Bookman Old Style" w:cs="Times New Roman"/>
          <w:sz w:val="24"/>
          <w:szCs w:val="24"/>
        </w:rPr>
        <w:t>because the Plaintiff i</w:t>
      </w:r>
      <w:r w:rsidR="00E84B9C">
        <w:rPr>
          <w:rFonts w:ascii="Bookman Old Style" w:hAnsi="Bookman Old Style" w:cs="Times New Roman"/>
          <w:sz w:val="24"/>
          <w:szCs w:val="24"/>
        </w:rPr>
        <w:t>s a Zambia</w:t>
      </w:r>
      <w:r w:rsidR="00AD574B">
        <w:rPr>
          <w:rFonts w:ascii="Bookman Old Style" w:hAnsi="Bookman Old Style" w:cs="Times New Roman"/>
          <w:sz w:val="24"/>
          <w:szCs w:val="24"/>
        </w:rPr>
        <w:t>n</w:t>
      </w:r>
      <w:r w:rsidR="00E84B9C">
        <w:rPr>
          <w:rFonts w:ascii="Bookman Old Style" w:hAnsi="Bookman Old Style" w:cs="Times New Roman"/>
          <w:sz w:val="24"/>
          <w:szCs w:val="24"/>
        </w:rPr>
        <w:t xml:space="preserve"> registered company, carry</w:t>
      </w:r>
      <w:r w:rsidR="00972C57">
        <w:rPr>
          <w:rFonts w:ascii="Bookman Old Style" w:hAnsi="Bookman Old Style" w:cs="Times New Roman"/>
          <w:sz w:val="24"/>
          <w:szCs w:val="24"/>
        </w:rPr>
        <w:t>ing</w:t>
      </w:r>
      <w:r w:rsidR="00E84B9C">
        <w:rPr>
          <w:rFonts w:ascii="Bookman Old Style" w:hAnsi="Bookman Old Style" w:cs="Times New Roman"/>
          <w:sz w:val="24"/>
          <w:szCs w:val="24"/>
        </w:rPr>
        <w:t xml:space="preserve"> on business in Zambia with its seat of management and control in Zambia.  The Defendant on the other hand is operated from the Netherlands and not South Africa.  Counsel ended her arguments by articulating the principles in statutory interpretation.</w:t>
      </w:r>
    </w:p>
    <w:p w:rsidR="00E84B9C" w:rsidRDefault="00E84B9C" w:rsidP="00615372">
      <w:pPr>
        <w:spacing w:after="0" w:line="360" w:lineRule="auto"/>
        <w:rPr>
          <w:rFonts w:ascii="Bookman Old Style" w:hAnsi="Bookman Old Style" w:cs="Times New Roman"/>
          <w:sz w:val="24"/>
          <w:szCs w:val="24"/>
        </w:rPr>
      </w:pPr>
    </w:p>
    <w:p w:rsidR="00A413F3" w:rsidRDefault="00E84B9C"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I have considered the affidavits and the arguments by counsel for the parties.  By this application, the Defendant has requested this Court to consider the preliminary i</w:t>
      </w:r>
      <w:r w:rsidR="00A413F3">
        <w:rPr>
          <w:rFonts w:ascii="Bookman Old Style" w:hAnsi="Bookman Old Style" w:cs="Times New Roman"/>
          <w:sz w:val="24"/>
          <w:szCs w:val="24"/>
        </w:rPr>
        <w:t>ssues raised, which I have reproduced</w:t>
      </w:r>
      <w:r w:rsidR="00B07F49">
        <w:rPr>
          <w:rFonts w:ascii="Bookman Old Style" w:hAnsi="Bookman Old Style" w:cs="Times New Roman"/>
          <w:sz w:val="24"/>
          <w:szCs w:val="24"/>
        </w:rPr>
        <w:t xml:space="preserve"> at page R2 of this ruling</w:t>
      </w:r>
      <w:r>
        <w:rPr>
          <w:rFonts w:ascii="Bookman Old Style" w:hAnsi="Bookman Old Style" w:cs="Times New Roman"/>
          <w:sz w:val="24"/>
          <w:szCs w:val="24"/>
        </w:rPr>
        <w:t>.  It is the Defendant</w:t>
      </w:r>
      <w:r w:rsidR="00C522FA">
        <w:rPr>
          <w:rFonts w:ascii="Bookman Old Style" w:hAnsi="Bookman Old Style" w:cs="Times New Roman"/>
          <w:sz w:val="24"/>
          <w:szCs w:val="24"/>
        </w:rPr>
        <w:t>’s</w:t>
      </w:r>
      <w:r>
        <w:rPr>
          <w:rFonts w:ascii="Bookman Old Style" w:hAnsi="Bookman Old Style" w:cs="Times New Roman"/>
          <w:sz w:val="24"/>
          <w:szCs w:val="24"/>
        </w:rPr>
        <w:t xml:space="preserve"> prayer that this Court should uphold the preliminary issues raised and in so doing dismiss this action.  </w:t>
      </w:r>
    </w:p>
    <w:p w:rsidR="00A413F3" w:rsidRDefault="00A413F3" w:rsidP="00615372">
      <w:pPr>
        <w:spacing w:after="0" w:line="360" w:lineRule="auto"/>
        <w:rPr>
          <w:rFonts w:ascii="Bookman Old Style" w:hAnsi="Bookman Old Style" w:cs="Times New Roman"/>
          <w:sz w:val="24"/>
          <w:szCs w:val="24"/>
        </w:rPr>
      </w:pPr>
    </w:p>
    <w:p w:rsidR="00B474CC" w:rsidRDefault="00E84B9C"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The application as a whole is an</w:t>
      </w:r>
      <w:r w:rsidR="00B474CC">
        <w:rPr>
          <w:rFonts w:ascii="Bookman Old Style" w:hAnsi="Bookman Old Style" w:cs="Times New Roman"/>
          <w:sz w:val="24"/>
          <w:szCs w:val="24"/>
        </w:rPr>
        <w:t>chored on Order</w:t>
      </w:r>
      <w:r w:rsidR="00126506">
        <w:rPr>
          <w:rFonts w:ascii="Bookman Old Style" w:hAnsi="Bookman Old Style" w:cs="Times New Roman"/>
          <w:sz w:val="24"/>
          <w:szCs w:val="24"/>
        </w:rPr>
        <w:t>s 14A as read with Order 33 rule 7</w:t>
      </w:r>
      <w:r w:rsidR="00B474CC">
        <w:rPr>
          <w:rFonts w:ascii="Bookman Old Style" w:hAnsi="Bookman Old Style" w:cs="Times New Roman"/>
          <w:sz w:val="24"/>
          <w:szCs w:val="24"/>
        </w:rPr>
        <w:t xml:space="preserve"> of the </w:t>
      </w:r>
      <w:r w:rsidR="00B474CC" w:rsidRPr="00A413F3">
        <w:rPr>
          <w:rFonts w:ascii="Bookman Old Style" w:hAnsi="Bookman Old Style" w:cs="Times New Roman"/>
          <w:b/>
          <w:i/>
          <w:sz w:val="24"/>
          <w:szCs w:val="24"/>
        </w:rPr>
        <w:t>whitebook</w:t>
      </w:r>
      <w:r w:rsidR="00B474CC">
        <w:rPr>
          <w:rFonts w:ascii="Bookman Old Style" w:hAnsi="Bookman Old Style" w:cs="Times New Roman"/>
          <w:sz w:val="24"/>
          <w:szCs w:val="24"/>
        </w:rPr>
        <w:t xml:space="preserve"> which state as follows;</w:t>
      </w:r>
    </w:p>
    <w:p w:rsidR="00DF1225" w:rsidRDefault="00A413F3"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Order 14A (1)</w:t>
      </w:r>
    </w:p>
    <w:p w:rsidR="001946F4" w:rsidRPr="00DF1225" w:rsidRDefault="00DF1225" w:rsidP="00DF1225">
      <w:pPr>
        <w:spacing w:after="0" w:line="360" w:lineRule="auto"/>
        <w:ind w:left="720"/>
        <w:rPr>
          <w:rFonts w:ascii="Bookman Old Style" w:hAnsi="Bookman Old Style" w:cs="Times New Roman"/>
          <w:b/>
          <w:i/>
          <w:sz w:val="24"/>
          <w:szCs w:val="24"/>
        </w:rPr>
      </w:pPr>
      <w:r w:rsidRPr="00DF1225">
        <w:rPr>
          <w:rFonts w:ascii="Bookman Old Style" w:hAnsi="Bookman Old Style" w:cs="Times New Roman"/>
          <w:b/>
          <w:i/>
          <w:sz w:val="24"/>
          <w:szCs w:val="24"/>
        </w:rPr>
        <w:t>“(1)  The Court may upon the application of a party or of its own motion determine any question of law or construction of any document arising in any cause or matter at any stage of the proceedings where it appears to the Court that -</w:t>
      </w:r>
      <w:r w:rsidR="00E84B9C" w:rsidRPr="00DF1225">
        <w:rPr>
          <w:rFonts w:ascii="Bookman Old Style" w:hAnsi="Bookman Old Style" w:cs="Times New Roman"/>
          <w:b/>
          <w:i/>
          <w:sz w:val="24"/>
          <w:szCs w:val="24"/>
        </w:rPr>
        <w:t xml:space="preserve">   </w:t>
      </w:r>
      <w:r w:rsidR="006D6775" w:rsidRPr="00DF1225">
        <w:rPr>
          <w:rFonts w:ascii="Bookman Old Style" w:hAnsi="Bookman Old Style" w:cs="Times New Roman"/>
          <w:b/>
          <w:i/>
          <w:sz w:val="24"/>
          <w:szCs w:val="24"/>
        </w:rPr>
        <w:t xml:space="preserve">    </w:t>
      </w:r>
      <w:r w:rsidR="00660B36" w:rsidRPr="00DF1225">
        <w:rPr>
          <w:rFonts w:ascii="Bookman Old Style" w:hAnsi="Bookman Old Style" w:cs="Times New Roman"/>
          <w:b/>
          <w:i/>
          <w:sz w:val="24"/>
          <w:szCs w:val="24"/>
        </w:rPr>
        <w:t xml:space="preserve">   </w:t>
      </w:r>
      <w:r w:rsidR="00C94DF4" w:rsidRPr="00DF1225">
        <w:rPr>
          <w:rFonts w:ascii="Bookman Old Style" w:hAnsi="Bookman Old Style" w:cs="Times New Roman"/>
          <w:b/>
          <w:i/>
          <w:sz w:val="24"/>
          <w:szCs w:val="24"/>
        </w:rPr>
        <w:t xml:space="preserve"> </w:t>
      </w:r>
      <w:r w:rsidR="001946F4" w:rsidRPr="00DF1225">
        <w:rPr>
          <w:rFonts w:ascii="Bookman Old Style" w:hAnsi="Bookman Old Style" w:cs="Times New Roman"/>
          <w:b/>
          <w:i/>
          <w:sz w:val="24"/>
          <w:szCs w:val="24"/>
        </w:rPr>
        <w:t xml:space="preserve">   </w:t>
      </w:r>
    </w:p>
    <w:p w:rsidR="00DF1225" w:rsidRPr="00DF1225" w:rsidRDefault="00DF1225" w:rsidP="00DF1225">
      <w:pPr>
        <w:pStyle w:val="ListParagraph"/>
        <w:numPr>
          <w:ilvl w:val="0"/>
          <w:numId w:val="8"/>
        </w:numPr>
        <w:spacing w:after="0" w:line="360" w:lineRule="auto"/>
        <w:rPr>
          <w:rFonts w:ascii="Bookman Old Style" w:hAnsi="Bookman Old Style" w:cs="Times New Roman"/>
          <w:b/>
          <w:i/>
          <w:sz w:val="24"/>
          <w:szCs w:val="24"/>
        </w:rPr>
      </w:pPr>
      <w:r w:rsidRPr="00DF1225">
        <w:rPr>
          <w:rFonts w:ascii="Bookman Old Style" w:hAnsi="Bookman Old Style" w:cs="Times New Roman"/>
          <w:b/>
          <w:i/>
          <w:sz w:val="24"/>
          <w:szCs w:val="24"/>
        </w:rPr>
        <w:t xml:space="preserve">such question is suitable for determination without a full trial of the action, and </w:t>
      </w:r>
    </w:p>
    <w:p w:rsidR="00DF1225" w:rsidRPr="00DF1225" w:rsidRDefault="00DF1225" w:rsidP="00DF1225">
      <w:pPr>
        <w:pStyle w:val="ListParagraph"/>
        <w:numPr>
          <w:ilvl w:val="0"/>
          <w:numId w:val="8"/>
        </w:numPr>
        <w:spacing w:after="0" w:line="360" w:lineRule="auto"/>
        <w:rPr>
          <w:rFonts w:ascii="Bookman Old Style" w:hAnsi="Bookman Old Style" w:cs="Times New Roman"/>
          <w:b/>
          <w:i/>
          <w:sz w:val="24"/>
          <w:szCs w:val="24"/>
        </w:rPr>
      </w:pPr>
      <w:r w:rsidRPr="00DF1225">
        <w:rPr>
          <w:rFonts w:ascii="Bookman Old Style" w:hAnsi="Bookman Old Style" w:cs="Times New Roman"/>
          <w:b/>
          <w:i/>
          <w:sz w:val="24"/>
          <w:szCs w:val="24"/>
        </w:rPr>
        <w:t>such determination will finally determine (subject only to any possible appeal) the entire cause or matter or any claim or issue therein.</w:t>
      </w:r>
    </w:p>
    <w:p w:rsidR="00B474CC" w:rsidRPr="009B40AF" w:rsidRDefault="00DF1225" w:rsidP="009B40AF">
      <w:pPr>
        <w:spacing w:after="0" w:line="360" w:lineRule="auto"/>
        <w:ind w:left="720"/>
        <w:rPr>
          <w:rFonts w:ascii="Bookman Old Style" w:hAnsi="Bookman Old Style" w:cs="Times New Roman"/>
          <w:b/>
          <w:i/>
          <w:sz w:val="24"/>
          <w:szCs w:val="24"/>
        </w:rPr>
      </w:pPr>
      <w:r w:rsidRPr="00DF1225">
        <w:rPr>
          <w:rFonts w:ascii="Bookman Old Style" w:hAnsi="Bookman Old Style" w:cs="Times New Roman"/>
          <w:b/>
          <w:i/>
          <w:sz w:val="24"/>
          <w:szCs w:val="24"/>
        </w:rPr>
        <w:t>(2)   Upon such determination the Court may dismiss the cause or matter or make such order or judgment as it thinks just.”</w:t>
      </w:r>
    </w:p>
    <w:p w:rsidR="00B474CC" w:rsidRDefault="00B474CC" w:rsidP="00615372">
      <w:pPr>
        <w:spacing w:after="0" w:line="360" w:lineRule="auto"/>
        <w:rPr>
          <w:rFonts w:ascii="Bookman Old Style" w:hAnsi="Bookman Old Style" w:cs="Times New Roman"/>
          <w:sz w:val="24"/>
          <w:szCs w:val="24"/>
        </w:rPr>
      </w:pPr>
    </w:p>
    <w:p w:rsidR="003978DA" w:rsidRDefault="003978DA" w:rsidP="00615372">
      <w:pPr>
        <w:spacing w:after="0" w:line="360" w:lineRule="auto"/>
        <w:rPr>
          <w:rFonts w:ascii="Bookman Old Style" w:hAnsi="Bookman Old Style" w:cs="Times New Roman"/>
          <w:sz w:val="24"/>
          <w:szCs w:val="24"/>
        </w:rPr>
      </w:pPr>
    </w:p>
    <w:p w:rsidR="00B474CC" w:rsidRDefault="00B474CC"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Order 33</w:t>
      </w:r>
      <w:r w:rsidR="009B40AF">
        <w:rPr>
          <w:rFonts w:ascii="Bookman Old Style" w:hAnsi="Bookman Old Style" w:cs="Times New Roman"/>
          <w:sz w:val="24"/>
          <w:szCs w:val="24"/>
        </w:rPr>
        <w:t xml:space="preserve"> rule 7</w:t>
      </w:r>
    </w:p>
    <w:p w:rsidR="009B40AF" w:rsidRPr="00A379A9" w:rsidRDefault="009B40AF" w:rsidP="009B40AF">
      <w:pPr>
        <w:spacing w:after="0" w:line="360" w:lineRule="auto"/>
        <w:ind w:left="720"/>
        <w:rPr>
          <w:rFonts w:ascii="Bookman Old Style" w:hAnsi="Bookman Old Style" w:cs="Times New Roman"/>
          <w:b/>
          <w:i/>
          <w:sz w:val="24"/>
          <w:szCs w:val="24"/>
        </w:rPr>
      </w:pPr>
      <w:r w:rsidRPr="00A379A9">
        <w:rPr>
          <w:rFonts w:ascii="Bookman Old Style" w:hAnsi="Bookman Old Style" w:cs="Times New Roman"/>
          <w:b/>
          <w:i/>
          <w:sz w:val="24"/>
          <w:szCs w:val="24"/>
        </w:rPr>
        <w:t xml:space="preserve">“If it appears to the Court that the decision of any question or issue arising in a cause or matter and tried separately from the </w:t>
      </w:r>
      <w:r w:rsidRPr="00A379A9">
        <w:rPr>
          <w:rFonts w:ascii="Bookman Old Style" w:hAnsi="Bookman Old Style" w:cs="Times New Roman"/>
          <w:b/>
          <w:i/>
          <w:sz w:val="24"/>
          <w:szCs w:val="24"/>
        </w:rPr>
        <w:lastRenderedPageBreak/>
        <w:t xml:space="preserve">cause or matter substantially disposes of the cause or matter or renders the trial of the cause or matter unnecessary, it may dismiss the cause or matter or make such other order or give such judgment therein as may be just.” </w:t>
      </w:r>
    </w:p>
    <w:p w:rsidR="00B474CC" w:rsidRDefault="00B474CC" w:rsidP="00615372">
      <w:pPr>
        <w:spacing w:after="0" w:line="360" w:lineRule="auto"/>
        <w:rPr>
          <w:rFonts w:ascii="Bookman Old Style" w:hAnsi="Bookman Old Style" w:cs="Times New Roman"/>
          <w:sz w:val="24"/>
          <w:szCs w:val="24"/>
        </w:rPr>
      </w:pPr>
    </w:p>
    <w:p w:rsidR="007461CD" w:rsidRDefault="00B474CC"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By the said orders, this Court is firstly clothed with jurisdiction to entertain an application </w:t>
      </w:r>
      <w:r w:rsidR="007461CD">
        <w:rPr>
          <w:rFonts w:ascii="Bookman Old Style" w:hAnsi="Bookman Old Style" w:cs="Times New Roman"/>
          <w:sz w:val="24"/>
          <w:szCs w:val="24"/>
        </w:rPr>
        <w:t xml:space="preserve">by way of a preliminary issue </w:t>
      </w:r>
      <w:r w:rsidR="00A379A9">
        <w:rPr>
          <w:rFonts w:ascii="Bookman Old Style" w:hAnsi="Bookman Old Style" w:cs="Times New Roman"/>
          <w:sz w:val="24"/>
          <w:szCs w:val="24"/>
        </w:rPr>
        <w:t xml:space="preserve">raised </w:t>
      </w:r>
      <w:r w:rsidR="007461CD">
        <w:rPr>
          <w:rFonts w:ascii="Bookman Old Style" w:hAnsi="Bookman Old Style" w:cs="Times New Roman"/>
          <w:sz w:val="24"/>
          <w:szCs w:val="24"/>
        </w:rPr>
        <w:t>at</w:t>
      </w:r>
      <w:r w:rsidR="00C663E8">
        <w:rPr>
          <w:rFonts w:ascii="Bookman Old Style" w:hAnsi="Bookman Old Style" w:cs="Times New Roman"/>
          <w:sz w:val="24"/>
          <w:szCs w:val="24"/>
        </w:rPr>
        <w:t xml:space="preserve"> any stage of the proceedings in a</w:t>
      </w:r>
      <w:r w:rsidR="007461CD">
        <w:rPr>
          <w:rFonts w:ascii="Bookman Old Style" w:hAnsi="Bookman Old Style" w:cs="Times New Roman"/>
          <w:sz w:val="24"/>
          <w:szCs w:val="24"/>
        </w:rPr>
        <w:t xml:space="preserve"> matter.  Secondly, if the determination of the issue is such that the Court finds that the action as a whole will have been disposed of by such determination, may dismiss the matter.  In view of the foregoing this application is therefore properly presented and I do have jurisdiction to entertain it.</w:t>
      </w:r>
    </w:p>
    <w:p w:rsidR="007461CD" w:rsidRDefault="007461CD" w:rsidP="00615372">
      <w:pPr>
        <w:spacing w:after="0" w:line="360" w:lineRule="auto"/>
        <w:rPr>
          <w:rFonts w:ascii="Bookman Old Style" w:hAnsi="Bookman Old Style" w:cs="Times New Roman"/>
          <w:sz w:val="24"/>
          <w:szCs w:val="24"/>
        </w:rPr>
      </w:pPr>
    </w:p>
    <w:p w:rsidR="00DD5504" w:rsidRDefault="007461CD"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 now turn to determine the issues raised.  The first issue is one of validity of the use </w:t>
      </w:r>
      <w:r w:rsidR="00A379A9">
        <w:rPr>
          <w:rFonts w:ascii="Bookman Old Style" w:hAnsi="Bookman Old Style" w:cs="Times New Roman"/>
          <w:sz w:val="24"/>
          <w:szCs w:val="24"/>
        </w:rPr>
        <w:t>of or</w:t>
      </w:r>
      <w:r w:rsidR="00DD5504">
        <w:rPr>
          <w:rFonts w:ascii="Bookman Old Style" w:hAnsi="Bookman Old Style" w:cs="Times New Roman"/>
          <w:sz w:val="24"/>
          <w:szCs w:val="24"/>
        </w:rPr>
        <w:t xml:space="preserve"> reliance </w:t>
      </w:r>
      <w:r w:rsidR="00A379A9">
        <w:rPr>
          <w:rFonts w:ascii="Bookman Old Style" w:hAnsi="Bookman Old Style" w:cs="Times New Roman"/>
          <w:sz w:val="24"/>
          <w:szCs w:val="24"/>
        </w:rPr>
        <w:t>on</w:t>
      </w:r>
      <w:r w:rsidR="003C4EE2">
        <w:rPr>
          <w:rFonts w:ascii="Bookman Old Style" w:hAnsi="Bookman Old Style" w:cs="Times New Roman"/>
          <w:sz w:val="24"/>
          <w:szCs w:val="24"/>
        </w:rPr>
        <w:t xml:space="preserve"> the agreement</w:t>
      </w:r>
      <w:r w:rsidR="00DD5504">
        <w:rPr>
          <w:rFonts w:ascii="Bookman Old Style" w:hAnsi="Bookman Old Style" w:cs="Times New Roman"/>
          <w:sz w:val="24"/>
          <w:szCs w:val="24"/>
        </w:rPr>
        <w:t xml:space="preserve"> by the Plaintiff</w:t>
      </w:r>
      <w:r w:rsidR="00A379A9">
        <w:rPr>
          <w:rFonts w:ascii="Bookman Old Style" w:hAnsi="Bookman Old Style" w:cs="Times New Roman"/>
          <w:sz w:val="24"/>
          <w:szCs w:val="24"/>
        </w:rPr>
        <w:t xml:space="preserve"> in prosecuting its action against the Defendant. The </w:t>
      </w:r>
      <w:r w:rsidR="003C4EE2">
        <w:rPr>
          <w:rFonts w:ascii="Bookman Old Style" w:hAnsi="Bookman Old Style" w:cs="Times New Roman"/>
          <w:sz w:val="24"/>
          <w:szCs w:val="24"/>
        </w:rPr>
        <w:t xml:space="preserve">Defendant has questioned the Plaintiff’s use of the agreement in prosecuting this action </w:t>
      </w:r>
      <w:r w:rsidR="00A379A9">
        <w:rPr>
          <w:rFonts w:ascii="Bookman Old Style" w:hAnsi="Bookman Old Style" w:cs="Times New Roman"/>
          <w:sz w:val="24"/>
          <w:szCs w:val="24"/>
        </w:rPr>
        <w:t xml:space="preserve">because </w:t>
      </w:r>
      <w:r w:rsidR="00DD5504">
        <w:rPr>
          <w:rFonts w:ascii="Bookman Old Style" w:hAnsi="Bookman Old Style" w:cs="Times New Roman"/>
          <w:sz w:val="24"/>
          <w:szCs w:val="24"/>
        </w:rPr>
        <w:t>initially the agreement was not authenticate</w:t>
      </w:r>
      <w:r w:rsidR="00350E59">
        <w:rPr>
          <w:rFonts w:ascii="Bookman Old Style" w:hAnsi="Bookman Old Style" w:cs="Times New Roman"/>
          <w:sz w:val="24"/>
          <w:szCs w:val="24"/>
        </w:rPr>
        <w:t>d in accordance with the provisions</w:t>
      </w:r>
      <w:r w:rsidR="003C4EE2">
        <w:rPr>
          <w:rFonts w:ascii="Bookman Old Style" w:hAnsi="Bookman Old Style" w:cs="Times New Roman"/>
          <w:sz w:val="24"/>
          <w:szCs w:val="24"/>
        </w:rPr>
        <w:t xml:space="preserve"> of Section 3</w:t>
      </w:r>
      <w:r w:rsidR="00A379A9">
        <w:rPr>
          <w:rFonts w:ascii="Bookman Old Style" w:hAnsi="Bookman Old Style" w:cs="Times New Roman"/>
          <w:sz w:val="24"/>
          <w:szCs w:val="24"/>
        </w:rPr>
        <w:t xml:space="preserve"> of </w:t>
      </w:r>
      <w:r w:rsidR="003C4EE2">
        <w:rPr>
          <w:rFonts w:ascii="Bookman Old Style" w:hAnsi="Bookman Old Style" w:cs="Times New Roman"/>
          <w:sz w:val="24"/>
          <w:szCs w:val="24"/>
        </w:rPr>
        <w:t>t</w:t>
      </w:r>
      <w:r w:rsidR="00DD5504" w:rsidRPr="003C4EE2">
        <w:rPr>
          <w:rFonts w:ascii="Bookman Old Style" w:hAnsi="Bookman Old Style" w:cs="Times New Roman"/>
          <w:sz w:val="24"/>
          <w:szCs w:val="24"/>
        </w:rPr>
        <w:t xml:space="preserve">he </w:t>
      </w:r>
      <w:r w:rsidR="003C4EE2">
        <w:rPr>
          <w:rFonts w:ascii="Bookman Old Style" w:hAnsi="Bookman Old Style" w:cs="Times New Roman"/>
          <w:sz w:val="24"/>
          <w:szCs w:val="24"/>
        </w:rPr>
        <w:t>Act</w:t>
      </w:r>
      <w:r w:rsidR="00DD5504">
        <w:rPr>
          <w:rFonts w:ascii="Bookman Old Style" w:hAnsi="Bookman Old Style" w:cs="Times New Roman"/>
          <w:sz w:val="24"/>
          <w:szCs w:val="24"/>
        </w:rPr>
        <w:t>, and subsequently, although authenticated</w:t>
      </w:r>
      <w:r w:rsidR="00350E59">
        <w:rPr>
          <w:rFonts w:ascii="Bookman Old Style" w:hAnsi="Bookman Old Style" w:cs="Times New Roman"/>
          <w:sz w:val="24"/>
          <w:szCs w:val="24"/>
        </w:rPr>
        <w:t>,</w:t>
      </w:r>
      <w:r w:rsidR="00DD5504">
        <w:rPr>
          <w:rFonts w:ascii="Bookman Old Style" w:hAnsi="Bookman Old Style" w:cs="Times New Roman"/>
          <w:sz w:val="24"/>
          <w:szCs w:val="24"/>
        </w:rPr>
        <w:t xml:space="preserve"> it was not in line with the said Section.</w:t>
      </w:r>
    </w:p>
    <w:p w:rsidR="00DD5504" w:rsidRDefault="00DD5504" w:rsidP="00615372">
      <w:pPr>
        <w:spacing w:after="0" w:line="360" w:lineRule="auto"/>
        <w:rPr>
          <w:rFonts w:ascii="Bookman Old Style" w:hAnsi="Bookman Old Style" w:cs="Times New Roman"/>
          <w:sz w:val="24"/>
          <w:szCs w:val="24"/>
        </w:rPr>
      </w:pPr>
    </w:p>
    <w:p w:rsidR="00DD5504" w:rsidRDefault="00DD5504"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In determining this issue I intend to first define authentication, then state the law with respect to documents requiring to be authenticated and finally state whether or not it was necessary for the Plaintiff to authenticate the agreement i</w:t>
      </w:r>
      <w:r w:rsidR="00993092">
        <w:rPr>
          <w:rFonts w:ascii="Bookman Old Style" w:hAnsi="Bookman Old Style" w:cs="Times New Roman"/>
          <w:sz w:val="24"/>
          <w:szCs w:val="24"/>
        </w:rPr>
        <w:t xml:space="preserve">n accordance with Section 3 of </w:t>
      </w:r>
      <w:r w:rsidR="00415430">
        <w:rPr>
          <w:rFonts w:ascii="Bookman Old Style" w:hAnsi="Bookman Old Style" w:cs="Times New Roman"/>
          <w:sz w:val="24"/>
          <w:szCs w:val="24"/>
        </w:rPr>
        <w:t>t</w:t>
      </w:r>
      <w:r w:rsidRPr="00415430">
        <w:rPr>
          <w:rFonts w:ascii="Bookman Old Style" w:hAnsi="Bookman Old Style" w:cs="Times New Roman"/>
          <w:sz w:val="24"/>
          <w:szCs w:val="24"/>
        </w:rPr>
        <w:t>he Act.</w:t>
      </w:r>
    </w:p>
    <w:p w:rsidR="00DD5504" w:rsidRDefault="00DD5504" w:rsidP="00615372">
      <w:pPr>
        <w:spacing w:after="0" w:line="360" w:lineRule="auto"/>
        <w:rPr>
          <w:rFonts w:ascii="Bookman Old Style" w:hAnsi="Bookman Old Style" w:cs="Times New Roman"/>
          <w:sz w:val="24"/>
          <w:szCs w:val="24"/>
        </w:rPr>
      </w:pPr>
    </w:p>
    <w:p w:rsidR="00DD5504" w:rsidRDefault="00DD5504"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The definition section in the Act is Section 2 and it states as follows in defining the word authentication;</w:t>
      </w:r>
    </w:p>
    <w:p w:rsidR="00B474CC" w:rsidRDefault="00DD5504" w:rsidP="00133E43">
      <w:pPr>
        <w:spacing w:after="0" w:line="360" w:lineRule="auto"/>
        <w:ind w:left="720"/>
        <w:rPr>
          <w:rFonts w:ascii="Bookman Old Style" w:hAnsi="Bookman Old Style" w:cs="Times New Roman"/>
          <w:b/>
          <w:i/>
          <w:sz w:val="24"/>
          <w:szCs w:val="24"/>
        </w:rPr>
      </w:pPr>
      <w:r w:rsidRPr="00DD5504">
        <w:rPr>
          <w:rFonts w:ascii="Bookman Old Style" w:hAnsi="Bookman Old Style" w:cs="Times New Roman"/>
          <w:b/>
          <w:i/>
          <w:sz w:val="24"/>
          <w:szCs w:val="24"/>
        </w:rPr>
        <w:t xml:space="preserve">“In this Act, unless the context otherwise requires – “authentication”, when applied to a document, </w:t>
      </w:r>
      <w:r w:rsidRPr="00133E43">
        <w:rPr>
          <w:rFonts w:ascii="Bookman Old Style" w:hAnsi="Bookman Old Style" w:cs="Times New Roman"/>
          <w:b/>
          <w:i/>
          <w:sz w:val="24"/>
          <w:szCs w:val="24"/>
          <w:u w:val="single"/>
        </w:rPr>
        <w:t>means the verification of any signature thereon:…</w:t>
      </w:r>
    </w:p>
    <w:p w:rsidR="00133E43" w:rsidRDefault="00133E43" w:rsidP="00133E43">
      <w:pPr>
        <w:spacing w:after="0" w:line="360" w:lineRule="auto"/>
        <w:rPr>
          <w:rFonts w:ascii="Bookman Old Style" w:hAnsi="Bookman Old Style" w:cs="Times New Roman"/>
          <w:b/>
          <w:i/>
          <w:sz w:val="24"/>
          <w:szCs w:val="24"/>
        </w:rPr>
      </w:pPr>
    </w:p>
    <w:p w:rsidR="00133E43" w:rsidRDefault="00133E43" w:rsidP="00133E43">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(The underlining is the Courts for emphasis only).</w:t>
      </w:r>
    </w:p>
    <w:p w:rsidR="00133E43" w:rsidRPr="00133E43" w:rsidRDefault="00133E43" w:rsidP="00133E43">
      <w:pPr>
        <w:spacing w:after="0" w:line="360" w:lineRule="auto"/>
        <w:rPr>
          <w:rFonts w:ascii="Bookman Old Style" w:hAnsi="Bookman Old Style" w:cs="Times New Roman"/>
          <w:sz w:val="24"/>
          <w:szCs w:val="24"/>
        </w:rPr>
      </w:pPr>
    </w:p>
    <w:p w:rsidR="00B474CC" w:rsidRDefault="00993092"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Further, </w:t>
      </w:r>
      <w:r w:rsidR="00DD5504" w:rsidRPr="00993092">
        <w:rPr>
          <w:rFonts w:ascii="Bookman Old Style" w:hAnsi="Bookman Old Style" w:cs="Times New Roman"/>
          <w:b/>
          <w:i/>
          <w:sz w:val="24"/>
          <w:szCs w:val="24"/>
        </w:rPr>
        <w:t>Blacks Law Dictionary</w:t>
      </w:r>
      <w:r w:rsidR="00860482">
        <w:rPr>
          <w:rFonts w:ascii="Bookman Old Style" w:hAnsi="Bookman Old Style" w:cs="Times New Roman"/>
          <w:b/>
          <w:i/>
          <w:sz w:val="24"/>
          <w:szCs w:val="24"/>
        </w:rPr>
        <w:t>,</w:t>
      </w:r>
      <w:r w:rsidR="00DD5504" w:rsidRPr="00993092">
        <w:rPr>
          <w:rFonts w:ascii="Bookman Old Style" w:hAnsi="Bookman Old Style" w:cs="Times New Roman"/>
          <w:b/>
          <w:i/>
          <w:sz w:val="24"/>
          <w:szCs w:val="24"/>
        </w:rPr>
        <w:t xml:space="preserve"> eighth edition</w:t>
      </w:r>
      <w:r w:rsidR="00DD5504">
        <w:rPr>
          <w:rFonts w:ascii="Bookman Old Style" w:hAnsi="Bookman Old Style" w:cs="Times New Roman"/>
          <w:sz w:val="24"/>
          <w:szCs w:val="24"/>
        </w:rPr>
        <w:t xml:space="preserve"> by </w:t>
      </w:r>
      <w:r w:rsidR="00DD5504" w:rsidRPr="00993092">
        <w:rPr>
          <w:rFonts w:ascii="Bookman Old Style" w:hAnsi="Bookman Old Style" w:cs="Times New Roman"/>
          <w:b/>
          <w:i/>
          <w:sz w:val="24"/>
          <w:szCs w:val="24"/>
        </w:rPr>
        <w:t>Bryan A. Garner</w:t>
      </w:r>
      <w:r>
        <w:rPr>
          <w:rFonts w:ascii="Bookman Old Style" w:hAnsi="Bookman Old Style" w:cs="Times New Roman"/>
          <w:sz w:val="24"/>
          <w:szCs w:val="24"/>
        </w:rPr>
        <w:t>, defines authentication in</w:t>
      </w:r>
      <w:r w:rsidR="00DD5504">
        <w:rPr>
          <w:rFonts w:ascii="Bookman Old Style" w:hAnsi="Bookman Old Style" w:cs="Times New Roman"/>
          <w:sz w:val="24"/>
          <w:szCs w:val="24"/>
        </w:rPr>
        <w:t xml:space="preserve"> like manner at page 142 as follows;</w:t>
      </w:r>
    </w:p>
    <w:p w:rsidR="00DD5504" w:rsidRPr="00DD5504" w:rsidRDefault="00DD5504" w:rsidP="00DD5504">
      <w:pPr>
        <w:spacing w:after="0" w:line="360" w:lineRule="auto"/>
        <w:ind w:left="720"/>
        <w:rPr>
          <w:rFonts w:ascii="Bookman Old Style" w:hAnsi="Bookman Old Style" w:cs="Times New Roman"/>
          <w:b/>
          <w:i/>
          <w:sz w:val="24"/>
          <w:szCs w:val="24"/>
        </w:rPr>
      </w:pPr>
      <w:r w:rsidRPr="00DD5504">
        <w:rPr>
          <w:rFonts w:ascii="Bookman Old Style" w:hAnsi="Bookman Old Style" w:cs="Times New Roman"/>
          <w:b/>
          <w:i/>
          <w:sz w:val="24"/>
          <w:szCs w:val="24"/>
        </w:rPr>
        <w:t xml:space="preserve">“Broadly, the act of proving that something (as a document) is true or genuine, esp. so that it may be admitted as evidence.” </w:t>
      </w:r>
    </w:p>
    <w:p w:rsidR="00B474CC" w:rsidRDefault="00B474CC" w:rsidP="00615372">
      <w:pPr>
        <w:spacing w:after="0" w:line="360" w:lineRule="auto"/>
        <w:rPr>
          <w:rFonts w:ascii="Bookman Old Style" w:hAnsi="Bookman Old Style" w:cs="Times New Roman"/>
          <w:b/>
          <w:i/>
          <w:sz w:val="24"/>
          <w:szCs w:val="24"/>
        </w:rPr>
      </w:pPr>
    </w:p>
    <w:p w:rsidR="0023019F" w:rsidRDefault="00DD5504"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It can be discerned f</w:t>
      </w:r>
      <w:r w:rsidR="0023019F">
        <w:rPr>
          <w:rFonts w:ascii="Bookman Old Style" w:hAnsi="Bookman Old Style" w:cs="Times New Roman"/>
          <w:sz w:val="24"/>
          <w:szCs w:val="24"/>
        </w:rPr>
        <w:t>rom the foregoing definitions that</w:t>
      </w:r>
      <w:r>
        <w:rPr>
          <w:rFonts w:ascii="Bookman Old Style" w:hAnsi="Bookman Old Style" w:cs="Times New Roman"/>
          <w:sz w:val="24"/>
          <w:szCs w:val="24"/>
        </w:rPr>
        <w:t xml:space="preserve"> authentication is the confirmation of the </w:t>
      </w:r>
      <w:r w:rsidR="00267EDC">
        <w:rPr>
          <w:rFonts w:ascii="Bookman Old Style" w:hAnsi="Bookman Old Style" w:cs="Times New Roman"/>
          <w:sz w:val="24"/>
          <w:szCs w:val="24"/>
        </w:rPr>
        <w:t xml:space="preserve">genuiness of the document and or signatures thereon for purposes of admitting it into evidence.  </w:t>
      </w:r>
    </w:p>
    <w:p w:rsidR="0023019F" w:rsidRDefault="0023019F" w:rsidP="00615372">
      <w:pPr>
        <w:spacing w:after="0" w:line="360" w:lineRule="auto"/>
        <w:rPr>
          <w:rFonts w:ascii="Bookman Old Style" w:hAnsi="Bookman Old Style" w:cs="Times New Roman"/>
          <w:sz w:val="24"/>
          <w:szCs w:val="24"/>
        </w:rPr>
      </w:pPr>
    </w:p>
    <w:p w:rsidR="00267EDC" w:rsidRDefault="00267EDC"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As regards when a document should be or is required to be authenticated and how it shoul</w:t>
      </w:r>
      <w:r w:rsidR="0023019F">
        <w:rPr>
          <w:rFonts w:ascii="Bookman Old Style" w:hAnsi="Bookman Old Style" w:cs="Times New Roman"/>
          <w:sz w:val="24"/>
          <w:szCs w:val="24"/>
        </w:rPr>
        <w:t xml:space="preserve">d be authenticated Section 3 of </w:t>
      </w:r>
      <w:r w:rsidR="00200E65">
        <w:rPr>
          <w:rFonts w:ascii="Bookman Old Style" w:hAnsi="Bookman Old Style" w:cs="Times New Roman"/>
          <w:sz w:val="24"/>
          <w:szCs w:val="24"/>
        </w:rPr>
        <w:t>t</w:t>
      </w:r>
      <w:r w:rsidRPr="00200E65">
        <w:rPr>
          <w:rFonts w:ascii="Bookman Old Style" w:hAnsi="Bookman Old Style" w:cs="Times New Roman"/>
          <w:sz w:val="24"/>
          <w:szCs w:val="24"/>
        </w:rPr>
        <w:t>he Act</w:t>
      </w:r>
      <w:r w:rsidRPr="0023019F">
        <w:rPr>
          <w:rFonts w:ascii="Bookman Old Style" w:hAnsi="Bookman Old Style" w:cs="Times New Roman"/>
          <w:b/>
          <w:i/>
          <w:sz w:val="24"/>
          <w:szCs w:val="24"/>
        </w:rPr>
        <w:t xml:space="preserve"> </w:t>
      </w:r>
      <w:r>
        <w:rPr>
          <w:rFonts w:ascii="Bookman Old Style" w:hAnsi="Bookman Old Style" w:cs="Times New Roman"/>
          <w:sz w:val="24"/>
          <w:szCs w:val="24"/>
        </w:rPr>
        <w:t>states as follows;</w:t>
      </w:r>
    </w:p>
    <w:p w:rsidR="00267EDC" w:rsidRPr="00D96B03" w:rsidRDefault="00267EDC" w:rsidP="00267EDC">
      <w:pPr>
        <w:spacing w:after="0" w:line="360" w:lineRule="auto"/>
        <w:ind w:left="720"/>
        <w:rPr>
          <w:rFonts w:ascii="Bookman Old Style" w:hAnsi="Bookman Old Style" w:cs="Times New Roman"/>
          <w:b/>
          <w:i/>
          <w:sz w:val="24"/>
          <w:szCs w:val="24"/>
        </w:rPr>
      </w:pPr>
      <w:r w:rsidRPr="00D96B03">
        <w:rPr>
          <w:rFonts w:ascii="Bookman Old Style" w:hAnsi="Bookman Old Style" w:cs="Times New Roman"/>
          <w:b/>
          <w:i/>
          <w:sz w:val="24"/>
          <w:szCs w:val="24"/>
        </w:rPr>
        <w:t>“Any document executed outside Zambia shall be deemed to be sufficiently authenticated for the purpose of use in Zambia if –</w:t>
      </w:r>
    </w:p>
    <w:p w:rsidR="0023019F" w:rsidRDefault="00267EDC" w:rsidP="00267EDC">
      <w:pPr>
        <w:pStyle w:val="ListParagraph"/>
        <w:numPr>
          <w:ilvl w:val="0"/>
          <w:numId w:val="6"/>
        </w:numPr>
        <w:spacing w:after="0" w:line="360" w:lineRule="auto"/>
        <w:rPr>
          <w:rFonts w:ascii="Bookman Old Style" w:hAnsi="Bookman Old Style" w:cs="Times New Roman"/>
          <w:b/>
          <w:i/>
          <w:sz w:val="24"/>
          <w:szCs w:val="24"/>
        </w:rPr>
      </w:pPr>
      <w:r w:rsidRPr="00D96B03">
        <w:rPr>
          <w:rFonts w:ascii="Bookman Old Style" w:hAnsi="Bookman Old Style" w:cs="Times New Roman"/>
          <w:b/>
          <w:i/>
          <w:sz w:val="24"/>
          <w:szCs w:val="24"/>
        </w:rPr>
        <w:t xml:space="preserve"> </w:t>
      </w:r>
      <w:r w:rsidRPr="00D96B03">
        <w:rPr>
          <w:rFonts w:ascii="Bookman Old Style" w:hAnsi="Bookman Old Style" w:cs="Times New Roman"/>
          <w:b/>
          <w:i/>
          <w:sz w:val="24"/>
          <w:szCs w:val="24"/>
        </w:rPr>
        <w:tab/>
        <w:t xml:space="preserve">In the case of a document executed in Great Britain or </w:t>
      </w:r>
    </w:p>
    <w:p w:rsidR="0023019F" w:rsidRDefault="00267EDC" w:rsidP="0023019F">
      <w:pPr>
        <w:pStyle w:val="ListParagraph"/>
        <w:spacing w:after="0" w:line="360" w:lineRule="auto"/>
        <w:ind w:left="1080" w:firstLine="360"/>
        <w:rPr>
          <w:rFonts w:ascii="Bookman Old Style" w:hAnsi="Bookman Old Style" w:cs="Times New Roman"/>
          <w:b/>
          <w:i/>
          <w:sz w:val="24"/>
          <w:szCs w:val="24"/>
        </w:rPr>
      </w:pPr>
      <w:r w:rsidRPr="00D96B03">
        <w:rPr>
          <w:rFonts w:ascii="Bookman Old Style" w:hAnsi="Bookman Old Style" w:cs="Times New Roman"/>
          <w:b/>
          <w:i/>
          <w:sz w:val="24"/>
          <w:szCs w:val="24"/>
        </w:rPr>
        <w:t xml:space="preserve">Ireland it be </w:t>
      </w:r>
      <w:r w:rsidRPr="0023019F">
        <w:rPr>
          <w:rFonts w:ascii="Bookman Old Style" w:hAnsi="Bookman Old Style" w:cs="Times New Roman"/>
          <w:b/>
          <w:i/>
          <w:sz w:val="24"/>
          <w:szCs w:val="24"/>
        </w:rPr>
        <w:t xml:space="preserve">duly authenticated by a notary public under his </w:t>
      </w:r>
    </w:p>
    <w:p w:rsidR="00267EDC" w:rsidRPr="0023019F" w:rsidRDefault="00267EDC" w:rsidP="0023019F">
      <w:pPr>
        <w:pStyle w:val="ListParagraph"/>
        <w:spacing w:after="0" w:line="360" w:lineRule="auto"/>
        <w:ind w:left="1080" w:firstLine="360"/>
        <w:rPr>
          <w:rFonts w:ascii="Bookman Old Style" w:hAnsi="Bookman Old Style" w:cs="Times New Roman"/>
          <w:b/>
          <w:i/>
          <w:sz w:val="24"/>
          <w:szCs w:val="24"/>
        </w:rPr>
      </w:pPr>
      <w:r w:rsidRPr="0023019F">
        <w:rPr>
          <w:rFonts w:ascii="Bookman Old Style" w:hAnsi="Bookman Old Style" w:cs="Times New Roman"/>
          <w:b/>
          <w:i/>
          <w:sz w:val="24"/>
          <w:szCs w:val="24"/>
        </w:rPr>
        <w:t>signature and seal of office.</w:t>
      </w:r>
    </w:p>
    <w:p w:rsidR="0023019F" w:rsidRDefault="00267EDC" w:rsidP="00267EDC">
      <w:pPr>
        <w:pStyle w:val="ListParagraph"/>
        <w:numPr>
          <w:ilvl w:val="0"/>
          <w:numId w:val="6"/>
        </w:numPr>
        <w:spacing w:after="0" w:line="360" w:lineRule="auto"/>
        <w:rPr>
          <w:rFonts w:ascii="Bookman Old Style" w:hAnsi="Bookman Old Style" w:cs="Times New Roman"/>
          <w:b/>
          <w:i/>
          <w:sz w:val="24"/>
          <w:szCs w:val="24"/>
        </w:rPr>
      </w:pPr>
      <w:r w:rsidRPr="00D96B03">
        <w:rPr>
          <w:rFonts w:ascii="Bookman Old Style" w:hAnsi="Bookman Old Style" w:cs="Times New Roman"/>
          <w:b/>
          <w:i/>
          <w:sz w:val="24"/>
          <w:szCs w:val="24"/>
        </w:rPr>
        <w:t xml:space="preserve">  </w:t>
      </w:r>
      <w:r w:rsidRPr="00D96B03">
        <w:rPr>
          <w:rFonts w:ascii="Bookman Old Style" w:hAnsi="Bookman Old Style" w:cs="Times New Roman"/>
          <w:b/>
          <w:i/>
          <w:sz w:val="24"/>
          <w:szCs w:val="24"/>
        </w:rPr>
        <w:tab/>
        <w:t xml:space="preserve">In the case of a document executed in any part of Her </w:t>
      </w:r>
    </w:p>
    <w:p w:rsidR="0023019F" w:rsidRDefault="00267EDC" w:rsidP="0023019F">
      <w:pPr>
        <w:pStyle w:val="ListParagraph"/>
        <w:spacing w:after="0" w:line="360" w:lineRule="auto"/>
        <w:ind w:left="1080" w:firstLine="360"/>
        <w:rPr>
          <w:rFonts w:ascii="Bookman Old Style" w:hAnsi="Bookman Old Style" w:cs="Times New Roman"/>
          <w:b/>
          <w:i/>
          <w:sz w:val="24"/>
          <w:szCs w:val="24"/>
        </w:rPr>
      </w:pPr>
      <w:r w:rsidRPr="00D96B03">
        <w:rPr>
          <w:rFonts w:ascii="Bookman Old Style" w:hAnsi="Bookman Old Style" w:cs="Times New Roman"/>
          <w:b/>
          <w:i/>
          <w:sz w:val="24"/>
          <w:szCs w:val="24"/>
        </w:rPr>
        <w:t xml:space="preserve">Britannic </w:t>
      </w:r>
      <w:r w:rsidRPr="0023019F">
        <w:rPr>
          <w:rFonts w:ascii="Bookman Old Style" w:hAnsi="Bookman Old Style" w:cs="Times New Roman"/>
          <w:b/>
          <w:i/>
          <w:sz w:val="24"/>
          <w:szCs w:val="24"/>
        </w:rPr>
        <w:t xml:space="preserve">Majesty’s dominions outside the United Kingdom it </w:t>
      </w:r>
    </w:p>
    <w:p w:rsidR="00267EDC" w:rsidRPr="0023019F" w:rsidRDefault="00267EDC" w:rsidP="0023019F">
      <w:pPr>
        <w:pStyle w:val="ListParagraph"/>
        <w:spacing w:after="0" w:line="360" w:lineRule="auto"/>
        <w:ind w:left="1440"/>
        <w:rPr>
          <w:rFonts w:ascii="Bookman Old Style" w:hAnsi="Bookman Old Style" w:cs="Times New Roman"/>
          <w:b/>
          <w:i/>
          <w:sz w:val="24"/>
          <w:szCs w:val="24"/>
        </w:rPr>
      </w:pPr>
      <w:r w:rsidRPr="0023019F">
        <w:rPr>
          <w:rFonts w:ascii="Bookman Old Style" w:hAnsi="Bookman Old Style" w:cs="Times New Roman"/>
          <w:b/>
          <w:i/>
          <w:sz w:val="24"/>
          <w:szCs w:val="24"/>
        </w:rPr>
        <w:t>be duly authenticated by the signature and seal of office of the mayor of any town or of a notary public or of the permanent head of any Government Department in any such part of Her Britannic Majesty’s dominions;</w:t>
      </w:r>
    </w:p>
    <w:p w:rsidR="0023019F" w:rsidRDefault="00267EDC" w:rsidP="00267EDC">
      <w:pPr>
        <w:pStyle w:val="ListParagraph"/>
        <w:numPr>
          <w:ilvl w:val="0"/>
          <w:numId w:val="6"/>
        </w:numPr>
        <w:spacing w:after="0" w:line="360" w:lineRule="auto"/>
        <w:rPr>
          <w:rFonts w:ascii="Bookman Old Style" w:hAnsi="Bookman Old Style" w:cs="Times New Roman"/>
          <w:b/>
          <w:i/>
          <w:sz w:val="24"/>
          <w:szCs w:val="24"/>
        </w:rPr>
      </w:pPr>
      <w:r w:rsidRPr="00D96B03">
        <w:rPr>
          <w:rFonts w:ascii="Bookman Old Style" w:hAnsi="Bookman Old Style" w:cs="Times New Roman"/>
          <w:b/>
          <w:i/>
          <w:sz w:val="24"/>
          <w:szCs w:val="24"/>
        </w:rPr>
        <w:t xml:space="preserve"> </w:t>
      </w:r>
      <w:r w:rsidRPr="00D96B03">
        <w:rPr>
          <w:rFonts w:ascii="Bookman Old Style" w:hAnsi="Bookman Old Style" w:cs="Times New Roman"/>
          <w:b/>
          <w:i/>
          <w:sz w:val="24"/>
          <w:szCs w:val="24"/>
        </w:rPr>
        <w:tab/>
        <w:t>In the case of document executed in any of He</w:t>
      </w:r>
      <w:r w:rsidR="00200E65">
        <w:rPr>
          <w:rFonts w:ascii="Bookman Old Style" w:hAnsi="Bookman Old Style" w:cs="Times New Roman"/>
          <w:b/>
          <w:i/>
          <w:sz w:val="24"/>
          <w:szCs w:val="24"/>
        </w:rPr>
        <w:t>r</w:t>
      </w:r>
      <w:r w:rsidRPr="00D96B03">
        <w:rPr>
          <w:rFonts w:ascii="Bookman Old Style" w:hAnsi="Bookman Old Style" w:cs="Times New Roman"/>
          <w:b/>
          <w:i/>
          <w:sz w:val="24"/>
          <w:szCs w:val="24"/>
        </w:rPr>
        <w:t xml:space="preserve"> Britannic </w:t>
      </w:r>
    </w:p>
    <w:p w:rsidR="00267EDC" w:rsidRPr="0023019F" w:rsidRDefault="00267EDC" w:rsidP="0023019F">
      <w:pPr>
        <w:pStyle w:val="ListParagraph"/>
        <w:spacing w:after="0" w:line="360" w:lineRule="auto"/>
        <w:ind w:left="1440"/>
        <w:rPr>
          <w:rFonts w:ascii="Bookman Old Style" w:hAnsi="Bookman Old Style" w:cs="Times New Roman"/>
          <w:b/>
          <w:i/>
          <w:sz w:val="24"/>
          <w:szCs w:val="24"/>
        </w:rPr>
      </w:pPr>
      <w:r w:rsidRPr="00D96B03">
        <w:rPr>
          <w:rFonts w:ascii="Bookman Old Style" w:hAnsi="Bookman Old Style" w:cs="Times New Roman"/>
          <w:b/>
          <w:i/>
          <w:sz w:val="24"/>
          <w:szCs w:val="24"/>
        </w:rPr>
        <w:t xml:space="preserve">Majesty’s </w:t>
      </w:r>
      <w:r w:rsidRPr="0023019F">
        <w:rPr>
          <w:rFonts w:ascii="Bookman Old Style" w:hAnsi="Bookman Old Style" w:cs="Times New Roman"/>
          <w:b/>
          <w:i/>
          <w:sz w:val="24"/>
          <w:szCs w:val="24"/>
        </w:rPr>
        <w:t>territories or protectorates in Africa it be duly authenticated by the signature and seal of office of any notary, magistrate, permanent head of a Government Department, Resident Commissioner or Assistant Commissioner in or of any such territory or protectorate;</w:t>
      </w:r>
    </w:p>
    <w:p w:rsidR="00BE3B96" w:rsidRPr="00200E65" w:rsidRDefault="00267EDC" w:rsidP="00200E65">
      <w:pPr>
        <w:pStyle w:val="ListParagraph"/>
        <w:numPr>
          <w:ilvl w:val="0"/>
          <w:numId w:val="6"/>
        </w:numPr>
        <w:spacing w:after="0" w:line="360" w:lineRule="auto"/>
        <w:rPr>
          <w:rFonts w:ascii="Bookman Old Style" w:hAnsi="Bookman Old Style" w:cs="Times New Roman"/>
          <w:b/>
          <w:i/>
          <w:sz w:val="24"/>
          <w:szCs w:val="24"/>
        </w:rPr>
      </w:pPr>
      <w:r w:rsidRPr="00D96B03">
        <w:rPr>
          <w:rFonts w:ascii="Bookman Old Style" w:hAnsi="Bookman Old Style" w:cs="Times New Roman"/>
          <w:b/>
          <w:i/>
          <w:sz w:val="24"/>
          <w:szCs w:val="24"/>
        </w:rPr>
        <w:t xml:space="preserve">  </w:t>
      </w:r>
      <w:r w:rsidRPr="00D96B03">
        <w:rPr>
          <w:rFonts w:ascii="Bookman Old Style" w:hAnsi="Bookman Old Style" w:cs="Times New Roman"/>
          <w:b/>
          <w:i/>
          <w:sz w:val="24"/>
          <w:szCs w:val="24"/>
        </w:rPr>
        <w:tab/>
        <w:t xml:space="preserve">In the case of a document executed in any place outside Her </w:t>
      </w:r>
    </w:p>
    <w:p w:rsidR="00267EDC" w:rsidRPr="00D96B03" w:rsidRDefault="00267EDC" w:rsidP="00BE3B96">
      <w:pPr>
        <w:pStyle w:val="ListParagraph"/>
        <w:spacing w:after="0" w:line="360" w:lineRule="auto"/>
        <w:ind w:left="1440"/>
        <w:rPr>
          <w:rFonts w:ascii="Bookman Old Style" w:hAnsi="Bookman Old Style" w:cs="Times New Roman"/>
          <w:b/>
          <w:i/>
          <w:sz w:val="24"/>
          <w:szCs w:val="24"/>
        </w:rPr>
      </w:pPr>
      <w:r w:rsidRPr="00D96B03">
        <w:rPr>
          <w:rFonts w:ascii="Bookman Old Style" w:hAnsi="Bookman Old Style" w:cs="Times New Roman"/>
          <w:b/>
          <w:i/>
          <w:sz w:val="24"/>
          <w:szCs w:val="24"/>
        </w:rPr>
        <w:lastRenderedPageBreak/>
        <w:t>Britannic Majesty’s dominions (hereinafter referred to as a “foreign place”) it be duly authenticated by the signature and seal of office</w:t>
      </w:r>
      <w:r w:rsidR="00D96B03" w:rsidRPr="00D96B03">
        <w:rPr>
          <w:rFonts w:ascii="Bookman Old Style" w:hAnsi="Bookman Old Style" w:cs="Times New Roman"/>
          <w:b/>
          <w:i/>
          <w:sz w:val="24"/>
          <w:szCs w:val="24"/>
        </w:rPr>
        <w:t xml:space="preserve"> –</w:t>
      </w:r>
    </w:p>
    <w:p w:rsidR="00D96B03" w:rsidRPr="00D96B03" w:rsidRDefault="00D96B03" w:rsidP="00D96B03">
      <w:pPr>
        <w:pStyle w:val="ListParagraph"/>
        <w:numPr>
          <w:ilvl w:val="0"/>
          <w:numId w:val="7"/>
        </w:numPr>
        <w:spacing w:after="0" w:line="360" w:lineRule="auto"/>
        <w:rPr>
          <w:rFonts w:ascii="Bookman Old Style" w:hAnsi="Bookman Old Style" w:cs="Times New Roman"/>
          <w:b/>
          <w:i/>
          <w:sz w:val="24"/>
          <w:szCs w:val="24"/>
        </w:rPr>
      </w:pPr>
      <w:r w:rsidRPr="00D96B03">
        <w:rPr>
          <w:rFonts w:ascii="Bookman Old Style" w:hAnsi="Bookman Old Style" w:cs="Times New Roman"/>
          <w:b/>
          <w:i/>
          <w:sz w:val="24"/>
          <w:szCs w:val="24"/>
        </w:rPr>
        <w:t>Of a British Consul-General, Consul or Vice-Consul in such foreign place; or</w:t>
      </w:r>
    </w:p>
    <w:p w:rsidR="00D96B03" w:rsidRDefault="00D96B03" w:rsidP="00D96B03">
      <w:pPr>
        <w:pStyle w:val="ListParagraph"/>
        <w:numPr>
          <w:ilvl w:val="0"/>
          <w:numId w:val="7"/>
        </w:numPr>
        <w:spacing w:after="0" w:line="360" w:lineRule="auto"/>
        <w:rPr>
          <w:rFonts w:ascii="Bookman Old Style" w:hAnsi="Bookman Old Style" w:cs="Times New Roman"/>
          <w:b/>
          <w:i/>
          <w:sz w:val="24"/>
          <w:szCs w:val="24"/>
        </w:rPr>
      </w:pPr>
      <w:r w:rsidRPr="00D96B03">
        <w:rPr>
          <w:rFonts w:ascii="Bookman Old Style" w:hAnsi="Bookman Old Style" w:cs="Times New Roman"/>
          <w:b/>
          <w:i/>
          <w:sz w:val="24"/>
          <w:szCs w:val="24"/>
        </w:rPr>
        <w:t xml:space="preserve">Of any Secretary of State, Under-Secretary of State, Governor, Colonial Secretary, or of any other person in such foreign place who shall be shown by the certificate of a Consul or Vice-Consul of such foreign place in Zambia to be duly authorized under the law of such foreign place to authenticate such document.” </w:t>
      </w:r>
    </w:p>
    <w:p w:rsidR="00D96B03" w:rsidRDefault="00D96B03" w:rsidP="00D96B03">
      <w:pPr>
        <w:spacing w:after="0" w:line="360" w:lineRule="auto"/>
        <w:rPr>
          <w:rFonts w:ascii="Bookman Old Style" w:hAnsi="Bookman Old Style" w:cs="Times New Roman"/>
          <w:b/>
          <w:i/>
          <w:sz w:val="24"/>
          <w:szCs w:val="24"/>
        </w:rPr>
      </w:pPr>
    </w:p>
    <w:p w:rsidR="00D96B03" w:rsidRDefault="00D96B03" w:rsidP="00D96B03">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w:t>
      </w:r>
      <w:r w:rsidRPr="00D96B03">
        <w:rPr>
          <w:rFonts w:ascii="Bookman Old Style" w:hAnsi="Bookman Old Style" w:cs="Times New Roman"/>
          <w:b/>
          <w:i/>
          <w:sz w:val="24"/>
          <w:szCs w:val="24"/>
        </w:rPr>
        <w:t>Lumus (1)</w:t>
      </w:r>
      <w:r w:rsidR="003F0F5C">
        <w:rPr>
          <w:rFonts w:ascii="Bookman Old Style" w:hAnsi="Bookman Old Style" w:cs="Times New Roman"/>
          <w:sz w:val="24"/>
          <w:szCs w:val="24"/>
        </w:rPr>
        <w:t xml:space="preserve"> </w:t>
      </w:r>
      <w:r>
        <w:rPr>
          <w:rFonts w:ascii="Bookman Old Style" w:hAnsi="Bookman Old Style" w:cs="Times New Roman"/>
          <w:sz w:val="24"/>
          <w:szCs w:val="24"/>
        </w:rPr>
        <w:t xml:space="preserve">and </w:t>
      </w:r>
      <w:r w:rsidRPr="00D96B03">
        <w:rPr>
          <w:rFonts w:ascii="Bookman Old Style" w:hAnsi="Bookman Old Style" w:cs="Times New Roman"/>
          <w:b/>
          <w:i/>
          <w:sz w:val="24"/>
          <w:szCs w:val="24"/>
        </w:rPr>
        <w:t xml:space="preserve">Rathi (2) </w:t>
      </w:r>
      <w:r w:rsidR="003F0F5C">
        <w:rPr>
          <w:rFonts w:ascii="Bookman Old Style" w:hAnsi="Bookman Old Style" w:cs="Times New Roman"/>
          <w:sz w:val="24"/>
          <w:szCs w:val="24"/>
        </w:rPr>
        <w:t>case</w:t>
      </w:r>
      <w:r w:rsidR="00112554">
        <w:rPr>
          <w:rFonts w:ascii="Bookman Old Style" w:hAnsi="Bookman Old Style" w:cs="Times New Roman"/>
          <w:sz w:val="24"/>
          <w:szCs w:val="24"/>
        </w:rPr>
        <w:t>s</w:t>
      </w:r>
      <w:r>
        <w:rPr>
          <w:rFonts w:ascii="Bookman Old Style" w:hAnsi="Bookman Old Style" w:cs="Times New Roman"/>
          <w:sz w:val="24"/>
          <w:szCs w:val="24"/>
        </w:rPr>
        <w:t xml:space="preserve"> </w:t>
      </w:r>
      <w:r w:rsidR="00BE3B96">
        <w:rPr>
          <w:rFonts w:ascii="Bookman Old Style" w:hAnsi="Bookman Old Style" w:cs="Times New Roman"/>
          <w:sz w:val="24"/>
          <w:szCs w:val="24"/>
        </w:rPr>
        <w:t>as counsel for the Defendant</w:t>
      </w:r>
      <w:r>
        <w:rPr>
          <w:rFonts w:ascii="Bookman Old Style" w:hAnsi="Bookman Old Style" w:cs="Times New Roman"/>
          <w:sz w:val="24"/>
          <w:szCs w:val="24"/>
        </w:rPr>
        <w:t xml:space="preserve"> a</w:t>
      </w:r>
      <w:r w:rsidR="003F0F5C">
        <w:rPr>
          <w:rFonts w:ascii="Bookman Old Style" w:hAnsi="Bookman Old Style" w:cs="Times New Roman"/>
          <w:sz w:val="24"/>
          <w:szCs w:val="24"/>
        </w:rPr>
        <w:t xml:space="preserve">rgued </w:t>
      </w:r>
      <w:r w:rsidR="00112554">
        <w:rPr>
          <w:rFonts w:ascii="Bookman Old Style" w:hAnsi="Bookman Old Style" w:cs="Times New Roman"/>
          <w:sz w:val="24"/>
          <w:szCs w:val="24"/>
        </w:rPr>
        <w:t xml:space="preserve">have </w:t>
      </w:r>
      <w:r w:rsidR="003F0F5C">
        <w:rPr>
          <w:rFonts w:ascii="Bookman Old Style" w:hAnsi="Bookman Old Style" w:cs="Times New Roman"/>
          <w:sz w:val="24"/>
          <w:szCs w:val="24"/>
        </w:rPr>
        <w:t>interpreted the meaning</w:t>
      </w:r>
      <w:r>
        <w:rPr>
          <w:rFonts w:ascii="Bookman Old Style" w:hAnsi="Bookman Old Style" w:cs="Times New Roman"/>
          <w:sz w:val="24"/>
          <w:szCs w:val="24"/>
        </w:rPr>
        <w:t xml:space="preserve"> and effect of section 3 of the Act as follows.  In the case of</w:t>
      </w:r>
      <w:r w:rsidR="00BE3B96">
        <w:rPr>
          <w:rFonts w:ascii="Bookman Old Style" w:hAnsi="Bookman Old Style" w:cs="Times New Roman"/>
          <w:sz w:val="24"/>
          <w:szCs w:val="24"/>
        </w:rPr>
        <w:t xml:space="preserve"> t</w:t>
      </w:r>
      <w:r>
        <w:rPr>
          <w:rFonts w:ascii="Bookman Old Style" w:hAnsi="Bookman Old Style" w:cs="Times New Roman"/>
          <w:sz w:val="24"/>
          <w:szCs w:val="24"/>
        </w:rPr>
        <w:t>h</w:t>
      </w:r>
      <w:r w:rsidR="00BE3B96">
        <w:rPr>
          <w:rFonts w:ascii="Bookman Old Style" w:hAnsi="Bookman Old Style" w:cs="Times New Roman"/>
          <w:sz w:val="24"/>
          <w:szCs w:val="24"/>
        </w:rPr>
        <w:t>e</w:t>
      </w:r>
      <w:r>
        <w:rPr>
          <w:rFonts w:ascii="Bookman Old Style" w:hAnsi="Bookman Old Style" w:cs="Times New Roman"/>
          <w:sz w:val="24"/>
          <w:szCs w:val="24"/>
        </w:rPr>
        <w:t xml:space="preserve"> former it held as follows at page 8 </w:t>
      </w:r>
    </w:p>
    <w:p w:rsidR="00D96B03" w:rsidRDefault="00D96B03" w:rsidP="00D96B03">
      <w:pPr>
        <w:spacing w:after="0" w:line="360" w:lineRule="auto"/>
        <w:ind w:left="720"/>
        <w:rPr>
          <w:rFonts w:ascii="Bookman Old Style" w:hAnsi="Bookman Old Style" w:cs="Times New Roman"/>
          <w:b/>
          <w:i/>
          <w:sz w:val="24"/>
          <w:szCs w:val="24"/>
        </w:rPr>
      </w:pPr>
      <w:r w:rsidRPr="00D96B03">
        <w:rPr>
          <w:rFonts w:ascii="Bookman Old Style" w:hAnsi="Bookman Old Style" w:cs="Times New Roman"/>
          <w:b/>
          <w:i/>
          <w:sz w:val="24"/>
          <w:szCs w:val="24"/>
        </w:rPr>
        <w:t xml:space="preserve">“It is quite clear from section 3 that if a document executed outside Zambia is authenticated as provided, then it shall be deemed or presumed to be valid for use in this country and if it is not authenticated then the converse is </w:t>
      </w:r>
      <w:r w:rsidR="00BE3B96">
        <w:rPr>
          <w:rFonts w:ascii="Bookman Old Style" w:hAnsi="Bookman Old Style" w:cs="Times New Roman"/>
          <w:b/>
          <w:i/>
          <w:sz w:val="24"/>
          <w:szCs w:val="24"/>
        </w:rPr>
        <w:t>tru</w:t>
      </w:r>
      <w:r w:rsidRPr="00D96B03">
        <w:rPr>
          <w:rFonts w:ascii="Bookman Old Style" w:hAnsi="Bookman Old Style" w:cs="Times New Roman"/>
          <w:b/>
          <w:i/>
          <w:sz w:val="24"/>
          <w:szCs w:val="24"/>
        </w:rPr>
        <w:t>e that it is deemed</w:t>
      </w:r>
      <w:r w:rsidR="00112554">
        <w:rPr>
          <w:rFonts w:ascii="Bookman Old Style" w:hAnsi="Bookman Old Style" w:cs="Times New Roman"/>
          <w:b/>
          <w:i/>
          <w:sz w:val="24"/>
          <w:szCs w:val="24"/>
        </w:rPr>
        <w:t xml:space="preserve"> not to be valid and cannot be </w:t>
      </w:r>
      <w:r w:rsidRPr="00D96B03">
        <w:rPr>
          <w:rFonts w:ascii="Bookman Old Style" w:hAnsi="Bookman Old Style" w:cs="Times New Roman"/>
          <w:b/>
          <w:i/>
          <w:sz w:val="24"/>
          <w:szCs w:val="24"/>
        </w:rPr>
        <w:t>u</w:t>
      </w:r>
      <w:r w:rsidR="00112554">
        <w:rPr>
          <w:rFonts w:ascii="Bookman Old Style" w:hAnsi="Bookman Old Style" w:cs="Times New Roman"/>
          <w:b/>
          <w:i/>
          <w:sz w:val="24"/>
          <w:szCs w:val="24"/>
        </w:rPr>
        <w:t>s</w:t>
      </w:r>
      <w:r w:rsidRPr="00D96B03">
        <w:rPr>
          <w:rFonts w:ascii="Bookman Old Style" w:hAnsi="Bookman Old Style" w:cs="Times New Roman"/>
          <w:b/>
          <w:i/>
          <w:sz w:val="24"/>
          <w:szCs w:val="24"/>
        </w:rPr>
        <w:t>ed in the country.”</w:t>
      </w:r>
    </w:p>
    <w:p w:rsidR="00D96B03" w:rsidRDefault="00D96B03" w:rsidP="00D96B03">
      <w:pPr>
        <w:spacing w:after="0" w:line="360" w:lineRule="auto"/>
        <w:rPr>
          <w:rFonts w:ascii="Bookman Old Style" w:hAnsi="Bookman Old Style" w:cs="Times New Roman"/>
          <w:b/>
          <w:i/>
          <w:sz w:val="24"/>
          <w:szCs w:val="24"/>
        </w:rPr>
      </w:pPr>
    </w:p>
    <w:p w:rsidR="00D96B03" w:rsidRDefault="00BE3B96" w:rsidP="00D96B03">
      <w:pPr>
        <w:spacing w:after="0" w:line="360" w:lineRule="auto"/>
        <w:rPr>
          <w:rFonts w:ascii="Bookman Old Style" w:hAnsi="Bookman Old Style" w:cs="Times New Roman"/>
          <w:sz w:val="24"/>
          <w:szCs w:val="24"/>
        </w:rPr>
      </w:pPr>
      <w:r>
        <w:rPr>
          <w:rFonts w:ascii="Bookman Old Style" w:hAnsi="Bookman Old Style" w:cs="Times New Roman"/>
          <w:sz w:val="24"/>
          <w:szCs w:val="24"/>
        </w:rPr>
        <w:t>The la</w:t>
      </w:r>
      <w:r w:rsidR="003F0F5C">
        <w:rPr>
          <w:rFonts w:ascii="Bookman Old Style" w:hAnsi="Bookman Old Style" w:cs="Times New Roman"/>
          <w:sz w:val="24"/>
          <w:szCs w:val="24"/>
        </w:rPr>
        <w:t>tte</w:t>
      </w:r>
      <w:r w:rsidR="002A2FA6">
        <w:rPr>
          <w:rFonts w:ascii="Bookman Old Style" w:hAnsi="Bookman Old Style" w:cs="Times New Roman"/>
          <w:sz w:val="24"/>
          <w:szCs w:val="24"/>
        </w:rPr>
        <w:t>r states as follows at page</w:t>
      </w:r>
      <w:r w:rsidR="00112554">
        <w:rPr>
          <w:rFonts w:ascii="Bookman Old Style" w:hAnsi="Bookman Old Style" w:cs="Times New Roman"/>
          <w:sz w:val="24"/>
          <w:szCs w:val="24"/>
        </w:rPr>
        <w:t>s</w:t>
      </w:r>
      <w:r w:rsidR="002A2FA6">
        <w:rPr>
          <w:rFonts w:ascii="Bookman Old Style" w:hAnsi="Bookman Old Style" w:cs="Times New Roman"/>
          <w:sz w:val="24"/>
          <w:szCs w:val="24"/>
        </w:rPr>
        <w:t xml:space="preserve"> 39 and 40.</w:t>
      </w:r>
    </w:p>
    <w:p w:rsidR="00D96B03" w:rsidRPr="00BE3B96" w:rsidRDefault="00D96B03" w:rsidP="00BE3B96">
      <w:pPr>
        <w:spacing w:after="0" w:line="360" w:lineRule="auto"/>
        <w:ind w:left="720"/>
        <w:rPr>
          <w:rFonts w:ascii="Bookman Old Style" w:hAnsi="Bookman Old Style" w:cs="Times New Roman"/>
          <w:b/>
          <w:i/>
          <w:sz w:val="24"/>
          <w:szCs w:val="24"/>
        </w:rPr>
      </w:pPr>
      <w:r w:rsidRPr="00BE3B96">
        <w:rPr>
          <w:rFonts w:ascii="Bookman Old Style" w:hAnsi="Bookman Old Style" w:cs="Times New Roman"/>
          <w:b/>
          <w:i/>
          <w:sz w:val="24"/>
          <w:szCs w:val="24"/>
        </w:rPr>
        <w:t>“</w:t>
      </w:r>
      <w:r w:rsidR="00BE3B96" w:rsidRPr="00BE3B96">
        <w:rPr>
          <w:rFonts w:ascii="Bookman Old Style" w:hAnsi="Bookman Old Style" w:cs="Times New Roman"/>
          <w:b/>
          <w:i/>
          <w:sz w:val="24"/>
          <w:szCs w:val="24"/>
        </w:rPr>
        <w:t xml:space="preserve">This section demonstrates the need for a document executed outside Zambia to be notarized for it to be valid for use in Zambia…since the said documents were deposed to outside Zambia, they should have been authenticated in accordance with section 3 of The Authentication of Documents Act, for purpose of validating them, for use in Zambia.  In view of the fact that the documents were not so authenticated, the trial Court erred at law in admitting them in evidence.” </w:t>
      </w:r>
    </w:p>
    <w:p w:rsidR="00D96B03" w:rsidRDefault="00D96B03" w:rsidP="00D96B03">
      <w:pPr>
        <w:spacing w:after="0" w:line="360" w:lineRule="auto"/>
        <w:rPr>
          <w:rFonts w:ascii="Bookman Old Style" w:hAnsi="Bookman Old Style" w:cs="Times New Roman"/>
          <w:sz w:val="24"/>
          <w:szCs w:val="24"/>
        </w:rPr>
      </w:pPr>
    </w:p>
    <w:p w:rsidR="005F2BF2" w:rsidRDefault="00D96B03" w:rsidP="00D96B03">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 xml:space="preserve">The effect of the principles highlighted in the foregoing authorities is that a document </w:t>
      </w:r>
      <w:r w:rsidR="00112554">
        <w:rPr>
          <w:rFonts w:ascii="Bookman Old Style" w:hAnsi="Bookman Old Style" w:cs="Times New Roman"/>
          <w:sz w:val="24"/>
          <w:szCs w:val="24"/>
        </w:rPr>
        <w:t xml:space="preserve">executed outside Zambia </w:t>
      </w:r>
      <w:r>
        <w:rPr>
          <w:rFonts w:ascii="Bookman Old Style" w:hAnsi="Bookman Old Style" w:cs="Times New Roman"/>
          <w:sz w:val="24"/>
          <w:szCs w:val="24"/>
        </w:rPr>
        <w:t>need</w:t>
      </w:r>
      <w:r w:rsidR="00A74DD3">
        <w:rPr>
          <w:rFonts w:ascii="Bookman Old Style" w:hAnsi="Bookman Old Style" w:cs="Times New Roman"/>
          <w:sz w:val="24"/>
          <w:szCs w:val="24"/>
        </w:rPr>
        <w:t>s</w:t>
      </w:r>
      <w:r>
        <w:rPr>
          <w:rFonts w:ascii="Bookman Old Style" w:hAnsi="Bookman Old Style" w:cs="Times New Roman"/>
          <w:sz w:val="24"/>
          <w:szCs w:val="24"/>
        </w:rPr>
        <w:t xml:space="preserve"> to be authenticated in accordance with Section 3 of </w:t>
      </w:r>
      <w:r w:rsidR="00112554" w:rsidRPr="00112554">
        <w:rPr>
          <w:rFonts w:ascii="Bookman Old Style" w:hAnsi="Bookman Old Style" w:cs="Times New Roman"/>
          <w:sz w:val="24"/>
          <w:szCs w:val="24"/>
        </w:rPr>
        <w:t>t</w:t>
      </w:r>
      <w:r w:rsidR="000A288A" w:rsidRPr="00112554">
        <w:rPr>
          <w:rFonts w:ascii="Bookman Old Style" w:hAnsi="Bookman Old Style" w:cs="Times New Roman"/>
          <w:sz w:val="24"/>
          <w:szCs w:val="24"/>
        </w:rPr>
        <w:t xml:space="preserve">he </w:t>
      </w:r>
      <w:r w:rsidRPr="00112554">
        <w:rPr>
          <w:rFonts w:ascii="Bookman Old Style" w:hAnsi="Bookman Old Style" w:cs="Times New Roman"/>
          <w:sz w:val="24"/>
          <w:szCs w:val="24"/>
        </w:rPr>
        <w:t>Act</w:t>
      </w:r>
      <w:r w:rsidRPr="000A288A">
        <w:rPr>
          <w:rFonts w:ascii="Bookman Old Style" w:hAnsi="Bookman Old Style" w:cs="Times New Roman"/>
          <w:b/>
          <w:i/>
          <w:sz w:val="24"/>
          <w:szCs w:val="24"/>
        </w:rPr>
        <w:t xml:space="preserve"> </w:t>
      </w:r>
      <w:r>
        <w:rPr>
          <w:rFonts w:ascii="Bookman Old Style" w:hAnsi="Bookman Old Style" w:cs="Times New Roman"/>
          <w:sz w:val="24"/>
          <w:szCs w:val="24"/>
        </w:rPr>
        <w:t>if it is to be valid for use in Zambia.</w:t>
      </w:r>
      <w:r w:rsidR="00A74DD3">
        <w:rPr>
          <w:rFonts w:ascii="Bookman Old Style" w:hAnsi="Bookman Old Style" w:cs="Times New Roman"/>
          <w:sz w:val="24"/>
          <w:szCs w:val="24"/>
        </w:rPr>
        <w:t xml:space="preserve">  However, the f</w:t>
      </w:r>
      <w:r w:rsidR="00C51E78">
        <w:rPr>
          <w:rFonts w:ascii="Bookman Old Style" w:hAnsi="Bookman Old Style" w:cs="Times New Roman"/>
          <w:sz w:val="24"/>
          <w:szCs w:val="24"/>
        </w:rPr>
        <w:t xml:space="preserve">acts of the </w:t>
      </w:r>
      <w:r w:rsidR="00C51E78" w:rsidRPr="00C51E78">
        <w:rPr>
          <w:rFonts w:ascii="Bookman Old Style" w:hAnsi="Bookman Old Style" w:cs="Times New Roman"/>
          <w:b/>
          <w:i/>
          <w:sz w:val="24"/>
          <w:szCs w:val="24"/>
        </w:rPr>
        <w:t>Lumus (1)</w:t>
      </w:r>
      <w:r w:rsidR="00A74DD3">
        <w:rPr>
          <w:rFonts w:ascii="Bookman Old Style" w:hAnsi="Bookman Old Style" w:cs="Times New Roman"/>
          <w:sz w:val="24"/>
          <w:szCs w:val="24"/>
        </w:rPr>
        <w:t xml:space="preserve"> </w:t>
      </w:r>
      <w:r w:rsidR="00C51E78">
        <w:rPr>
          <w:rFonts w:ascii="Bookman Old Style" w:hAnsi="Bookman Old Style" w:cs="Times New Roman"/>
          <w:sz w:val="24"/>
          <w:szCs w:val="24"/>
        </w:rPr>
        <w:t xml:space="preserve">and </w:t>
      </w:r>
      <w:r w:rsidR="00DE14A0">
        <w:rPr>
          <w:rFonts w:ascii="Bookman Old Style" w:hAnsi="Bookman Old Style" w:cs="Times New Roman"/>
          <w:b/>
          <w:i/>
          <w:sz w:val="24"/>
          <w:szCs w:val="24"/>
        </w:rPr>
        <w:t>Rhati</w:t>
      </w:r>
      <w:r w:rsidR="00C51E78" w:rsidRPr="00C51E78">
        <w:rPr>
          <w:rFonts w:ascii="Bookman Old Style" w:hAnsi="Bookman Old Style" w:cs="Times New Roman"/>
          <w:b/>
          <w:i/>
          <w:sz w:val="24"/>
          <w:szCs w:val="24"/>
        </w:rPr>
        <w:t xml:space="preserve"> (2)</w:t>
      </w:r>
      <w:r w:rsidR="00C51E78">
        <w:rPr>
          <w:rFonts w:ascii="Bookman Old Style" w:hAnsi="Bookman Old Style" w:cs="Times New Roman"/>
          <w:sz w:val="24"/>
          <w:szCs w:val="24"/>
        </w:rPr>
        <w:t xml:space="preserve"> case</w:t>
      </w:r>
      <w:r w:rsidR="00A74DD3">
        <w:rPr>
          <w:rFonts w:ascii="Bookman Old Style" w:hAnsi="Bookman Old Style" w:cs="Times New Roman"/>
          <w:sz w:val="24"/>
          <w:szCs w:val="24"/>
        </w:rPr>
        <w:t>s</w:t>
      </w:r>
      <w:r w:rsidR="00C51E78">
        <w:rPr>
          <w:rFonts w:ascii="Bookman Old Style" w:hAnsi="Bookman Old Style" w:cs="Times New Roman"/>
          <w:sz w:val="24"/>
          <w:szCs w:val="24"/>
        </w:rPr>
        <w:t xml:space="preserve"> indicate that the persons challenging the use of the documents executed outside the country were strangers or third parties to the documents.  In the former case </w:t>
      </w:r>
      <w:r w:rsidR="00B54BE5">
        <w:rPr>
          <w:rFonts w:ascii="Bookman Old Style" w:hAnsi="Bookman Old Style" w:cs="Times New Roman"/>
          <w:sz w:val="24"/>
          <w:szCs w:val="24"/>
        </w:rPr>
        <w:t xml:space="preserve">the First Appellant who challenged the use of a notice of appointment of receivers executed outside Zambia was not a party to the document.  The same was the case in the </w:t>
      </w:r>
      <w:r w:rsidR="00DE14A0">
        <w:rPr>
          <w:rFonts w:ascii="Bookman Old Style" w:hAnsi="Bookman Old Style" w:cs="Times New Roman"/>
          <w:b/>
          <w:i/>
          <w:sz w:val="24"/>
          <w:szCs w:val="24"/>
        </w:rPr>
        <w:t>Rhati (2</w:t>
      </w:r>
      <w:r w:rsidR="00B54BE5" w:rsidRPr="00B54BE5">
        <w:rPr>
          <w:rFonts w:ascii="Bookman Old Style" w:hAnsi="Bookman Old Style" w:cs="Times New Roman"/>
          <w:b/>
          <w:i/>
          <w:sz w:val="24"/>
          <w:szCs w:val="24"/>
        </w:rPr>
        <w:t>)</w:t>
      </w:r>
      <w:r w:rsidR="00B54BE5">
        <w:rPr>
          <w:rFonts w:ascii="Bookman Old Style" w:hAnsi="Bookman Old Style" w:cs="Times New Roman"/>
          <w:sz w:val="24"/>
          <w:szCs w:val="24"/>
        </w:rPr>
        <w:t xml:space="preserve"> case, in which the appellant challenged the validity of documents to which he was not a party and which emanated from the United Kingdom.  </w:t>
      </w:r>
      <w:r w:rsidR="00DE14A0">
        <w:rPr>
          <w:rFonts w:ascii="Bookman Old Style" w:hAnsi="Bookman Old Style" w:cs="Times New Roman"/>
          <w:sz w:val="24"/>
          <w:szCs w:val="24"/>
        </w:rPr>
        <w:t>In this matter</w:t>
      </w:r>
      <w:r w:rsidR="00B1393F">
        <w:rPr>
          <w:rFonts w:ascii="Bookman Old Style" w:hAnsi="Bookman Old Style" w:cs="Times New Roman"/>
          <w:sz w:val="24"/>
          <w:szCs w:val="24"/>
        </w:rPr>
        <w:t xml:space="preserve"> the Defendant who is challenging the use of the agreement is a party to the agreement.  To this extent the two cases</w:t>
      </w:r>
      <w:r w:rsidR="00112554">
        <w:rPr>
          <w:rFonts w:ascii="Bookman Old Style" w:hAnsi="Bookman Old Style" w:cs="Times New Roman"/>
          <w:sz w:val="24"/>
          <w:szCs w:val="24"/>
        </w:rPr>
        <w:t>,</w:t>
      </w:r>
      <w:r w:rsidR="00B1393F">
        <w:rPr>
          <w:rFonts w:ascii="Bookman Old Style" w:hAnsi="Bookman Old Style" w:cs="Times New Roman"/>
          <w:sz w:val="24"/>
          <w:szCs w:val="24"/>
        </w:rPr>
        <w:t xml:space="preserve"> i.e. </w:t>
      </w:r>
      <w:r w:rsidR="00B1393F" w:rsidRPr="00B1393F">
        <w:rPr>
          <w:rFonts w:ascii="Bookman Old Style" w:hAnsi="Bookman Old Style" w:cs="Times New Roman"/>
          <w:b/>
          <w:i/>
          <w:sz w:val="24"/>
          <w:szCs w:val="24"/>
        </w:rPr>
        <w:t>Lumus (1)</w:t>
      </w:r>
      <w:r w:rsidR="00B1393F">
        <w:rPr>
          <w:rFonts w:ascii="Bookman Old Style" w:hAnsi="Bookman Old Style" w:cs="Times New Roman"/>
          <w:sz w:val="24"/>
          <w:szCs w:val="24"/>
        </w:rPr>
        <w:t xml:space="preserve"> and </w:t>
      </w:r>
      <w:r w:rsidR="00DE14A0">
        <w:rPr>
          <w:rFonts w:ascii="Bookman Old Style" w:hAnsi="Bookman Old Style" w:cs="Times New Roman"/>
          <w:b/>
          <w:i/>
          <w:sz w:val="24"/>
          <w:szCs w:val="24"/>
        </w:rPr>
        <w:t>Rhati</w:t>
      </w:r>
      <w:r w:rsidR="00B1393F" w:rsidRPr="00B1393F">
        <w:rPr>
          <w:rFonts w:ascii="Bookman Old Style" w:hAnsi="Bookman Old Style" w:cs="Times New Roman"/>
          <w:b/>
          <w:i/>
          <w:sz w:val="24"/>
          <w:szCs w:val="24"/>
        </w:rPr>
        <w:t xml:space="preserve"> (2)</w:t>
      </w:r>
      <w:r w:rsidR="00B1393F">
        <w:rPr>
          <w:rFonts w:ascii="Bookman Old Style" w:hAnsi="Bookman Old Style" w:cs="Times New Roman"/>
          <w:sz w:val="24"/>
          <w:szCs w:val="24"/>
        </w:rPr>
        <w:t xml:space="preserve"> case </w:t>
      </w:r>
      <w:r w:rsidR="00DE14A0">
        <w:rPr>
          <w:rFonts w:ascii="Bookman Old Style" w:hAnsi="Bookman Old Style" w:cs="Times New Roman"/>
          <w:sz w:val="24"/>
          <w:szCs w:val="24"/>
        </w:rPr>
        <w:t>are distinguished from this matter</w:t>
      </w:r>
      <w:r w:rsidR="00B1393F">
        <w:rPr>
          <w:rFonts w:ascii="Bookman Old Style" w:hAnsi="Bookman Old Style" w:cs="Times New Roman"/>
          <w:sz w:val="24"/>
          <w:szCs w:val="24"/>
        </w:rPr>
        <w:t>.  Further i</w:t>
      </w:r>
      <w:r w:rsidR="00B54BE5">
        <w:rPr>
          <w:rFonts w:ascii="Bookman Old Style" w:hAnsi="Bookman Old Style" w:cs="Times New Roman"/>
          <w:sz w:val="24"/>
          <w:szCs w:val="24"/>
        </w:rPr>
        <w:t xml:space="preserve">n, my considered view, </w:t>
      </w:r>
      <w:r w:rsidR="00B73A6A">
        <w:rPr>
          <w:rFonts w:ascii="Bookman Old Style" w:hAnsi="Bookman Old Style" w:cs="Times New Roman"/>
          <w:sz w:val="24"/>
          <w:szCs w:val="24"/>
        </w:rPr>
        <w:t>where the party challenging a</w:t>
      </w:r>
      <w:r w:rsidR="00B54BE5">
        <w:rPr>
          <w:rFonts w:ascii="Bookman Old Style" w:hAnsi="Bookman Old Style" w:cs="Times New Roman"/>
          <w:sz w:val="24"/>
          <w:szCs w:val="24"/>
        </w:rPr>
        <w:t xml:space="preserve"> document </w:t>
      </w:r>
      <w:r w:rsidR="00B73A6A">
        <w:rPr>
          <w:rFonts w:ascii="Bookman Old Style" w:hAnsi="Bookman Old Style" w:cs="Times New Roman"/>
          <w:sz w:val="24"/>
          <w:szCs w:val="24"/>
        </w:rPr>
        <w:t xml:space="preserve">executed outside Zambia </w:t>
      </w:r>
      <w:r w:rsidR="005F2BF2">
        <w:rPr>
          <w:rFonts w:ascii="Bookman Old Style" w:hAnsi="Bookman Old Style" w:cs="Times New Roman"/>
          <w:sz w:val="24"/>
          <w:szCs w:val="24"/>
        </w:rPr>
        <w:t>is a party to the document and he does not</w:t>
      </w:r>
      <w:r w:rsidR="00DE14A0">
        <w:rPr>
          <w:rFonts w:ascii="Bookman Old Style" w:hAnsi="Bookman Old Style" w:cs="Times New Roman"/>
          <w:sz w:val="24"/>
          <w:szCs w:val="24"/>
        </w:rPr>
        <w:t>, as is the case in this matter</w:t>
      </w:r>
      <w:r w:rsidR="005F2BF2">
        <w:rPr>
          <w:rFonts w:ascii="Bookman Old Style" w:hAnsi="Bookman Old Style" w:cs="Times New Roman"/>
          <w:sz w:val="24"/>
          <w:szCs w:val="24"/>
        </w:rPr>
        <w:t xml:space="preserve">, dispute that </w:t>
      </w:r>
      <w:r w:rsidR="00B73A6A">
        <w:rPr>
          <w:rFonts w:ascii="Bookman Old Style" w:hAnsi="Bookman Old Style" w:cs="Times New Roman"/>
          <w:sz w:val="24"/>
          <w:szCs w:val="24"/>
        </w:rPr>
        <w:t>he executed the document or</w:t>
      </w:r>
      <w:r w:rsidR="005F2BF2">
        <w:rPr>
          <w:rFonts w:ascii="Bookman Old Style" w:hAnsi="Bookman Old Style" w:cs="Times New Roman"/>
          <w:sz w:val="24"/>
          <w:szCs w:val="24"/>
        </w:rPr>
        <w:t xml:space="preserve"> the validity of the signatures </w:t>
      </w:r>
      <w:r w:rsidR="00DE14A0">
        <w:rPr>
          <w:rFonts w:ascii="Bookman Old Style" w:hAnsi="Bookman Old Style" w:cs="Times New Roman"/>
          <w:sz w:val="24"/>
          <w:szCs w:val="24"/>
        </w:rPr>
        <w:t xml:space="preserve">thereon, </w:t>
      </w:r>
      <w:r w:rsidR="005F2BF2">
        <w:rPr>
          <w:rFonts w:ascii="Bookman Old Style" w:hAnsi="Bookman Old Style" w:cs="Times New Roman"/>
          <w:sz w:val="24"/>
          <w:szCs w:val="24"/>
        </w:rPr>
        <w:t>there is no nee</w:t>
      </w:r>
      <w:r w:rsidR="00B73A6A">
        <w:rPr>
          <w:rFonts w:ascii="Bookman Old Style" w:hAnsi="Bookman Old Style" w:cs="Times New Roman"/>
          <w:sz w:val="24"/>
          <w:szCs w:val="24"/>
        </w:rPr>
        <w:t>d</w:t>
      </w:r>
      <w:r w:rsidR="005F2BF2">
        <w:rPr>
          <w:rFonts w:ascii="Bookman Old Style" w:hAnsi="Bookman Old Style" w:cs="Times New Roman"/>
          <w:sz w:val="24"/>
          <w:szCs w:val="24"/>
        </w:rPr>
        <w:t xml:space="preserve"> for such a document to be authenticated i</w:t>
      </w:r>
      <w:r w:rsidR="00B73A6A">
        <w:rPr>
          <w:rFonts w:ascii="Bookman Old Style" w:hAnsi="Bookman Old Style" w:cs="Times New Roman"/>
          <w:sz w:val="24"/>
          <w:szCs w:val="24"/>
        </w:rPr>
        <w:t xml:space="preserve">n accordance with Section 3 of </w:t>
      </w:r>
      <w:r w:rsidR="00DE14A0">
        <w:rPr>
          <w:rFonts w:ascii="Bookman Old Style" w:hAnsi="Bookman Old Style" w:cs="Times New Roman"/>
          <w:sz w:val="24"/>
          <w:szCs w:val="24"/>
        </w:rPr>
        <w:t>t</w:t>
      </w:r>
      <w:r w:rsidR="005F2BF2" w:rsidRPr="00DE14A0">
        <w:rPr>
          <w:rFonts w:ascii="Bookman Old Style" w:hAnsi="Bookman Old Style" w:cs="Times New Roman"/>
          <w:sz w:val="24"/>
          <w:szCs w:val="24"/>
        </w:rPr>
        <w:t>he Act</w:t>
      </w:r>
      <w:r w:rsidR="005F2BF2">
        <w:rPr>
          <w:rFonts w:ascii="Bookman Old Style" w:hAnsi="Bookman Old Style" w:cs="Times New Roman"/>
          <w:sz w:val="24"/>
          <w:szCs w:val="24"/>
        </w:rPr>
        <w:t xml:space="preserve"> to make it valid for use in Zambia.  My finding is arrived at by revisiting the definition and indeed</w:t>
      </w:r>
      <w:r w:rsidR="00B73A6A">
        <w:rPr>
          <w:rFonts w:ascii="Bookman Old Style" w:hAnsi="Bookman Old Style" w:cs="Times New Roman"/>
          <w:sz w:val="24"/>
          <w:szCs w:val="24"/>
        </w:rPr>
        <w:t xml:space="preserve"> purpose of authentication of</w:t>
      </w:r>
      <w:r w:rsidR="005F2BF2">
        <w:rPr>
          <w:rFonts w:ascii="Bookman Old Style" w:hAnsi="Bookman Old Style" w:cs="Times New Roman"/>
          <w:sz w:val="24"/>
          <w:szCs w:val="24"/>
        </w:rPr>
        <w:t xml:space="preserve"> document </w:t>
      </w:r>
      <w:r w:rsidR="00DE14A0">
        <w:rPr>
          <w:rFonts w:ascii="Bookman Old Style" w:hAnsi="Bookman Old Style" w:cs="Times New Roman"/>
          <w:sz w:val="24"/>
          <w:szCs w:val="24"/>
        </w:rPr>
        <w:t>as highlighted in Section 2</w:t>
      </w:r>
      <w:r w:rsidR="00B73A6A">
        <w:rPr>
          <w:rFonts w:ascii="Bookman Old Style" w:hAnsi="Bookman Old Style" w:cs="Times New Roman"/>
          <w:sz w:val="24"/>
          <w:szCs w:val="24"/>
        </w:rPr>
        <w:t xml:space="preserve"> of </w:t>
      </w:r>
      <w:r w:rsidR="00DE14A0">
        <w:rPr>
          <w:rFonts w:ascii="Bookman Old Style" w:hAnsi="Bookman Old Style" w:cs="Times New Roman"/>
          <w:sz w:val="24"/>
          <w:szCs w:val="24"/>
        </w:rPr>
        <w:t>t</w:t>
      </w:r>
      <w:r w:rsidR="005F2BF2" w:rsidRPr="00DE14A0">
        <w:rPr>
          <w:rFonts w:ascii="Bookman Old Style" w:hAnsi="Bookman Old Style" w:cs="Times New Roman"/>
          <w:sz w:val="24"/>
          <w:szCs w:val="24"/>
        </w:rPr>
        <w:t>he Act</w:t>
      </w:r>
      <w:r w:rsidR="005F2BF2" w:rsidRPr="00B73A6A">
        <w:rPr>
          <w:rFonts w:ascii="Bookman Old Style" w:hAnsi="Bookman Old Style" w:cs="Times New Roman"/>
          <w:b/>
          <w:i/>
          <w:sz w:val="24"/>
          <w:szCs w:val="24"/>
        </w:rPr>
        <w:t xml:space="preserve"> </w:t>
      </w:r>
      <w:r w:rsidR="005F2BF2" w:rsidRPr="00B73A6A">
        <w:rPr>
          <w:rFonts w:ascii="Bookman Old Style" w:hAnsi="Bookman Old Style" w:cs="Times New Roman"/>
          <w:sz w:val="24"/>
          <w:szCs w:val="24"/>
        </w:rPr>
        <w:t>and</w:t>
      </w:r>
      <w:r w:rsidR="005F2BF2" w:rsidRPr="00B73A6A">
        <w:rPr>
          <w:rFonts w:ascii="Bookman Old Style" w:hAnsi="Bookman Old Style" w:cs="Times New Roman"/>
          <w:b/>
          <w:i/>
          <w:sz w:val="24"/>
          <w:szCs w:val="24"/>
        </w:rPr>
        <w:t xml:space="preserve"> Blacks Law Dictionary</w:t>
      </w:r>
      <w:r w:rsidR="005F2BF2">
        <w:rPr>
          <w:rFonts w:ascii="Bookman Old Style" w:hAnsi="Bookman Old Style" w:cs="Times New Roman"/>
          <w:sz w:val="24"/>
          <w:szCs w:val="24"/>
        </w:rPr>
        <w:t>, which is for purposes of validating or proving that the document is genu</w:t>
      </w:r>
      <w:r w:rsidR="00DE14A0">
        <w:rPr>
          <w:rFonts w:ascii="Bookman Old Style" w:hAnsi="Bookman Old Style" w:cs="Times New Roman"/>
          <w:sz w:val="24"/>
          <w:szCs w:val="24"/>
        </w:rPr>
        <w:t>ine.  The parties to this matter have both confirmed that they</w:t>
      </w:r>
      <w:r w:rsidR="005F2BF2">
        <w:rPr>
          <w:rFonts w:ascii="Bookman Old Style" w:hAnsi="Bookman Old Style" w:cs="Times New Roman"/>
          <w:sz w:val="24"/>
          <w:szCs w:val="24"/>
        </w:rPr>
        <w:t xml:space="preserve"> executed the agreement </w:t>
      </w:r>
      <w:r w:rsidR="00DE14A0">
        <w:rPr>
          <w:rFonts w:ascii="Bookman Old Style" w:hAnsi="Bookman Old Style" w:cs="Times New Roman"/>
          <w:sz w:val="24"/>
          <w:szCs w:val="24"/>
        </w:rPr>
        <w:t>and have not disputed this fact</w:t>
      </w:r>
      <w:r w:rsidR="00B73A6A">
        <w:rPr>
          <w:rFonts w:ascii="Bookman Old Style" w:hAnsi="Bookman Old Style" w:cs="Times New Roman"/>
          <w:sz w:val="24"/>
          <w:szCs w:val="24"/>
        </w:rPr>
        <w:t xml:space="preserve"> </w:t>
      </w:r>
      <w:r w:rsidR="00DE14A0">
        <w:rPr>
          <w:rFonts w:ascii="Bookman Old Style" w:hAnsi="Bookman Old Style" w:cs="Times New Roman"/>
          <w:sz w:val="24"/>
          <w:szCs w:val="24"/>
        </w:rPr>
        <w:t xml:space="preserve">nor </w:t>
      </w:r>
      <w:r w:rsidR="00B73A6A">
        <w:rPr>
          <w:rFonts w:ascii="Bookman Old Style" w:hAnsi="Bookman Old Style" w:cs="Times New Roman"/>
          <w:sz w:val="24"/>
          <w:szCs w:val="24"/>
        </w:rPr>
        <w:t>t</w:t>
      </w:r>
      <w:r w:rsidR="00DE14A0">
        <w:rPr>
          <w:rFonts w:ascii="Bookman Old Style" w:hAnsi="Bookman Old Style" w:cs="Times New Roman"/>
          <w:sz w:val="24"/>
          <w:szCs w:val="24"/>
        </w:rPr>
        <w:t>he</w:t>
      </w:r>
      <w:r w:rsidR="00B73A6A">
        <w:rPr>
          <w:rFonts w:ascii="Bookman Old Style" w:hAnsi="Bookman Old Style" w:cs="Times New Roman"/>
          <w:sz w:val="24"/>
          <w:szCs w:val="24"/>
        </w:rPr>
        <w:t xml:space="preserve"> genuiness </w:t>
      </w:r>
      <w:r w:rsidR="00DE14A0">
        <w:rPr>
          <w:rFonts w:ascii="Bookman Old Style" w:hAnsi="Bookman Old Style" w:cs="Times New Roman"/>
          <w:sz w:val="24"/>
          <w:szCs w:val="24"/>
        </w:rPr>
        <w:t xml:space="preserve">of the agreement </w:t>
      </w:r>
      <w:r w:rsidR="005F2BF2">
        <w:rPr>
          <w:rFonts w:ascii="Bookman Old Style" w:hAnsi="Bookman Old Style" w:cs="Times New Roman"/>
          <w:sz w:val="24"/>
          <w:szCs w:val="24"/>
        </w:rPr>
        <w:t xml:space="preserve">and as such it is </w:t>
      </w:r>
      <w:r w:rsidR="00B73A6A">
        <w:rPr>
          <w:rFonts w:ascii="Bookman Old Style" w:hAnsi="Bookman Old Style" w:cs="Times New Roman"/>
          <w:sz w:val="24"/>
          <w:szCs w:val="24"/>
        </w:rPr>
        <w:t xml:space="preserve">to be taken as </w:t>
      </w:r>
      <w:r w:rsidR="005F2BF2">
        <w:rPr>
          <w:rFonts w:ascii="Bookman Old Style" w:hAnsi="Bookman Old Style" w:cs="Times New Roman"/>
          <w:sz w:val="24"/>
          <w:szCs w:val="24"/>
        </w:rPr>
        <w:t>a genuine document which does not need authentication.</w:t>
      </w:r>
      <w:r w:rsidR="00B73A6A">
        <w:rPr>
          <w:rFonts w:ascii="Bookman Old Style" w:hAnsi="Bookman Old Style" w:cs="Times New Roman"/>
          <w:sz w:val="24"/>
          <w:szCs w:val="24"/>
        </w:rPr>
        <w:t xml:space="preserve">  In making the foregoing finding I h</w:t>
      </w:r>
      <w:r w:rsidR="00112554">
        <w:rPr>
          <w:rFonts w:ascii="Bookman Old Style" w:hAnsi="Bookman Old Style" w:cs="Times New Roman"/>
          <w:sz w:val="24"/>
          <w:szCs w:val="24"/>
        </w:rPr>
        <w:t>ave also revisited the other hol</w:t>
      </w:r>
      <w:r w:rsidR="00B73A6A">
        <w:rPr>
          <w:rFonts w:ascii="Bookman Old Style" w:hAnsi="Bookman Old Style" w:cs="Times New Roman"/>
          <w:sz w:val="24"/>
          <w:szCs w:val="24"/>
        </w:rPr>
        <w:t xml:space="preserve">ding by the Court in the </w:t>
      </w:r>
      <w:r w:rsidR="00B73A6A" w:rsidRPr="00B73A6A">
        <w:rPr>
          <w:rFonts w:ascii="Bookman Old Style" w:hAnsi="Bookman Old Style" w:cs="Times New Roman"/>
          <w:b/>
          <w:i/>
          <w:sz w:val="24"/>
          <w:szCs w:val="24"/>
        </w:rPr>
        <w:t>Lumus (1)</w:t>
      </w:r>
      <w:r w:rsidR="00B73A6A">
        <w:rPr>
          <w:rFonts w:ascii="Bookman Old Style" w:hAnsi="Bookman Old Style" w:cs="Times New Roman"/>
          <w:sz w:val="24"/>
          <w:szCs w:val="24"/>
        </w:rPr>
        <w:t xml:space="preserve"> case at page 9 which states that; </w:t>
      </w:r>
    </w:p>
    <w:p w:rsidR="00EC4BFE" w:rsidRPr="00EC4BFE" w:rsidRDefault="00EC4BFE" w:rsidP="00EC4BFE">
      <w:pPr>
        <w:spacing w:after="0" w:line="360" w:lineRule="auto"/>
        <w:ind w:left="720"/>
        <w:rPr>
          <w:rFonts w:ascii="Bookman Old Style" w:hAnsi="Bookman Old Style" w:cs="Times New Roman"/>
          <w:b/>
          <w:i/>
          <w:sz w:val="24"/>
          <w:szCs w:val="24"/>
        </w:rPr>
      </w:pPr>
      <w:r w:rsidRPr="00EC4BFE">
        <w:rPr>
          <w:rFonts w:ascii="Bookman Old Style" w:hAnsi="Bookman Old Style" w:cs="Times New Roman"/>
          <w:b/>
          <w:i/>
          <w:sz w:val="24"/>
          <w:szCs w:val="24"/>
        </w:rPr>
        <w:t xml:space="preserve">“We agree with the decision that an instrument which is not attested or registered is valid between the parties but ineffective against other persons…”  </w:t>
      </w:r>
    </w:p>
    <w:p w:rsidR="005F2BF2" w:rsidRDefault="005F2BF2" w:rsidP="00D96B03">
      <w:pPr>
        <w:spacing w:after="0" w:line="360" w:lineRule="auto"/>
        <w:rPr>
          <w:rFonts w:ascii="Bookman Old Style" w:hAnsi="Bookman Old Style" w:cs="Times New Roman"/>
          <w:sz w:val="24"/>
          <w:szCs w:val="24"/>
        </w:rPr>
      </w:pPr>
    </w:p>
    <w:p w:rsidR="00D64EE2" w:rsidRDefault="00D64EE2" w:rsidP="00D96B03">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This holding confirms my finding that the agreement is valid between the two parties.</w:t>
      </w:r>
    </w:p>
    <w:p w:rsidR="00D64EE2" w:rsidRDefault="00D64EE2" w:rsidP="00D96B03">
      <w:pPr>
        <w:spacing w:after="0" w:line="360" w:lineRule="auto"/>
        <w:rPr>
          <w:rFonts w:ascii="Bookman Old Style" w:hAnsi="Bookman Old Style" w:cs="Times New Roman"/>
          <w:sz w:val="24"/>
          <w:szCs w:val="24"/>
        </w:rPr>
      </w:pPr>
    </w:p>
    <w:p w:rsidR="00344AFC" w:rsidRDefault="005F2BF2" w:rsidP="00D96B03">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view of my finding </w:t>
      </w:r>
      <w:r w:rsidR="00344AFC">
        <w:rPr>
          <w:rFonts w:ascii="Bookman Old Style" w:hAnsi="Bookman Old Style" w:cs="Times New Roman"/>
          <w:sz w:val="24"/>
          <w:szCs w:val="24"/>
        </w:rPr>
        <w:t>in the preceding paragraphs, I find no merit in the first preliminary issue raised by the Defendant and accordingly dismiss it.</w:t>
      </w:r>
    </w:p>
    <w:p w:rsidR="00344AFC" w:rsidRDefault="00344AFC" w:rsidP="00D96B03">
      <w:pPr>
        <w:spacing w:after="0" w:line="360" w:lineRule="auto"/>
        <w:rPr>
          <w:rFonts w:ascii="Bookman Old Style" w:hAnsi="Bookman Old Style" w:cs="Times New Roman"/>
          <w:sz w:val="24"/>
          <w:szCs w:val="24"/>
        </w:rPr>
      </w:pPr>
    </w:p>
    <w:p w:rsidR="00344AFC" w:rsidRDefault="00344AFC" w:rsidP="00D96B03">
      <w:pPr>
        <w:spacing w:after="0" w:line="360" w:lineRule="auto"/>
        <w:rPr>
          <w:rFonts w:ascii="Bookman Old Style" w:hAnsi="Bookman Old Style" w:cs="Times New Roman"/>
          <w:sz w:val="24"/>
          <w:szCs w:val="24"/>
        </w:rPr>
      </w:pPr>
      <w:r>
        <w:rPr>
          <w:rFonts w:ascii="Bookman Old Style" w:hAnsi="Bookman Old Style" w:cs="Times New Roman"/>
          <w:sz w:val="24"/>
          <w:szCs w:val="24"/>
        </w:rPr>
        <w:t>I now turn to determine the preliminary issue r</w:t>
      </w:r>
      <w:r w:rsidR="00EC4BFE">
        <w:rPr>
          <w:rFonts w:ascii="Bookman Old Style" w:hAnsi="Bookman Old Style" w:cs="Times New Roman"/>
          <w:sz w:val="24"/>
          <w:szCs w:val="24"/>
        </w:rPr>
        <w:t>aised in respect of the</w:t>
      </w:r>
      <w:r w:rsidR="00D64EE2">
        <w:rPr>
          <w:rFonts w:ascii="Bookman Old Style" w:hAnsi="Bookman Old Style" w:cs="Times New Roman"/>
          <w:sz w:val="24"/>
          <w:szCs w:val="24"/>
        </w:rPr>
        <w:t xml:space="preserve"> issue of</w:t>
      </w:r>
      <w:r w:rsidR="00EC4BFE">
        <w:rPr>
          <w:rFonts w:ascii="Bookman Old Style" w:hAnsi="Bookman Old Style" w:cs="Times New Roman"/>
          <w:sz w:val="24"/>
          <w:szCs w:val="24"/>
        </w:rPr>
        <w:t xml:space="preserve"> </w:t>
      </w:r>
      <w:r w:rsidR="00EC4BFE" w:rsidRPr="00EC4BFE">
        <w:rPr>
          <w:rFonts w:ascii="Bookman Old Style" w:hAnsi="Bookman Old Style" w:cs="Times New Roman"/>
          <w:i/>
          <w:sz w:val="24"/>
          <w:szCs w:val="24"/>
        </w:rPr>
        <w:t>forum non conveniens</w:t>
      </w:r>
      <w:r>
        <w:rPr>
          <w:rFonts w:ascii="Bookman Old Style" w:hAnsi="Bookman Old Style" w:cs="Times New Roman"/>
          <w:sz w:val="24"/>
          <w:szCs w:val="24"/>
        </w:rPr>
        <w:t>.</w:t>
      </w:r>
    </w:p>
    <w:p w:rsidR="00344AFC" w:rsidRDefault="00344AFC" w:rsidP="00D96B03">
      <w:pPr>
        <w:spacing w:after="0" w:line="360" w:lineRule="auto"/>
        <w:rPr>
          <w:rFonts w:ascii="Bookman Old Style" w:hAnsi="Bookman Old Style" w:cs="Times New Roman"/>
          <w:sz w:val="24"/>
          <w:szCs w:val="24"/>
        </w:rPr>
      </w:pPr>
    </w:p>
    <w:p w:rsidR="00B54BE5" w:rsidRPr="00D96B03" w:rsidRDefault="00344AFC" w:rsidP="00D96B03">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championing its position, it has been </w:t>
      </w:r>
      <w:r w:rsidR="0072649B">
        <w:rPr>
          <w:rFonts w:ascii="Bookman Old Style" w:hAnsi="Bookman Old Style" w:cs="Times New Roman"/>
          <w:sz w:val="24"/>
          <w:szCs w:val="24"/>
        </w:rPr>
        <w:t>argued by the Defendant that the South African Court</w:t>
      </w:r>
      <w:r w:rsidR="006043DB">
        <w:rPr>
          <w:rFonts w:ascii="Bookman Old Style" w:hAnsi="Bookman Old Style" w:cs="Times New Roman"/>
          <w:sz w:val="24"/>
          <w:szCs w:val="24"/>
        </w:rPr>
        <w:t>’s</w:t>
      </w:r>
      <w:r w:rsidR="0072649B">
        <w:rPr>
          <w:rFonts w:ascii="Bookman Old Style" w:hAnsi="Bookman Old Style" w:cs="Times New Roman"/>
          <w:sz w:val="24"/>
          <w:szCs w:val="24"/>
        </w:rPr>
        <w:t xml:space="preserve"> are the most suitable forum </w:t>
      </w:r>
      <w:r w:rsidR="006043DB">
        <w:rPr>
          <w:rFonts w:ascii="Bookman Old Style" w:hAnsi="Bookman Old Style" w:cs="Times New Roman"/>
          <w:sz w:val="24"/>
          <w:szCs w:val="24"/>
        </w:rPr>
        <w:t xml:space="preserve">for determination of the dispute </w:t>
      </w:r>
      <w:r w:rsidR="0072649B">
        <w:rPr>
          <w:rFonts w:ascii="Bookman Old Style" w:hAnsi="Bookman Old Style" w:cs="Times New Roman"/>
          <w:sz w:val="24"/>
          <w:szCs w:val="24"/>
        </w:rPr>
        <w:t xml:space="preserve">because the parties executed the agreement in South Africa and agreed </w:t>
      </w:r>
      <w:r w:rsidR="00D64EE2">
        <w:rPr>
          <w:rFonts w:ascii="Bookman Old Style" w:hAnsi="Bookman Old Style" w:cs="Times New Roman"/>
          <w:sz w:val="24"/>
          <w:szCs w:val="24"/>
        </w:rPr>
        <w:t xml:space="preserve">that they would apply </w:t>
      </w:r>
      <w:r w:rsidR="0072649B">
        <w:rPr>
          <w:rFonts w:ascii="Bookman Old Style" w:hAnsi="Bookman Old Style" w:cs="Times New Roman"/>
          <w:sz w:val="24"/>
          <w:szCs w:val="24"/>
        </w:rPr>
        <w:t>South African law in interpreting the agreement.  On the other hand the Plaintiff has argued that the fact that the parties agree on South African law does not</w:t>
      </w:r>
      <w:r w:rsidR="00D64EE2">
        <w:rPr>
          <w:rFonts w:ascii="Bookman Old Style" w:hAnsi="Bookman Old Style" w:cs="Times New Roman"/>
          <w:sz w:val="24"/>
          <w:szCs w:val="24"/>
        </w:rPr>
        <w:t>,</w:t>
      </w:r>
      <w:r w:rsidR="0072649B">
        <w:rPr>
          <w:rFonts w:ascii="Bookman Old Style" w:hAnsi="Bookman Old Style" w:cs="Times New Roman"/>
          <w:sz w:val="24"/>
          <w:szCs w:val="24"/>
        </w:rPr>
        <w:t xml:space="preserve"> in and of itself</w:t>
      </w:r>
      <w:r w:rsidR="00D64EE2">
        <w:rPr>
          <w:rFonts w:ascii="Bookman Old Style" w:hAnsi="Bookman Old Style" w:cs="Times New Roman"/>
          <w:sz w:val="24"/>
          <w:szCs w:val="24"/>
        </w:rPr>
        <w:t>,</w:t>
      </w:r>
      <w:r w:rsidR="0072649B">
        <w:rPr>
          <w:rFonts w:ascii="Bookman Old Style" w:hAnsi="Bookman Old Style" w:cs="Times New Roman"/>
          <w:sz w:val="24"/>
          <w:szCs w:val="24"/>
        </w:rPr>
        <w:t xml:space="preserve"> mean that it is the South African Court</w:t>
      </w:r>
      <w:r w:rsidR="00D64EE2">
        <w:rPr>
          <w:rFonts w:ascii="Bookman Old Style" w:hAnsi="Bookman Old Style" w:cs="Times New Roman"/>
          <w:sz w:val="24"/>
          <w:szCs w:val="24"/>
        </w:rPr>
        <w:t>s</w:t>
      </w:r>
      <w:r w:rsidR="0072649B">
        <w:rPr>
          <w:rFonts w:ascii="Bookman Old Style" w:hAnsi="Bookman Old Style" w:cs="Times New Roman"/>
          <w:sz w:val="24"/>
          <w:szCs w:val="24"/>
        </w:rPr>
        <w:t xml:space="preserve"> that have jurisdiction to determine the matter.  It was argued </w:t>
      </w:r>
      <w:r w:rsidR="00D64EE2">
        <w:rPr>
          <w:rFonts w:ascii="Bookman Old Style" w:hAnsi="Bookman Old Style" w:cs="Times New Roman"/>
          <w:sz w:val="24"/>
          <w:szCs w:val="24"/>
        </w:rPr>
        <w:t>that the governing law of a</w:t>
      </w:r>
      <w:r w:rsidR="00DB6289">
        <w:rPr>
          <w:rFonts w:ascii="Bookman Old Style" w:hAnsi="Bookman Old Style" w:cs="Times New Roman"/>
          <w:sz w:val="24"/>
          <w:szCs w:val="24"/>
        </w:rPr>
        <w:t xml:space="preserve"> contract must be viewed separately from the issue of jurisdiction.  Further, that in determining the latter </w:t>
      </w:r>
      <w:r w:rsidR="00D64EE2">
        <w:rPr>
          <w:rFonts w:ascii="Bookman Old Style" w:hAnsi="Bookman Old Style" w:cs="Times New Roman"/>
          <w:sz w:val="24"/>
          <w:szCs w:val="24"/>
        </w:rPr>
        <w:t>what is crucial</w:t>
      </w:r>
      <w:r w:rsidR="00DB6289">
        <w:rPr>
          <w:rFonts w:ascii="Bookman Old Style" w:hAnsi="Bookman Old Style" w:cs="Times New Roman"/>
          <w:sz w:val="24"/>
          <w:szCs w:val="24"/>
        </w:rPr>
        <w:t xml:space="preserve"> is the agreement of the parties and in the absence of s</w:t>
      </w:r>
      <w:r w:rsidR="006043DB">
        <w:rPr>
          <w:rFonts w:ascii="Bookman Old Style" w:hAnsi="Bookman Old Style" w:cs="Times New Roman"/>
          <w:sz w:val="24"/>
          <w:szCs w:val="24"/>
        </w:rPr>
        <w:t>uch agreement connecting factors</w:t>
      </w:r>
      <w:r w:rsidR="00DB6289">
        <w:rPr>
          <w:rFonts w:ascii="Bookman Old Style" w:hAnsi="Bookman Old Style" w:cs="Times New Roman"/>
          <w:sz w:val="24"/>
          <w:szCs w:val="24"/>
        </w:rPr>
        <w:t xml:space="preserve"> suc</w:t>
      </w:r>
      <w:r w:rsidR="006043DB">
        <w:rPr>
          <w:rFonts w:ascii="Bookman Old Style" w:hAnsi="Bookman Old Style" w:cs="Times New Roman"/>
          <w:sz w:val="24"/>
          <w:szCs w:val="24"/>
        </w:rPr>
        <w:t>h as where the parties are resident</w:t>
      </w:r>
      <w:r w:rsidR="00DB6289">
        <w:rPr>
          <w:rFonts w:ascii="Bookman Old Style" w:hAnsi="Bookman Old Style" w:cs="Times New Roman"/>
          <w:sz w:val="24"/>
          <w:szCs w:val="24"/>
        </w:rPr>
        <w:t xml:space="preserve"> and conduct their business.  It was argued that the Defendant has no connections whatsoever to South Africa </w:t>
      </w:r>
      <w:r w:rsidR="006043DB">
        <w:rPr>
          <w:rFonts w:ascii="Bookman Old Style" w:hAnsi="Bookman Old Style" w:cs="Times New Roman"/>
          <w:sz w:val="24"/>
          <w:szCs w:val="24"/>
        </w:rPr>
        <w:t>(save for the fact that t</w:t>
      </w:r>
      <w:r w:rsidR="00DB6289">
        <w:rPr>
          <w:rFonts w:ascii="Bookman Old Style" w:hAnsi="Bookman Old Style" w:cs="Times New Roman"/>
          <w:sz w:val="24"/>
          <w:szCs w:val="24"/>
        </w:rPr>
        <w:t>h</w:t>
      </w:r>
      <w:r w:rsidR="006043DB">
        <w:rPr>
          <w:rFonts w:ascii="Bookman Old Style" w:hAnsi="Bookman Old Style" w:cs="Times New Roman"/>
          <w:sz w:val="24"/>
          <w:szCs w:val="24"/>
        </w:rPr>
        <w:t>e</w:t>
      </w:r>
      <w:r w:rsidR="00DB6289">
        <w:rPr>
          <w:rFonts w:ascii="Bookman Old Style" w:hAnsi="Bookman Old Style" w:cs="Times New Roman"/>
          <w:sz w:val="24"/>
          <w:szCs w:val="24"/>
        </w:rPr>
        <w:t xml:space="preserve"> agreement was executed in South African</w:t>
      </w:r>
      <w:r w:rsidR="006043DB">
        <w:rPr>
          <w:rFonts w:ascii="Bookman Old Style" w:hAnsi="Bookman Old Style" w:cs="Times New Roman"/>
          <w:sz w:val="24"/>
          <w:szCs w:val="24"/>
        </w:rPr>
        <w:t>)</w:t>
      </w:r>
      <w:r w:rsidR="00DB6289">
        <w:rPr>
          <w:rFonts w:ascii="Bookman Old Style" w:hAnsi="Bookman Old Style" w:cs="Times New Roman"/>
          <w:sz w:val="24"/>
          <w:szCs w:val="24"/>
        </w:rPr>
        <w:t xml:space="preserve"> as it </w:t>
      </w:r>
      <w:r w:rsidR="00D64EE2">
        <w:rPr>
          <w:rFonts w:ascii="Bookman Old Style" w:hAnsi="Bookman Old Style" w:cs="Times New Roman"/>
          <w:sz w:val="24"/>
          <w:szCs w:val="24"/>
        </w:rPr>
        <w:t>carries</w:t>
      </w:r>
      <w:r w:rsidR="006043DB">
        <w:rPr>
          <w:rFonts w:ascii="Bookman Old Style" w:hAnsi="Bookman Old Style" w:cs="Times New Roman"/>
          <w:sz w:val="24"/>
          <w:szCs w:val="24"/>
        </w:rPr>
        <w:t xml:space="preserve"> on business in </w:t>
      </w:r>
      <w:r w:rsidR="00DB6289">
        <w:rPr>
          <w:rFonts w:ascii="Bookman Old Style" w:hAnsi="Bookman Old Style" w:cs="Times New Roman"/>
          <w:sz w:val="24"/>
          <w:szCs w:val="24"/>
        </w:rPr>
        <w:t>The Netherlands.</w:t>
      </w:r>
      <w:r w:rsidR="00E678AD">
        <w:rPr>
          <w:rFonts w:ascii="Bookman Old Style" w:hAnsi="Bookman Old Style" w:cs="Times New Roman"/>
          <w:sz w:val="24"/>
          <w:szCs w:val="24"/>
        </w:rPr>
        <w:t xml:space="preserve">  On the other </w:t>
      </w:r>
      <w:r w:rsidR="00D64EE2">
        <w:rPr>
          <w:rFonts w:ascii="Bookman Old Style" w:hAnsi="Bookman Old Style" w:cs="Times New Roman"/>
          <w:sz w:val="24"/>
          <w:szCs w:val="24"/>
        </w:rPr>
        <w:t>hand, the P</w:t>
      </w:r>
      <w:r w:rsidR="0072473E">
        <w:rPr>
          <w:rFonts w:ascii="Bookman Old Style" w:hAnsi="Bookman Old Style" w:cs="Times New Roman"/>
          <w:sz w:val="24"/>
          <w:szCs w:val="24"/>
        </w:rPr>
        <w:t xml:space="preserve">laintiff is connected to </w:t>
      </w:r>
      <w:r w:rsidR="006043DB">
        <w:rPr>
          <w:rFonts w:ascii="Bookman Old Style" w:hAnsi="Bookman Old Style" w:cs="Times New Roman"/>
          <w:sz w:val="24"/>
          <w:szCs w:val="24"/>
        </w:rPr>
        <w:t>Zambia by virtue of its operations being base</w:t>
      </w:r>
      <w:r w:rsidR="004E6C32">
        <w:rPr>
          <w:rFonts w:ascii="Bookman Old Style" w:hAnsi="Bookman Old Style" w:cs="Times New Roman"/>
          <w:sz w:val="24"/>
          <w:szCs w:val="24"/>
        </w:rPr>
        <w:t>d</w:t>
      </w:r>
      <w:r w:rsidR="006043DB">
        <w:rPr>
          <w:rFonts w:ascii="Bookman Old Style" w:hAnsi="Bookman Old Style" w:cs="Times New Roman"/>
          <w:sz w:val="24"/>
          <w:szCs w:val="24"/>
        </w:rPr>
        <w:t xml:space="preserve"> in Zambia.</w:t>
      </w:r>
      <w:r w:rsidR="00DB6289">
        <w:rPr>
          <w:rFonts w:ascii="Bookman Old Style" w:hAnsi="Bookman Old Style" w:cs="Times New Roman"/>
          <w:sz w:val="24"/>
          <w:szCs w:val="24"/>
        </w:rPr>
        <w:t xml:space="preserve">   </w:t>
      </w:r>
      <w:r w:rsidR="005F2BF2">
        <w:rPr>
          <w:rFonts w:ascii="Bookman Old Style" w:hAnsi="Bookman Old Style" w:cs="Times New Roman"/>
          <w:sz w:val="24"/>
          <w:szCs w:val="24"/>
        </w:rPr>
        <w:t xml:space="preserve"> </w:t>
      </w:r>
    </w:p>
    <w:p w:rsidR="00D96B03" w:rsidRPr="00D96B03" w:rsidRDefault="00D96B03" w:rsidP="00D96B03">
      <w:pPr>
        <w:pStyle w:val="ListParagraph"/>
        <w:spacing w:after="0" w:line="360" w:lineRule="auto"/>
        <w:ind w:left="1080"/>
        <w:rPr>
          <w:rFonts w:ascii="Bookman Old Style" w:hAnsi="Bookman Old Style" w:cs="Times New Roman"/>
          <w:b/>
          <w:i/>
          <w:sz w:val="24"/>
          <w:szCs w:val="24"/>
        </w:rPr>
      </w:pPr>
    </w:p>
    <w:p w:rsidR="0072473E" w:rsidRDefault="0072473E" w:rsidP="00615372">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defining the terms </w:t>
      </w:r>
      <w:r w:rsidRPr="000A2001">
        <w:rPr>
          <w:rFonts w:ascii="Bookman Old Style" w:hAnsi="Bookman Old Style" w:cs="Times New Roman"/>
          <w:i/>
          <w:sz w:val="24"/>
          <w:szCs w:val="24"/>
        </w:rPr>
        <w:t>forum conveniens</w:t>
      </w:r>
      <w:r>
        <w:rPr>
          <w:rFonts w:ascii="Bookman Old Style" w:hAnsi="Bookman Old Style" w:cs="Times New Roman"/>
          <w:sz w:val="24"/>
          <w:szCs w:val="24"/>
        </w:rPr>
        <w:t xml:space="preserve"> and </w:t>
      </w:r>
      <w:r w:rsidR="004E6C32">
        <w:rPr>
          <w:rFonts w:ascii="Bookman Old Style" w:hAnsi="Bookman Old Style" w:cs="Times New Roman"/>
          <w:i/>
          <w:sz w:val="24"/>
          <w:szCs w:val="24"/>
        </w:rPr>
        <w:t>forum non c</w:t>
      </w:r>
      <w:r w:rsidRPr="000A2001">
        <w:rPr>
          <w:rFonts w:ascii="Bookman Old Style" w:hAnsi="Bookman Old Style" w:cs="Times New Roman"/>
          <w:i/>
          <w:sz w:val="24"/>
          <w:szCs w:val="24"/>
        </w:rPr>
        <w:t>onveniens</w:t>
      </w:r>
      <w:r>
        <w:rPr>
          <w:rFonts w:ascii="Bookman Old Style" w:hAnsi="Bookman Old Style" w:cs="Times New Roman"/>
          <w:sz w:val="24"/>
          <w:szCs w:val="24"/>
        </w:rPr>
        <w:t xml:space="preserve">, </w:t>
      </w:r>
      <w:r w:rsidRPr="000A2001">
        <w:rPr>
          <w:rFonts w:ascii="Bookman Old Style" w:hAnsi="Bookman Old Style" w:cs="Times New Roman"/>
          <w:b/>
          <w:i/>
          <w:sz w:val="24"/>
          <w:szCs w:val="24"/>
        </w:rPr>
        <w:t>Blacks Law Dictionary</w:t>
      </w:r>
      <w:r>
        <w:rPr>
          <w:rFonts w:ascii="Bookman Old Style" w:hAnsi="Bookman Old Style" w:cs="Times New Roman"/>
          <w:sz w:val="24"/>
          <w:szCs w:val="24"/>
        </w:rPr>
        <w:t xml:space="preserve"> puts in simple perspective the criteria that the Court should consider in determining the appropria</w:t>
      </w:r>
      <w:r w:rsidR="000A2001">
        <w:rPr>
          <w:rFonts w:ascii="Bookman Old Style" w:hAnsi="Bookman Old Style" w:cs="Times New Roman"/>
          <w:sz w:val="24"/>
          <w:szCs w:val="24"/>
        </w:rPr>
        <w:t>te forum for adjudication of a</w:t>
      </w:r>
      <w:r>
        <w:rPr>
          <w:rFonts w:ascii="Bookman Old Style" w:hAnsi="Bookman Old Style" w:cs="Times New Roman"/>
          <w:sz w:val="24"/>
          <w:szCs w:val="24"/>
        </w:rPr>
        <w:t xml:space="preserve"> matter.  It </w:t>
      </w:r>
      <w:r w:rsidR="000A2001">
        <w:rPr>
          <w:rFonts w:ascii="Bookman Old Style" w:hAnsi="Bookman Old Style" w:cs="Times New Roman"/>
          <w:sz w:val="24"/>
          <w:szCs w:val="24"/>
        </w:rPr>
        <w:t>states</w:t>
      </w:r>
      <w:r>
        <w:rPr>
          <w:rFonts w:ascii="Bookman Old Style" w:hAnsi="Bookman Old Style" w:cs="Times New Roman"/>
          <w:sz w:val="24"/>
          <w:szCs w:val="24"/>
        </w:rPr>
        <w:t xml:space="preserve"> at pages 680 to 681 as follows; firstly in respect of </w:t>
      </w:r>
      <w:r w:rsidRPr="000A2001">
        <w:rPr>
          <w:rFonts w:ascii="Bookman Old Style" w:hAnsi="Bookman Old Style" w:cs="Times New Roman"/>
          <w:i/>
          <w:sz w:val="24"/>
          <w:szCs w:val="24"/>
        </w:rPr>
        <w:t>forum conveniens</w:t>
      </w:r>
      <w:r>
        <w:rPr>
          <w:rFonts w:ascii="Bookman Old Style" w:hAnsi="Bookman Old Style" w:cs="Times New Roman"/>
          <w:sz w:val="24"/>
          <w:szCs w:val="24"/>
        </w:rPr>
        <w:t>;</w:t>
      </w:r>
    </w:p>
    <w:p w:rsidR="0072473E" w:rsidRDefault="0072473E" w:rsidP="0072473E">
      <w:pPr>
        <w:spacing w:after="0" w:line="360" w:lineRule="auto"/>
        <w:ind w:left="720"/>
        <w:rPr>
          <w:rFonts w:ascii="Bookman Old Style" w:hAnsi="Bookman Old Style" w:cs="Times New Roman"/>
          <w:b/>
          <w:i/>
          <w:sz w:val="24"/>
          <w:szCs w:val="24"/>
        </w:rPr>
      </w:pPr>
      <w:r w:rsidRPr="0072473E">
        <w:rPr>
          <w:rFonts w:ascii="Bookman Old Style" w:hAnsi="Bookman Old Style" w:cs="Times New Roman"/>
          <w:b/>
          <w:i/>
          <w:sz w:val="24"/>
          <w:szCs w:val="24"/>
        </w:rPr>
        <w:lastRenderedPageBreak/>
        <w:t>“The Court in which an action is most appropriately brought, considering the best interests and convenience of the parties and witnesses C</w:t>
      </w:r>
      <w:r>
        <w:rPr>
          <w:rFonts w:ascii="Bookman Old Style" w:hAnsi="Bookman Old Style" w:cs="Times New Roman"/>
          <w:b/>
          <w:i/>
          <w:sz w:val="24"/>
          <w:szCs w:val="24"/>
        </w:rPr>
        <w:t>.</w:t>
      </w:r>
      <w:r w:rsidRPr="0072473E">
        <w:rPr>
          <w:rFonts w:ascii="Bookman Old Style" w:hAnsi="Bookman Old Style" w:cs="Times New Roman"/>
          <w:b/>
          <w:i/>
          <w:sz w:val="24"/>
          <w:szCs w:val="24"/>
        </w:rPr>
        <w:t xml:space="preserve">F FORUM NON CONVENIENS”   </w:t>
      </w:r>
    </w:p>
    <w:p w:rsidR="0072473E" w:rsidRDefault="0072473E" w:rsidP="0072473E">
      <w:pPr>
        <w:spacing w:after="0" w:line="360" w:lineRule="auto"/>
        <w:rPr>
          <w:rFonts w:ascii="Bookman Old Style" w:hAnsi="Bookman Old Style" w:cs="Times New Roman"/>
          <w:b/>
          <w:i/>
          <w:sz w:val="24"/>
          <w:szCs w:val="24"/>
        </w:rPr>
      </w:pPr>
    </w:p>
    <w:p w:rsidR="0072473E" w:rsidRDefault="0072473E" w:rsidP="0072473E">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And secondly in respect of the </w:t>
      </w:r>
      <w:r w:rsidRPr="000A2001">
        <w:rPr>
          <w:rFonts w:ascii="Bookman Old Style" w:hAnsi="Bookman Old Style" w:cs="Times New Roman"/>
          <w:i/>
          <w:sz w:val="24"/>
          <w:szCs w:val="24"/>
        </w:rPr>
        <w:t>forum non conveniens</w:t>
      </w:r>
      <w:r>
        <w:rPr>
          <w:rFonts w:ascii="Bookman Old Style" w:hAnsi="Bookman Old Style" w:cs="Times New Roman"/>
          <w:sz w:val="24"/>
          <w:szCs w:val="24"/>
        </w:rPr>
        <w:t>;</w:t>
      </w:r>
    </w:p>
    <w:p w:rsidR="0072473E" w:rsidRPr="009644F2" w:rsidRDefault="0072473E" w:rsidP="00937ADB">
      <w:pPr>
        <w:spacing w:after="0" w:line="360" w:lineRule="auto"/>
        <w:ind w:left="720"/>
        <w:rPr>
          <w:rFonts w:ascii="Bookman Old Style" w:hAnsi="Bookman Old Style" w:cs="Times New Roman"/>
          <w:b/>
          <w:i/>
          <w:sz w:val="24"/>
          <w:szCs w:val="24"/>
        </w:rPr>
      </w:pPr>
      <w:r w:rsidRPr="009644F2">
        <w:rPr>
          <w:rFonts w:ascii="Bookman Old Style" w:hAnsi="Bookman Old Style" w:cs="Times New Roman"/>
          <w:b/>
          <w:i/>
          <w:sz w:val="24"/>
          <w:szCs w:val="24"/>
        </w:rPr>
        <w:t xml:space="preserve">“The doctrine that an appropriate forum – even though competent under the law – may divest itself of jurisdiction if, for the convenience of the litigants </w:t>
      </w:r>
      <w:r w:rsidR="00937ADB" w:rsidRPr="009644F2">
        <w:rPr>
          <w:rFonts w:ascii="Bookman Old Style" w:hAnsi="Bookman Old Style" w:cs="Times New Roman"/>
          <w:b/>
          <w:i/>
          <w:sz w:val="24"/>
          <w:szCs w:val="24"/>
        </w:rPr>
        <w:t>and the witnesses, it appears that the action should proceed in another forum in which the action might also have been properly brought in the first place – Also termed forum inconv</w:t>
      </w:r>
      <w:r w:rsidR="00A63763">
        <w:rPr>
          <w:rFonts w:ascii="Bookman Old Style" w:hAnsi="Bookman Old Style" w:cs="Times New Roman"/>
          <w:b/>
          <w:i/>
          <w:sz w:val="24"/>
          <w:szCs w:val="24"/>
        </w:rPr>
        <w:t>e</w:t>
      </w:r>
      <w:r w:rsidR="00937ADB" w:rsidRPr="009644F2">
        <w:rPr>
          <w:rFonts w:ascii="Bookman Old Style" w:hAnsi="Bookman Old Style" w:cs="Times New Roman"/>
          <w:b/>
          <w:i/>
          <w:sz w:val="24"/>
          <w:szCs w:val="24"/>
        </w:rPr>
        <w:t>niens.</w:t>
      </w:r>
    </w:p>
    <w:p w:rsidR="00A63763" w:rsidRDefault="009644F2" w:rsidP="00937ADB">
      <w:pPr>
        <w:spacing w:after="0" w:line="360" w:lineRule="auto"/>
        <w:ind w:left="720"/>
        <w:rPr>
          <w:rFonts w:ascii="Bookman Old Style" w:hAnsi="Bookman Old Style" w:cs="Times New Roman"/>
          <w:b/>
          <w:i/>
          <w:sz w:val="24"/>
          <w:szCs w:val="24"/>
        </w:rPr>
      </w:pPr>
      <w:r w:rsidRPr="009644F2">
        <w:rPr>
          <w:rFonts w:ascii="Bookman Old Style" w:hAnsi="Bookman Old Style" w:cs="Times New Roman"/>
          <w:b/>
          <w:i/>
          <w:sz w:val="24"/>
          <w:szCs w:val="24"/>
        </w:rPr>
        <w:t>“</w:t>
      </w:r>
      <w:r w:rsidR="00937ADB" w:rsidRPr="009644F2">
        <w:rPr>
          <w:rFonts w:ascii="Bookman Old Style" w:hAnsi="Bookman Old Style" w:cs="Times New Roman"/>
          <w:b/>
          <w:i/>
          <w:sz w:val="24"/>
          <w:szCs w:val="24"/>
        </w:rPr>
        <w:t xml:space="preserve">Forum non conveniens allows a Court to exercise its discretion to avoid the oppression or vexation that might result from automatically honoring Plaintiff’s forum choice.  </w:t>
      </w:r>
      <w:r w:rsidR="00937ADB" w:rsidRPr="00A63763">
        <w:rPr>
          <w:rFonts w:ascii="Bookman Old Style" w:hAnsi="Bookman Old Style" w:cs="Times New Roman"/>
          <w:b/>
          <w:i/>
          <w:sz w:val="24"/>
          <w:szCs w:val="24"/>
          <w:u w:val="single"/>
        </w:rPr>
        <w:t>However, dismissal on the basis of forum non conveniens also requires that there be an alternative forum in which the suit can be prosecuted.  It must appear that jurisdiction over all parties can be secured and that complete relief can be obtained in the supposedly more convenient Court.</w:t>
      </w:r>
      <w:r w:rsidR="00937ADB" w:rsidRPr="009644F2">
        <w:rPr>
          <w:rFonts w:ascii="Bookman Old Style" w:hAnsi="Bookman Old Style" w:cs="Times New Roman"/>
          <w:b/>
          <w:i/>
          <w:sz w:val="24"/>
          <w:szCs w:val="24"/>
        </w:rPr>
        <w:t xml:space="preserve">  Further, in at least some states, it has been held that the doctrine </w:t>
      </w:r>
      <w:r w:rsidR="00E04638" w:rsidRPr="009644F2">
        <w:rPr>
          <w:rFonts w:ascii="Bookman Old Style" w:hAnsi="Bookman Old Style" w:cs="Times New Roman"/>
          <w:b/>
          <w:i/>
          <w:sz w:val="24"/>
          <w:szCs w:val="24"/>
        </w:rPr>
        <w:t xml:space="preserve">cannot be successfully invoked when the Plaintiff is resident of the forum state </w:t>
      </w:r>
      <w:r w:rsidRPr="009644F2">
        <w:rPr>
          <w:rFonts w:ascii="Bookman Old Style" w:hAnsi="Bookman Old Style" w:cs="Times New Roman"/>
          <w:b/>
          <w:i/>
          <w:sz w:val="24"/>
          <w:szCs w:val="24"/>
        </w:rPr>
        <w:t>since, effectively, one of the functions of the state Courts is to provide a tribunal in which their residents can obtain an adjudication of their grievance.  But in most instances a balancing of the convenience to all the parties will be considered and no one factor will preclude a forum non co</w:t>
      </w:r>
      <w:r w:rsidR="00C23D07">
        <w:rPr>
          <w:rFonts w:ascii="Bookman Old Style" w:hAnsi="Bookman Old Style" w:cs="Times New Roman"/>
          <w:b/>
          <w:i/>
          <w:sz w:val="24"/>
          <w:szCs w:val="24"/>
        </w:rPr>
        <w:t>n</w:t>
      </w:r>
      <w:r w:rsidRPr="009644F2">
        <w:rPr>
          <w:rFonts w:ascii="Bookman Old Style" w:hAnsi="Bookman Old Style" w:cs="Times New Roman"/>
          <w:b/>
          <w:i/>
          <w:sz w:val="24"/>
          <w:szCs w:val="24"/>
        </w:rPr>
        <w:t xml:space="preserve">veniens dismissal, as long as another forum is available” Jack H. Friedenthal et al., Civil Procedure §§ 2.17, at 87-88 (2d ed. 1993).”  </w:t>
      </w:r>
      <w:r w:rsidR="00937ADB" w:rsidRPr="009644F2">
        <w:rPr>
          <w:rFonts w:ascii="Bookman Old Style" w:hAnsi="Bookman Old Style" w:cs="Times New Roman"/>
          <w:b/>
          <w:i/>
          <w:sz w:val="24"/>
          <w:szCs w:val="24"/>
        </w:rPr>
        <w:t xml:space="preserve">  </w:t>
      </w:r>
    </w:p>
    <w:p w:rsidR="00A63763" w:rsidRDefault="00A63763" w:rsidP="00A63763">
      <w:pPr>
        <w:spacing w:after="0" w:line="360" w:lineRule="auto"/>
        <w:rPr>
          <w:rFonts w:ascii="Bookman Old Style" w:hAnsi="Bookman Old Style" w:cs="Times New Roman"/>
          <w:b/>
          <w:i/>
          <w:sz w:val="24"/>
          <w:szCs w:val="24"/>
        </w:rPr>
      </w:pPr>
    </w:p>
    <w:p w:rsidR="00C23D07" w:rsidRDefault="00A63763" w:rsidP="00A63763">
      <w:pPr>
        <w:spacing w:after="0" w:line="360" w:lineRule="auto"/>
        <w:rPr>
          <w:rFonts w:ascii="Bookman Old Style" w:hAnsi="Bookman Old Style" w:cs="Times New Roman"/>
          <w:b/>
          <w:i/>
          <w:sz w:val="24"/>
          <w:szCs w:val="24"/>
        </w:rPr>
      </w:pPr>
      <w:r>
        <w:rPr>
          <w:rFonts w:ascii="Bookman Old Style" w:hAnsi="Bookman Old Style" w:cs="Times New Roman"/>
          <w:sz w:val="24"/>
          <w:szCs w:val="24"/>
        </w:rPr>
        <w:t>(The underling is the Court’s emphasis only).</w:t>
      </w:r>
      <w:r w:rsidR="00937ADB" w:rsidRPr="009644F2">
        <w:rPr>
          <w:rFonts w:ascii="Bookman Old Style" w:hAnsi="Bookman Old Style" w:cs="Times New Roman"/>
          <w:b/>
          <w:i/>
          <w:sz w:val="24"/>
          <w:szCs w:val="24"/>
        </w:rPr>
        <w:t xml:space="preserve">   </w:t>
      </w:r>
    </w:p>
    <w:p w:rsidR="00937ADB" w:rsidRPr="009644F2" w:rsidRDefault="00937ADB" w:rsidP="00A63763">
      <w:pPr>
        <w:spacing w:after="0" w:line="360" w:lineRule="auto"/>
        <w:rPr>
          <w:rFonts w:ascii="Bookman Old Style" w:hAnsi="Bookman Old Style" w:cs="Times New Roman"/>
          <w:b/>
          <w:i/>
          <w:sz w:val="24"/>
          <w:szCs w:val="24"/>
        </w:rPr>
      </w:pPr>
      <w:r w:rsidRPr="009644F2">
        <w:rPr>
          <w:rFonts w:ascii="Bookman Old Style" w:hAnsi="Bookman Old Style" w:cs="Times New Roman"/>
          <w:b/>
          <w:i/>
          <w:sz w:val="24"/>
          <w:szCs w:val="24"/>
        </w:rPr>
        <w:t xml:space="preserve">  </w:t>
      </w:r>
    </w:p>
    <w:p w:rsidR="00A5611B" w:rsidRDefault="009644F2" w:rsidP="00A31716">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 xml:space="preserve">It is clear from the foregoing definitions that as the terms suggest a matter should be determined in the Court where it is most convenient for the parties to it. </w:t>
      </w:r>
      <w:r w:rsidR="00A5611B">
        <w:rPr>
          <w:rFonts w:ascii="Bookman Old Style" w:hAnsi="Bookman Old Style" w:cs="Times New Roman"/>
          <w:sz w:val="24"/>
          <w:szCs w:val="24"/>
        </w:rPr>
        <w:t>Further, the presumption is that the Court in which the action is commenced has jurisdiction unless the party challenging jurisdiction can prove otherwise.  In doing so he must demonstrate that the forum in which an action has been commenced is not convenient and that an alternative conve</w:t>
      </w:r>
      <w:r w:rsidR="00A63763">
        <w:rPr>
          <w:rFonts w:ascii="Bookman Old Style" w:hAnsi="Bookman Old Style" w:cs="Times New Roman"/>
          <w:sz w:val="24"/>
          <w:szCs w:val="24"/>
        </w:rPr>
        <w:t xml:space="preserve">nient forum exists.  </w:t>
      </w:r>
    </w:p>
    <w:p w:rsidR="00C23D07" w:rsidRDefault="00C23D07" w:rsidP="0072473E">
      <w:pPr>
        <w:spacing w:after="0" w:line="360" w:lineRule="auto"/>
        <w:rPr>
          <w:rFonts w:ascii="Bookman Old Style" w:hAnsi="Bookman Old Style" w:cs="Times New Roman"/>
          <w:sz w:val="24"/>
          <w:szCs w:val="24"/>
        </w:rPr>
      </w:pPr>
    </w:p>
    <w:p w:rsidR="009644F2" w:rsidRPr="009644F2" w:rsidRDefault="00C23D07" w:rsidP="0072473E">
      <w:pPr>
        <w:spacing w:after="0" w:line="360" w:lineRule="auto"/>
        <w:rPr>
          <w:rFonts w:ascii="Bookman Old Style" w:hAnsi="Bookman Old Style" w:cs="Times New Roman"/>
          <w:sz w:val="24"/>
          <w:szCs w:val="24"/>
        </w:rPr>
      </w:pPr>
      <w:r>
        <w:rPr>
          <w:rFonts w:ascii="Bookman Old Style" w:hAnsi="Bookman Old Style" w:cs="Times New Roman"/>
          <w:sz w:val="24"/>
          <w:szCs w:val="24"/>
        </w:rPr>
        <w:t>T</w:t>
      </w:r>
      <w:r w:rsidR="003C08AB">
        <w:rPr>
          <w:rFonts w:ascii="Bookman Old Style" w:hAnsi="Bookman Old Style" w:cs="Times New Roman"/>
          <w:sz w:val="24"/>
          <w:szCs w:val="24"/>
        </w:rPr>
        <w:t xml:space="preserve">he principles </w:t>
      </w:r>
      <w:r>
        <w:rPr>
          <w:rFonts w:ascii="Bookman Old Style" w:hAnsi="Bookman Old Style" w:cs="Times New Roman"/>
          <w:sz w:val="24"/>
          <w:szCs w:val="24"/>
        </w:rPr>
        <w:t xml:space="preserve">highlighted in the preceding paragraph are </w:t>
      </w:r>
      <w:r w:rsidR="009644F2">
        <w:rPr>
          <w:rFonts w:ascii="Bookman Old Style" w:hAnsi="Bookman Old Style" w:cs="Times New Roman"/>
          <w:sz w:val="24"/>
          <w:szCs w:val="24"/>
        </w:rPr>
        <w:t>confirmed by the</w:t>
      </w:r>
      <w:r w:rsidR="0074629F">
        <w:rPr>
          <w:rFonts w:ascii="Bookman Old Style" w:hAnsi="Bookman Old Style" w:cs="Times New Roman"/>
          <w:sz w:val="24"/>
          <w:szCs w:val="24"/>
        </w:rPr>
        <w:t xml:space="preserve"> holding</w:t>
      </w:r>
      <w:r w:rsidR="009644F2">
        <w:rPr>
          <w:rFonts w:ascii="Bookman Old Style" w:hAnsi="Bookman Old Style" w:cs="Times New Roman"/>
          <w:sz w:val="24"/>
          <w:szCs w:val="24"/>
        </w:rPr>
        <w:t xml:space="preserve"> in the case of </w:t>
      </w:r>
      <w:r w:rsidR="009644F2" w:rsidRPr="009644F2">
        <w:rPr>
          <w:rFonts w:ascii="Bookman Old Style" w:hAnsi="Bookman Old Style" w:cs="Times New Roman"/>
          <w:b/>
          <w:i/>
          <w:sz w:val="24"/>
          <w:szCs w:val="24"/>
        </w:rPr>
        <w:t>S</w:t>
      </w:r>
      <w:r w:rsidR="003C08AB">
        <w:rPr>
          <w:rFonts w:ascii="Bookman Old Style" w:hAnsi="Bookman Old Style" w:cs="Times New Roman"/>
          <w:b/>
          <w:i/>
          <w:sz w:val="24"/>
          <w:szCs w:val="24"/>
        </w:rPr>
        <w:t>p</w:t>
      </w:r>
      <w:r w:rsidR="009644F2" w:rsidRPr="009644F2">
        <w:rPr>
          <w:rFonts w:ascii="Bookman Old Style" w:hAnsi="Bookman Old Style" w:cs="Times New Roman"/>
          <w:b/>
          <w:i/>
          <w:sz w:val="24"/>
          <w:szCs w:val="24"/>
        </w:rPr>
        <w:t xml:space="preserve">iliada Maritime Corporation –VS- </w:t>
      </w:r>
      <w:r w:rsidR="003C08AB">
        <w:rPr>
          <w:rFonts w:ascii="Bookman Old Style" w:hAnsi="Bookman Old Style" w:cs="Times New Roman"/>
          <w:b/>
          <w:i/>
          <w:sz w:val="24"/>
          <w:szCs w:val="24"/>
        </w:rPr>
        <w:t>Cansulex Limited The Spiliada (4</w:t>
      </w:r>
      <w:r w:rsidR="009644F2" w:rsidRPr="009644F2">
        <w:rPr>
          <w:rFonts w:ascii="Bookman Old Style" w:hAnsi="Bookman Old Style" w:cs="Times New Roman"/>
          <w:b/>
          <w:i/>
          <w:sz w:val="24"/>
          <w:szCs w:val="24"/>
        </w:rPr>
        <w:t>)</w:t>
      </w:r>
      <w:r w:rsidR="009644F2">
        <w:rPr>
          <w:rFonts w:ascii="Bookman Old Style" w:hAnsi="Bookman Old Style" w:cs="Times New Roman"/>
          <w:sz w:val="24"/>
          <w:szCs w:val="24"/>
        </w:rPr>
        <w:t xml:space="preserve"> which states as follows at page 844; </w:t>
      </w:r>
    </w:p>
    <w:p w:rsidR="00D87AAF" w:rsidRPr="00A77AA9" w:rsidRDefault="00C23D07" w:rsidP="00D87AAF">
      <w:pPr>
        <w:spacing w:after="0" w:line="360" w:lineRule="auto"/>
        <w:ind w:left="720"/>
        <w:rPr>
          <w:rFonts w:ascii="Bookman Old Style" w:hAnsi="Bookman Old Style" w:cs="Times New Roman"/>
          <w:b/>
          <w:i/>
          <w:sz w:val="24"/>
          <w:szCs w:val="24"/>
        </w:rPr>
      </w:pPr>
      <w:r>
        <w:rPr>
          <w:rFonts w:ascii="Bookman Old Style" w:hAnsi="Bookman Old Style" w:cs="Times New Roman"/>
          <w:b/>
          <w:i/>
          <w:sz w:val="24"/>
          <w:szCs w:val="24"/>
        </w:rPr>
        <w:t>“</w:t>
      </w:r>
      <w:r w:rsidR="009644F2" w:rsidRPr="00A77AA9">
        <w:rPr>
          <w:rFonts w:ascii="Bookman Old Style" w:hAnsi="Bookman Old Style" w:cs="Times New Roman"/>
          <w:b/>
          <w:i/>
          <w:sz w:val="24"/>
          <w:szCs w:val="24"/>
        </w:rPr>
        <w:t>(</w:t>
      </w:r>
      <w:r w:rsidR="00D87AAF" w:rsidRPr="00A77AA9">
        <w:rPr>
          <w:rFonts w:ascii="Bookman Old Style" w:hAnsi="Bookman Old Style" w:cs="Times New Roman"/>
          <w:b/>
          <w:i/>
          <w:sz w:val="16"/>
          <w:szCs w:val="16"/>
        </w:rPr>
        <w:t>1</w:t>
      </w:r>
      <w:r w:rsidR="009644F2" w:rsidRPr="00A77AA9">
        <w:rPr>
          <w:rFonts w:ascii="Bookman Old Style" w:hAnsi="Bookman Old Style" w:cs="Times New Roman"/>
          <w:b/>
          <w:i/>
          <w:sz w:val="24"/>
          <w:szCs w:val="24"/>
        </w:rPr>
        <w:t xml:space="preserve">) </w:t>
      </w:r>
      <w:r w:rsidR="00D87AAF" w:rsidRPr="00A77AA9">
        <w:rPr>
          <w:rFonts w:ascii="Bookman Old Style" w:hAnsi="Bookman Old Style" w:cs="Times New Roman"/>
          <w:b/>
          <w:i/>
          <w:sz w:val="24"/>
          <w:szCs w:val="24"/>
        </w:rPr>
        <w:t xml:space="preserve">The fundamental principle applicable to both the stay of English proceedings on the ground that some forum was the appropriate forum and also the grant of leave to serve proceedings out of the jurisdiction was that the </w:t>
      </w:r>
      <w:r w:rsidR="00D87AAF" w:rsidRPr="000857DF">
        <w:rPr>
          <w:rFonts w:ascii="Bookman Old Style" w:hAnsi="Bookman Old Style" w:cs="Times New Roman"/>
          <w:b/>
          <w:i/>
          <w:sz w:val="24"/>
          <w:szCs w:val="24"/>
          <w:u w:val="single"/>
        </w:rPr>
        <w:t>Court would choose that forum in which the case could be tried more suitably for the interests of all the parties and for the ends of justice</w:t>
      </w:r>
      <w:r>
        <w:rPr>
          <w:rFonts w:ascii="Bookman Old Style" w:hAnsi="Bookman Old Style" w:cs="Times New Roman"/>
          <w:b/>
          <w:i/>
          <w:sz w:val="24"/>
          <w:szCs w:val="24"/>
        </w:rPr>
        <w:t xml:space="preserve"> (</w:t>
      </w:r>
      <w:r w:rsidR="00D87AAF" w:rsidRPr="00A77AA9">
        <w:rPr>
          <w:rFonts w:ascii="Bookman Old Style" w:hAnsi="Bookman Old Style" w:cs="Times New Roman"/>
          <w:b/>
          <w:i/>
          <w:sz w:val="24"/>
          <w:szCs w:val="24"/>
        </w:rPr>
        <w:t>see p 846 c d, p 847 a to c, p 853 d e and p 854j, post); dictum of Lord Kinnear in Sim v Robinow (1892) 19 R (Ct of Seas) 665 applied; Societe du Gaz de Paris v SA de Navigation ‘Les Armateurs Francias’ 1926 SC (HL) 13 considered.</w:t>
      </w:r>
    </w:p>
    <w:p w:rsidR="00A77AA9" w:rsidRDefault="00D87AAF" w:rsidP="00D87AAF">
      <w:pPr>
        <w:spacing w:after="0" w:line="360" w:lineRule="auto"/>
        <w:ind w:left="720"/>
        <w:rPr>
          <w:rFonts w:ascii="Bookman Old Style" w:hAnsi="Bookman Old Style" w:cs="Times New Roman"/>
          <w:b/>
          <w:i/>
          <w:sz w:val="24"/>
          <w:szCs w:val="24"/>
        </w:rPr>
      </w:pPr>
      <w:r w:rsidRPr="00A77AA9">
        <w:rPr>
          <w:rFonts w:ascii="Bookman Old Style" w:hAnsi="Bookman Old Style" w:cs="Times New Roman"/>
          <w:b/>
          <w:i/>
          <w:sz w:val="24"/>
          <w:szCs w:val="24"/>
        </w:rPr>
        <w:tab/>
        <w:t>(</w:t>
      </w:r>
      <w:r w:rsidRPr="00A77AA9">
        <w:rPr>
          <w:rFonts w:ascii="Bookman Old Style" w:hAnsi="Bookman Old Style" w:cs="Times New Roman"/>
          <w:b/>
          <w:i/>
          <w:sz w:val="16"/>
          <w:szCs w:val="16"/>
        </w:rPr>
        <w:t>2</w:t>
      </w:r>
      <w:r w:rsidRPr="00A77AA9">
        <w:rPr>
          <w:rFonts w:ascii="Bookman Old Style" w:hAnsi="Bookman Old Style" w:cs="Times New Roman"/>
          <w:b/>
          <w:i/>
          <w:sz w:val="24"/>
          <w:szCs w:val="24"/>
        </w:rPr>
        <w:t xml:space="preserve">)  In the case of an application for a stay of English proceedings the burden of proof lay on the Defendant to show that the Court should exercise its discretion to grant a stay.  </w:t>
      </w:r>
      <w:r w:rsidRPr="000857DF">
        <w:rPr>
          <w:rFonts w:ascii="Bookman Old Style" w:hAnsi="Bookman Old Style" w:cs="Times New Roman"/>
          <w:b/>
          <w:i/>
          <w:sz w:val="24"/>
          <w:szCs w:val="24"/>
          <w:u w:val="single"/>
        </w:rPr>
        <w:t xml:space="preserve">Moreover, the Defendant </w:t>
      </w:r>
      <w:r w:rsidR="007D2BB3" w:rsidRPr="000857DF">
        <w:rPr>
          <w:rFonts w:ascii="Bookman Old Style" w:hAnsi="Bookman Old Style" w:cs="Times New Roman"/>
          <w:b/>
          <w:i/>
          <w:sz w:val="24"/>
          <w:szCs w:val="24"/>
          <w:u w:val="single"/>
        </w:rPr>
        <w:t xml:space="preserve">was required to show not merely that England was not the natural or appropriate forum for the trial but that there was another available forum which was clearly or distinctly more appropriate than the English forum.  In considering whether there was another forum for the trial but that there was another forum which was more appropriate the Court would look for that forum with which the action had the most real and substantial </w:t>
      </w:r>
      <w:r w:rsidR="007D2BB3" w:rsidRPr="000857DF">
        <w:rPr>
          <w:rFonts w:ascii="Bookman Old Style" w:hAnsi="Bookman Old Style" w:cs="Times New Roman"/>
          <w:b/>
          <w:i/>
          <w:sz w:val="24"/>
          <w:szCs w:val="24"/>
          <w:u w:val="single"/>
        </w:rPr>
        <w:lastRenderedPageBreak/>
        <w:t xml:space="preserve">connection, eg in terms of convenience or expense, availability of </w:t>
      </w:r>
      <w:r w:rsidR="00A77AA9" w:rsidRPr="000857DF">
        <w:rPr>
          <w:rFonts w:ascii="Bookman Old Style" w:hAnsi="Bookman Old Style" w:cs="Times New Roman"/>
          <w:b/>
          <w:i/>
          <w:sz w:val="24"/>
          <w:szCs w:val="24"/>
          <w:u w:val="single"/>
        </w:rPr>
        <w:t>witnesses, the law governing the relevant transaction, and the places where the parties resided or carried on business</w:t>
      </w:r>
      <w:r w:rsidR="00A77AA9" w:rsidRPr="00A77AA9">
        <w:rPr>
          <w:rFonts w:ascii="Bookman Old Style" w:hAnsi="Bookman Old Style" w:cs="Times New Roman"/>
          <w:b/>
          <w:i/>
          <w:sz w:val="24"/>
          <w:szCs w:val="24"/>
        </w:rPr>
        <w:t>.  If, however, the Court concluded that there was another forum which was prima facie more appropriate than the English Court it would normally grant a stay unless there were circumstances militating against a stay, eg if the Plaintiff would not obtain justice in the foreig</w:t>
      </w:r>
      <w:r w:rsidR="00A77AA9">
        <w:rPr>
          <w:rFonts w:ascii="Bookman Old Style" w:hAnsi="Bookman Old Style" w:cs="Times New Roman"/>
          <w:b/>
          <w:i/>
          <w:sz w:val="24"/>
          <w:szCs w:val="24"/>
        </w:rPr>
        <w:t>n jurisdiction”</w:t>
      </w:r>
    </w:p>
    <w:p w:rsidR="00A77AA9" w:rsidRDefault="00A77AA9" w:rsidP="00A77AA9">
      <w:pPr>
        <w:spacing w:after="0" w:line="360" w:lineRule="auto"/>
        <w:rPr>
          <w:rFonts w:ascii="Bookman Old Style" w:hAnsi="Bookman Old Style" w:cs="Times New Roman"/>
          <w:b/>
          <w:i/>
          <w:sz w:val="24"/>
          <w:szCs w:val="24"/>
        </w:rPr>
      </w:pPr>
    </w:p>
    <w:p w:rsidR="000857DF" w:rsidRDefault="000857DF" w:rsidP="00A77AA9">
      <w:pPr>
        <w:spacing w:after="0" w:line="360" w:lineRule="auto"/>
        <w:rPr>
          <w:rFonts w:ascii="Bookman Old Style" w:hAnsi="Bookman Old Style" w:cs="Times New Roman"/>
          <w:sz w:val="24"/>
          <w:szCs w:val="24"/>
        </w:rPr>
      </w:pPr>
      <w:r>
        <w:rPr>
          <w:rFonts w:ascii="Bookman Old Style" w:hAnsi="Bookman Old Style" w:cs="Times New Roman"/>
          <w:sz w:val="24"/>
          <w:szCs w:val="24"/>
        </w:rPr>
        <w:t>(The underlining is the Court’s for emphasis only).</w:t>
      </w:r>
    </w:p>
    <w:p w:rsidR="000857DF" w:rsidRDefault="000857DF" w:rsidP="00A77AA9">
      <w:pPr>
        <w:spacing w:after="0" w:line="360" w:lineRule="auto"/>
        <w:rPr>
          <w:rFonts w:ascii="Bookman Old Style" w:hAnsi="Bookman Old Style" w:cs="Times New Roman"/>
          <w:sz w:val="24"/>
          <w:szCs w:val="24"/>
        </w:rPr>
      </w:pPr>
    </w:p>
    <w:p w:rsidR="000857DF" w:rsidRDefault="000857DF" w:rsidP="00A77AA9">
      <w:pPr>
        <w:spacing w:after="0" w:line="360" w:lineRule="auto"/>
        <w:rPr>
          <w:rFonts w:ascii="Bookman Old Style" w:hAnsi="Bookman Old Style" w:cs="Times New Roman"/>
          <w:sz w:val="24"/>
          <w:szCs w:val="24"/>
        </w:rPr>
      </w:pPr>
      <w:r>
        <w:rPr>
          <w:rFonts w:ascii="Bookman Old Style" w:hAnsi="Bookman Old Style" w:cs="Times New Roman"/>
          <w:sz w:val="24"/>
          <w:szCs w:val="24"/>
        </w:rPr>
        <w:t>The foregoing passage clearly demonstrates that the principle determining factor is not the choice of law the pa</w:t>
      </w:r>
      <w:r w:rsidR="00DE6ED3">
        <w:rPr>
          <w:rFonts w:ascii="Bookman Old Style" w:hAnsi="Bookman Old Style" w:cs="Times New Roman"/>
          <w:sz w:val="24"/>
          <w:szCs w:val="24"/>
        </w:rPr>
        <w:t>rties have made.  The applicable law is</w:t>
      </w:r>
      <w:r w:rsidR="004A59BC">
        <w:rPr>
          <w:rFonts w:ascii="Bookman Old Style" w:hAnsi="Bookman Old Style" w:cs="Times New Roman"/>
          <w:sz w:val="24"/>
          <w:szCs w:val="24"/>
        </w:rPr>
        <w:t xml:space="preserve"> merely one of</w:t>
      </w:r>
      <w:r>
        <w:rPr>
          <w:rFonts w:ascii="Bookman Old Style" w:hAnsi="Bookman Old Style" w:cs="Times New Roman"/>
          <w:sz w:val="24"/>
          <w:szCs w:val="24"/>
        </w:rPr>
        <w:t xml:space="preserve"> the elements to be considered.  </w:t>
      </w:r>
    </w:p>
    <w:p w:rsidR="00DE6ED3" w:rsidRDefault="00DE6ED3" w:rsidP="00A77AA9">
      <w:pPr>
        <w:spacing w:after="0" w:line="360" w:lineRule="auto"/>
        <w:rPr>
          <w:rFonts w:ascii="Bookman Old Style" w:hAnsi="Bookman Old Style" w:cs="Times New Roman"/>
          <w:sz w:val="24"/>
          <w:szCs w:val="24"/>
        </w:rPr>
      </w:pPr>
    </w:p>
    <w:p w:rsidR="00A77AA9" w:rsidRDefault="00DE6ED3" w:rsidP="00A77AA9">
      <w:pPr>
        <w:spacing w:after="0" w:line="360" w:lineRule="auto"/>
        <w:rPr>
          <w:rFonts w:ascii="Bookman Old Style" w:hAnsi="Bookman Old Style" w:cs="Times New Roman"/>
          <w:sz w:val="24"/>
          <w:szCs w:val="24"/>
        </w:rPr>
      </w:pPr>
      <w:r>
        <w:rPr>
          <w:rFonts w:ascii="Bookman Old Style" w:hAnsi="Bookman Old Style" w:cs="Times New Roman"/>
          <w:sz w:val="24"/>
          <w:szCs w:val="24"/>
        </w:rPr>
        <w:t>Applying the foregoing</w:t>
      </w:r>
      <w:r w:rsidR="00A77AA9">
        <w:rPr>
          <w:rFonts w:ascii="Bookman Old Style" w:hAnsi="Bookman Old Style" w:cs="Times New Roman"/>
          <w:sz w:val="24"/>
          <w:szCs w:val="24"/>
        </w:rPr>
        <w:t xml:space="preserve"> test to this matter, a perusal of the agreement which is produced as exhibit AD1 </w:t>
      </w:r>
      <w:r w:rsidR="002300DE">
        <w:rPr>
          <w:rFonts w:ascii="Bookman Old Style" w:hAnsi="Bookman Old Style" w:cs="Times New Roman"/>
          <w:sz w:val="24"/>
          <w:szCs w:val="24"/>
        </w:rPr>
        <w:t xml:space="preserve">to the affidavit in support of this application </w:t>
      </w:r>
      <w:r w:rsidR="00A77AA9">
        <w:rPr>
          <w:rFonts w:ascii="Bookman Old Style" w:hAnsi="Bookman Old Style" w:cs="Times New Roman"/>
          <w:sz w:val="24"/>
          <w:szCs w:val="24"/>
        </w:rPr>
        <w:t>at page 3 thereof, clause B1 indicates that the Plaintiff has the right to set up a specialized restaurant.  The said restaurant is located at shop number LO1 Manda Hill</w:t>
      </w:r>
      <w:r w:rsidR="002300DE">
        <w:rPr>
          <w:rFonts w:ascii="Bookman Old Style" w:hAnsi="Bookman Old Style" w:cs="Times New Roman"/>
          <w:sz w:val="24"/>
          <w:szCs w:val="24"/>
        </w:rPr>
        <w:t>,</w:t>
      </w:r>
      <w:r w:rsidR="00A77AA9">
        <w:rPr>
          <w:rFonts w:ascii="Bookman Old Style" w:hAnsi="Bookman Old Style" w:cs="Times New Roman"/>
          <w:sz w:val="24"/>
          <w:szCs w:val="24"/>
        </w:rPr>
        <w:t xml:space="preserve"> Shopping Centre, Great East Road Lusaka, Z</w:t>
      </w:r>
      <w:r w:rsidR="002300DE">
        <w:rPr>
          <w:rFonts w:ascii="Bookman Old Style" w:hAnsi="Bookman Old Style" w:cs="Times New Roman"/>
          <w:sz w:val="24"/>
          <w:szCs w:val="24"/>
        </w:rPr>
        <w:t>ambia.  This demonstrates that t</w:t>
      </w:r>
      <w:r w:rsidR="00A77AA9">
        <w:rPr>
          <w:rFonts w:ascii="Bookman Old Style" w:hAnsi="Bookman Old Style" w:cs="Times New Roman"/>
          <w:sz w:val="24"/>
          <w:szCs w:val="24"/>
        </w:rPr>
        <w:t>h</w:t>
      </w:r>
      <w:r w:rsidR="002300DE">
        <w:rPr>
          <w:rFonts w:ascii="Bookman Old Style" w:hAnsi="Bookman Old Style" w:cs="Times New Roman"/>
          <w:sz w:val="24"/>
          <w:szCs w:val="24"/>
        </w:rPr>
        <w:t>e</w:t>
      </w:r>
      <w:r w:rsidR="00A77AA9">
        <w:rPr>
          <w:rFonts w:ascii="Bookman Old Style" w:hAnsi="Bookman Old Style" w:cs="Times New Roman"/>
          <w:sz w:val="24"/>
          <w:szCs w:val="24"/>
        </w:rPr>
        <w:t xml:space="preserve"> agreement as it relates to the setting up of the aforementioned restaurant is to be performed in Zambia.  Further, by paragraph 7 of the affidavit in opposition filed by one Nicholas Moyo, the Plaintiff is registered, operated and controlled in the Republic of Zambia under Zambian law.  This fact is confirmed by clause A. 1.2. of exhibit AD1 </w:t>
      </w:r>
      <w:r w:rsidR="004A59BC">
        <w:rPr>
          <w:rFonts w:ascii="Bookman Old Style" w:hAnsi="Bookman Old Style" w:cs="Times New Roman"/>
          <w:sz w:val="24"/>
          <w:szCs w:val="24"/>
        </w:rPr>
        <w:t>which clause states</w:t>
      </w:r>
      <w:r w:rsidR="00D7590F">
        <w:rPr>
          <w:rFonts w:ascii="Bookman Old Style" w:hAnsi="Bookman Old Style" w:cs="Times New Roman"/>
          <w:sz w:val="24"/>
          <w:szCs w:val="24"/>
        </w:rPr>
        <w:t xml:space="preserve"> that the Plaintiff is a company registered in accordance with the laws of t</w:t>
      </w:r>
      <w:r>
        <w:rPr>
          <w:rFonts w:ascii="Bookman Old Style" w:hAnsi="Bookman Old Style" w:cs="Times New Roman"/>
          <w:sz w:val="24"/>
          <w:szCs w:val="24"/>
        </w:rPr>
        <w:t>he Republic of Zambia.  Further</w:t>
      </w:r>
      <w:r w:rsidR="004A59BC">
        <w:rPr>
          <w:rFonts w:ascii="Bookman Old Style" w:hAnsi="Bookman Old Style" w:cs="Times New Roman"/>
          <w:sz w:val="24"/>
          <w:szCs w:val="24"/>
        </w:rPr>
        <w:t>,</w:t>
      </w:r>
      <w:r>
        <w:rPr>
          <w:rFonts w:ascii="Bookman Old Style" w:hAnsi="Bookman Old Style" w:cs="Times New Roman"/>
          <w:sz w:val="24"/>
          <w:szCs w:val="24"/>
        </w:rPr>
        <w:t xml:space="preserve"> although</w:t>
      </w:r>
      <w:r w:rsidR="00D7590F">
        <w:rPr>
          <w:rFonts w:ascii="Bookman Old Style" w:hAnsi="Bookman Old Style" w:cs="Times New Roman"/>
          <w:sz w:val="24"/>
          <w:szCs w:val="24"/>
        </w:rPr>
        <w:t xml:space="preserve"> </w:t>
      </w:r>
      <w:r w:rsidR="004A59BC">
        <w:rPr>
          <w:rFonts w:ascii="Bookman Old Style" w:hAnsi="Bookman Old Style" w:cs="Times New Roman"/>
          <w:sz w:val="24"/>
          <w:szCs w:val="24"/>
        </w:rPr>
        <w:t xml:space="preserve">clause u </w:t>
      </w:r>
      <w:r>
        <w:rPr>
          <w:rFonts w:ascii="Bookman Old Style" w:hAnsi="Bookman Old Style" w:cs="Times New Roman"/>
          <w:sz w:val="24"/>
          <w:szCs w:val="24"/>
        </w:rPr>
        <w:t xml:space="preserve">stipulates that the law of South Africa is the governing law </w:t>
      </w:r>
      <w:r w:rsidR="00D7590F">
        <w:rPr>
          <w:rFonts w:ascii="Bookman Old Style" w:hAnsi="Bookman Old Style" w:cs="Times New Roman"/>
          <w:sz w:val="24"/>
          <w:szCs w:val="24"/>
        </w:rPr>
        <w:t xml:space="preserve">there is an option left open for application of Zambian law.  </w:t>
      </w:r>
      <w:r w:rsidR="002300DE">
        <w:rPr>
          <w:rFonts w:ascii="Bookman Old Style" w:hAnsi="Bookman Old Style" w:cs="Times New Roman"/>
          <w:sz w:val="24"/>
          <w:szCs w:val="24"/>
        </w:rPr>
        <w:t>The said clause is at</w:t>
      </w:r>
      <w:r w:rsidR="006F1F80">
        <w:rPr>
          <w:rFonts w:ascii="Bookman Old Style" w:hAnsi="Bookman Old Style" w:cs="Times New Roman"/>
          <w:sz w:val="24"/>
          <w:szCs w:val="24"/>
        </w:rPr>
        <w:t xml:space="preserve"> page 39 of exhibit </w:t>
      </w:r>
      <w:r w:rsidR="004A59BC">
        <w:rPr>
          <w:rFonts w:ascii="Bookman Old Style" w:hAnsi="Bookman Old Style" w:cs="Times New Roman"/>
          <w:sz w:val="24"/>
          <w:szCs w:val="24"/>
        </w:rPr>
        <w:t>A</w:t>
      </w:r>
      <w:r w:rsidR="005672E2">
        <w:rPr>
          <w:rFonts w:ascii="Bookman Old Style" w:hAnsi="Bookman Old Style" w:cs="Times New Roman"/>
          <w:sz w:val="24"/>
          <w:szCs w:val="24"/>
        </w:rPr>
        <w:t xml:space="preserve">D1 </w:t>
      </w:r>
      <w:r w:rsidR="002300DE">
        <w:rPr>
          <w:rFonts w:ascii="Bookman Old Style" w:hAnsi="Bookman Old Style" w:cs="Times New Roman"/>
          <w:sz w:val="24"/>
          <w:szCs w:val="24"/>
        </w:rPr>
        <w:t xml:space="preserve">and it </w:t>
      </w:r>
      <w:r w:rsidR="005672E2">
        <w:rPr>
          <w:rFonts w:ascii="Bookman Old Style" w:hAnsi="Bookman Old Style" w:cs="Times New Roman"/>
          <w:sz w:val="24"/>
          <w:szCs w:val="24"/>
        </w:rPr>
        <w:t xml:space="preserve">states, </w:t>
      </w:r>
      <w:r w:rsidR="005672E2" w:rsidRPr="005672E2">
        <w:rPr>
          <w:rFonts w:ascii="Bookman Old Style" w:hAnsi="Bookman Old Style" w:cs="Times New Roman"/>
          <w:i/>
          <w:sz w:val="24"/>
          <w:szCs w:val="24"/>
        </w:rPr>
        <w:t>inter alia</w:t>
      </w:r>
      <w:r w:rsidR="005672E2">
        <w:rPr>
          <w:rFonts w:ascii="Bookman Old Style" w:hAnsi="Bookman Old Style" w:cs="Times New Roman"/>
          <w:sz w:val="24"/>
          <w:szCs w:val="24"/>
        </w:rPr>
        <w:t>, as follows;</w:t>
      </w:r>
      <w:r w:rsidR="00A77AA9">
        <w:rPr>
          <w:rFonts w:ascii="Bookman Old Style" w:hAnsi="Bookman Old Style" w:cs="Times New Roman"/>
          <w:sz w:val="24"/>
          <w:szCs w:val="24"/>
        </w:rPr>
        <w:t xml:space="preserve">  </w:t>
      </w:r>
    </w:p>
    <w:p w:rsidR="005672E2" w:rsidRPr="002300DE" w:rsidRDefault="005672E2" w:rsidP="005672E2">
      <w:pPr>
        <w:spacing w:after="0" w:line="360" w:lineRule="auto"/>
        <w:ind w:left="720"/>
        <w:rPr>
          <w:rFonts w:ascii="Bookman Old Style" w:hAnsi="Bookman Old Style" w:cs="Times New Roman"/>
          <w:i/>
          <w:sz w:val="24"/>
          <w:szCs w:val="24"/>
        </w:rPr>
      </w:pPr>
      <w:r w:rsidRPr="002300DE">
        <w:rPr>
          <w:rFonts w:ascii="Bookman Old Style" w:hAnsi="Bookman Old Style" w:cs="Times New Roman"/>
          <w:i/>
          <w:sz w:val="24"/>
          <w:szCs w:val="24"/>
        </w:rPr>
        <w:lastRenderedPageBreak/>
        <w:t>“This agreement shall be governed and interpreted according to the laws of t</w:t>
      </w:r>
      <w:r w:rsidR="002300DE" w:rsidRPr="002300DE">
        <w:rPr>
          <w:rFonts w:ascii="Bookman Old Style" w:hAnsi="Bookman Old Style" w:cs="Times New Roman"/>
          <w:i/>
          <w:sz w:val="24"/>
          <w:szCs w:val="24"/>
        </w:rPr>
        <w:t>he Republic of South Africa, sav</w:t>
      </w:r>
      <w:r w:rsidRPr="002300DE">
        <w:rPr>
          <w:rFonts w:ascii="Bookman Old Style" w:hAnsi="Bookman Old Style" w:cs="Times New Roman"/>
          <w:i/>
          <w:sz w:val="24"/>
          <w:szCs w:val="24"/>
        </w:rPr>
        <w:t>e that if for any reason any Court in Zambia having jurisdiction to hear or determine any proceedings in terms of this agreement refuses to apply the laws of the Republic of South Africa, then solely for the purpose of such proceedings this agreement shall be deemed governed by the laws of Zambia.”</w:t>
      </w:r>
    </w:p>
    <w:p w:rsidR="00A31716" w:rsidRDefault="00A77AA9" w:rsidP="00A31716">
      <w:pPr>
        <w:spacing w:after="0" w:line="360" w:lineRule="auto"/>
        <w:rPr>
          <w:rFonts w:ascii="Bookman Old Style" w:hAnsi="Bookman Old Style" w:cs="Times New Roman"/>
          <w:sz w:val="24"/>
          <w:szCs w:val="24"/>
        </w:rPr>
      </w:pPr>
      <w:r w:rsidRPr="00A77AA9">
        <w:rPr>
          <w:rFonts w:ascii="Bookman Old Style" w:hAnsi="Bookman Old Style" w:cs="Times New Roman"/>
          <w:b/>
          <w:i/>
          <w:sz w:val="24"/>
          <w:szCs w:val="24"/>
        </w:rPr>
        <w:t xml:space="preserve">    </w:t>
      </w:r>
      <w:r w:rsidR="007D2BB3" w:rsidRPr="00A77AA9">
        <w:rPr>
          <w:rFonts w:ascii="Bookman Old Style" w:hAnsi="Bookman Old Style" w:cs="Times New Roman"/>
          <w:b/>
          <w:i/>
          <w:sz w:val="24"/>
          <w:szCs w:val="24"/>
        </w:rPr>
        <w:t xml:space="preserve"> </w:t>
      </w:r>
      <w:r w:rsidR="001010F6" w:rsidRPr="00A77AA9">
        <w:rPr>
          <w:rFonts w:ascii="Bookman Old Style" w:hAnsi="Bookman Old Style" w:cs="Times New Roman"/>
          <w:b/>
          <w:i/>
          <w:sz w:val="24"/>
          <w:szCs w:val="24"/>
        </w:rPr>
        <w:br/>
      </w:r>
      <w:r w:rsidR="005672E2">
        <w:rPr>
          <w:rFonts w:ascii="Bookman Old Style" w:hAnsi="Bookman Old Style" w:cs="Times New Roman"/>
          <w:sz w:val="24"/>
          <w:szCs w:val="24"/>
        </w:rPr>
        <w:t xml:space="preserve">This fact and the other facts I have highlighted in the earlier part of this paragraph clearly demonstrates that the agreement has its closest connection to Zambia.  The argument by the Defendant that South Africa is the most convenient forum is therefore untenable as there appears no connection by the agreement </w:t>
      </w:r>
      <w:r w:rsidR="002300DE">
        <w:rPr>
          <w:rFonts w:ascii="Bookman Old Style" w:hAnsi="Bookman Old Style" w:cs="Times New Roman"/>
          <w:sz w:val="24"/>
          <w:szCs w:val="24"/>
        </w:rPr>
        <w:t>or the parties to South Africa sav</w:t>
      </w:r>
      <w:r w:rsidR="005672E2">
        <w:rPr>
          <w:rFonts w:ascii="Bookman Old Style" w:hAnsi="Bookman Old Style" w:cs="Times New Roman"/>
          <w:sz w:val="24"/>
          <w:szCs w:val="24"/>
        </w:rPr>
        <w:t>e for the fact that clause u stipulates application of South African law as a first alternative in the interpretation of the agreement.</w:t>
      </w:r>
      <w:r w:rsidR="00A31716">
        <w:rPr>
          <w:rFonts w:ascii="Bookman Old Style" w:hAnsi="Bookman Old Style" w:cs="Times New Roman"/>
          <w:sz w:val="24"/>
          <w:szCs w:val="24"/>
        </w:rPr>
        <w:t xml:space="preserve">  The Defendant has therefore failed to discharge the onus placed</w:t>
      </w:r>
      <w:r w:rsidR="009365E0">
        <w:rPr>
          <w:rFonts w:ascii="Bookman Old Style" w:hAnsi="Bookman Old Style" w:cs="Times New Roman"/>
          <w:sz w:val="24"/>
          <w:szCs w:val="24"/>
        </w:rPr>
        <w:t xml:space="preserve"> upon it as per </w:t>
      </w:r>
      <w:r w:rsidR="009365E0" w:rsidRPr="009365E0">
        <w:rPr>
          <w:rFonts w:ascii="Bookman Old Style" w:hAnsi="Bookman Old Style" w:cs="Times New Roman"/>
          <w:b/>
          <w:i/>
          <w:sz w:val="24"/>
          <w:szCs w:val="24"/>
        </w:rPr>
        <w:t>T</w:t>
      </w:r>
      <w:r w:rsidR="00A31716" w:rsidRPr="009365E0">
        <w:rPr>
          <w:rFonts w:ascii="Bookman Old Style" w:hAnsi="Bookman Old Style" w:cs="Times New Roman"/>
          <w:b/>
          <w:i/>
          <w:sz w:val="24"/>
          <w:szCs w:val="24"/>
        </w:rPr>
        <w:t>he</w:t>
      </w:r>
      <w:r w:rsidR="00A31716">
        <w:rPr>
          <w:rFonts w:ascii="Bookman Old Style" w:hAnsi="Bookman Old Style" w:cs="Times New Roman"/>
          <w:sz w:val="24"/>
          <w:szCs w:val="24"/>
        </w:rPr>
        <w:t xml:space="preserve"> </w:t>
      </w:r>
      <w:r w:rsidR="00A31716" w:rsidRPr="00A31716">
        <w:rPr>
          <w:rFonts w:ascii="Bookman Old Style" w:hAnsi="Bookman Old Style" w:cs="Times New Roman"/>
          <w:b/>
          <w:i/>
          <w:sz w:val="24"/>
          <w:szCs w:val="24"/>
        </w:rPr>
        <w:t>Spiliada (4)</w:t>
      </w:r>
      <w:r w:rsidR="00A31716">
        <w:rPr>
          <w:rFonts w:ascii="Bookman Old Style" w:hAnsi="Bookman Old Style" w:cs="Times New Roman"/>
          <w:sz w:val="24"/>
          <w:szCs w:val="24"/>
        </w:rPr>
        <w:t xml:space="preserve"> case of </w:t>
      </w:r>
      <w:r w:rsidR="009365E0">
        <w:rPr>
          <w:rFonts w:ascii="Bookman Old Style" w:hAnsi="Bookman Old Style" w:cs="Times New Roman"/>
          <w:sz w:val="24"/>
          <w:szCs w:val="24"/>
        </w:rPr>
        <w:t xml:space="preserve">demonstrating that there is an alternative </w:t>
      </w:r>
      <w:r w:rsidR="00A31716">
        <w:rPr>
          <w:rFonts w:ascii="Bookman Old Style" w:hAnsi="Bookman Old Style" w:cs="Times New Roman"/>
          <w:sz w:val="24"/>
          <w:szCs w:val="24"/>
        </w:rPr>
        <w:t xml:space="preserve">forum which is more convenient.  </w:t>
      </w:r>
    </w:p>
    <w:p w:rsidR="009365E0" w:rsidRDefault="009365E0" w:rsidP="00A31716">
      <w:pPr>
        <w:spacing w:after="0" w:line="360" w:lineRule="auto"/>
        <w:rPr>
          <w:rFonts w:ascii="Bookman Old Style" w:hAnsi="Bookman Old Style" w:cs="Times New Roman"/>
          <w:b/>
          <w:i/>
          <w:sz w:val="24"/>
          <w:szCs w:val="24"/>
        </w:rPr>
      </w:pPr>
    </w:p>
    <w:p w:rsidR="00A31716" w:rsidRDefault="009365E0" w:rsidP="00A31716">
      <w:pPr>
        <w:spacing w:after="0" w:line="360" w:lineRule="auto"/>
        <w:rPr>
          <w:rFonts w:ascii="Bookman Old Style" w:hAnsi="Bookman Old Style" w:cs="Times New Roman"/>
          <w:sz w:val="24"/>
          <w:szCs w:val="24"/>
        </w:rPr>
      </w:pPr>
      <w:r>
        <w:rPr>
          <w:rFonts w:ascii="Bookman Old Style" w:hAnsi="Bookman Old Style" w:cs="Times New Roman"/>
          <w:sz w:val="24"/>
          <w:szCs w:val="24"/>
        </w:rPr>
        <w:t>My findings in the preceding paragraph are fortified by the fact that</w:t>
      </w:r>
      <w:r w:rsidR="00A31716">
        <w:rPr>
          <w:rFonts w:ascii="Bookman Old Style" w:hAnsi="Bookman Old Style" w:cs="Times New Roman"/>
          <w:sz w:val="24"/>
          <w:szCs w:val="24"/>
        </w:rPr>
        <w:t xml:space="preserve"> domestic Courts as I have stated earlier are presumed to have jurisdiction unless the contrary is proved.  I would venture to state that</w:t>
      </w:r>
      <w:r>
        <w:rPr>
          <w:rFonts w:ascii="Bookman Old Style" w:hAnsi="Bookman Old Style" w:cs="Times New Roman"/>
          <w:sz w:val="24"/>
          <w:szCs w:val="24"/>
        </w:rPr>
        <w:t>,</w:t>
      </w:r>
      <w:r w:rsidR="00A31716">
        <w:rPr>
          <w:rFonts w:ascii="Bookman Old Style" w:hAnsi="Bookman Old Style" w:cs="Times New Roman"/>
          <w:sz w:val="24"/>
          <w:szCs w:val="24"/>
        </w:rPr>
        <w:t xml:space="preserve"> therein lies the rational behind the provisions of article 94 of the </w:t>
      </w:r>
      <w:r w:rsidR="00A31716" w:rsidRPr="009365E0">
        <w:rPr>
          <w:rFonts w:ascii="Bookman Old Style" w:hAnsi="Bookman Old Style" w:cs="Times New Roman"/>
          <w:b/>
          <w:i/>
          <w:sz w:val="24"/>
          <w:szCs w:val="24"/>
        </w:rPr>
        <w:t>constitution</w:t>
      </w:r>
      <w:r w:rsidR="00A31716">
        <w:rPr>
          <w:rFonts w:ascii="Bookman Old Style" w:hAnsi="Bookman Old Style" w:cs="Times New Roman"/>
          <w:sz w:val="24"/>
          <w:szCs w:val="24"/>
        </w:rPr>
        <w:t xml:space="preserve"> </w:t>
      </w:r>
      <w:r>
        <w:rPr>
          <w:rFonts w:ascii="Bookman Old Style" w:hAnsi="Bookman Old Style" w:cs="Times New Roman"/>
          <w:sz w:val="24"/>
          <w:szCs w:val="24"/>
        </w:rPr>
        <w:t>which vests</w:t>
      </w:r>
      <w:r w:rsidR="00A31716">
        <w:rPr>
          <w:rFonts w:ascii="Bookman Old Style" w:hAnsi="Bookman Old Style" w:cs="Times New Roman"/>
          <w:sz w:val="24"/>
          <w:szCs w:val="24"/>
        </w:rPr>
        <w:t xml:space="preserve"> original jurisdiction to this Court in al</w:t>
      </w:r>
      <w:r>
        <w:rPr>
          <w:rFonts w:ascii="Bookman Old Style" w:hAnsi="Bookman Old Style" w:cs="Times New Roman"/>
          <w:sz w:val="24"/>
          <w:szCs w:val="24"/>
        </w:rPr>
        <w:t>l matters.  The article</w:t>
      </w:r>
      <w:r w:rsidR="00A31716">
        <w:rPr>
          <w:rFonts w:ascii="Bookman Old Style" w:hAnsi="Bookman Old Style" w:cs="Times New Roman"/>
          <w:sz w:val="24"/>
          <w:szCs w:val="24"/>
        </w:rPr>
        <w:t xml:space="preserve"> state as follows;</w:t>
      </w:r>
    </w:p>
    <w:p w:rsidR="00A31716" w:rsidRDefault="00A31716" w:rsidP="00A31716">
      <w:pPr>
        <w:spacing w:after="0" w:line="360" w:lineRule="auto"/>
        <w:rPr>
          <w:rFonts w:ascii="Bookman Old Style" w:hAnsi="Bookman Old Style" w:cs="Times New Roman"/>
          <w:sz w:val="24"/>
          <w:szCs w:val="24"/>
        </w:rPr>
      </w:pPr>
      <w:r>
        <w:rPr>
          <w:rFonts w:ascii="Bookman Old Style" w:hAnsi="Bookman Old Style" w:cs="Times New Roman"/>
          <w:sz w:val="24"/>
          <w:szCs w:val="24"/>
        </w:rPr>
        <w:t>Article 94 (1)</w:t>
      </w:r>
    </w:p>
    <w:p w:rsidR="00A31716" w:rsidRDefault="00A31716" w:rsidP="00A31716">
      <w:pPr>
        <w:spacing w:after="0" w:line="360" w:lineRule="auto"/>
        <w:ind w:left="720"/>
        <w:rPr>
          <w:rFonts w:ascii="Bookman Old Style" w:hAnsi="Bookman Old Style" w:cs="Times New Roman"/>
          <w:b/>
          <w:i/>
          <w:sz w:val="24"/>
          <w:szCs w:val="24"/>
        </w:rPr>
      </w:pPr>
      <w:r w:rsidRPr="00AD612D">
        <w:rPr>
          <w:rFonts w:ascii="Bookman Old Style" w:hAnsi="Bookman Old Style" w:cs="Times New Roman"/>
          <w:b/>
          <w:i/>
          <w:sz w:val="24"/>
          <w:szCs w:val="24"/>
        </w:rPr>
        <w:t>“</w:t>
      </w:r>
      <w:r w:rsidRPr="009365E0">
        <w:rPr>
          <w:rFonts w:ascii="Bookman Old Style" w:hAnsi="Bookman Old Style" w:cs="Times New Roman"/>
          <w:b/>
          <w:i/>
          <w:sz w:val="24"/>
          <w:szCs w:val="24"/>
          <w:u w:val="single"/>
        </w:rPr>
        <w:t>There shall be a High Court for the Republic which shall have</w:t>
      </w:r>
      <w:r w:rsidRPr="00AD612D">
        <w:rPr>
          <w:rFonts w:ascii="Bookman Old Style" w:hAnsi="Bookman Old Style" w:cs="Times New Roman"/>
          <w:b/>
          <w:i/>
          <w:sz w:val="24"/>
          <w:szCs w:val="24"/>
        </w:rPr>
        <w:t xml:space="preserve">, except as to the proceedings in which the Industrial Relations Court has exclusive jurisdiction under the Industrial and Labour Relations Act, </w:t>
      </w:r>
      <w:r w:rsidRPr="009365E0">
        <w:rPr>
          <w:rFonts w:ascii="Bookman Old Style" w:hAnsi="Bookman Old Style" w:cs="Times New Roman"/>
          <w:b/>
          <w:i/>
          <w:sz w:val="24"/>
          <w:szCs w:val="24"/>
          <w:u w:val="single"/>
        </w:rPr>
        <w:t>unlimited and original jurisdiction to hear and determine any civil or criminal proceedings under any law</w:t>
      </w:r>
      <w:r w:rsidRPr="00AD612D">
        <w:rPr>
          <w:rFonts w:ascii="Bookman Old Style" w:hAnsi="Bookman Old Style" w:cs="Times New Roman"/>
          <w:b/>
          <w:i/>
          <w:sz w:val="24"/>
          <w:szCs w:val="24"/>
        </w:rPr>
        <w:t xml:space="preserve"> and such jurisdiction and powers as may be conferred on it by this Constitution or any other law.”</w:t>
      </w:r>
    </w:p>
    <w:p w:rsidR="009365E0" w:rsidRDefault="009365E0" w:rsidP="009365E0">
      <w:pPr>
        <w:spacing w:after="0" w:line="360" w:lineRule="auto"/>
        <w:rPr>
          <w:rFonts w:ascii="Bookman Old Style" w:hAnsi="Bookman Old Style" w:cs="Times New Roman"/>
          <w:b/>
          <w:i/>
          <w:sz w:val="24"/>
          <w:szCs w:val="24"/>
        </w:rPr>
      </w:pPr>
    </w:p>
    <w:p w:rsidR="009365E0" w:rsidRPr="009365E0" w:rsidRDefault="009365E0" w:rsidP="009365E0">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(The underlining is the Court’s for emphasis only).</w:t>
      </w:r>
    </w:p>
    <w:p w:rsidR="00A31716" w:rsidRPr="00AD612D" w:rsidRDefault="00A31716" w:rsidP="00A31716">
      <w:pPr>
        <w:spacing w:after="0" w:line="360" w:lineRule="auto"/>
        <w:ind w:left="720"/>
        <w:rPr>
          <w:rFonts w:ascii="Bookman Old Style" w:hAnsi="Bookman Old Style" w:cs="Times New Roman"/>
          <w:b/>
          <w:i/>
          <w:sz w:val="24"/>
          <w:szCs w:val="24"/>
        </w:rPr>
      </w:pPr>
      <w:r w:rsidRPr="00AD612D">
        <w:rPr>
          <w:rFonts w:ascii="Bookman Old Style" w:hAnsi="Bookman Old Style" w:cs="Times New Roman"/>
          <w:b/>
          <w:i/>
          <w:sz w:val="24"/>
          <w:szCs w:val="24"/>
        </w:rPr>
        <w:t xml:space="preserve">  </w:t>
      </w:r>
    </w:p>
    <w:p w:rsidR="00A31716" w:rsidRPr="00A31716" w:rsidRDefault="00A31716" w:rsidP="00A31716">
      <w:pPr>
        <w:spacing w:after="0" w:line="360" w:lineRule="auto"/>
        <w:rPr>
          <w:rFonts w:ascii="Bookman Old Style" w:hAnsi="Bookman Old Style" w:cs="Times New Roman"/>
          <w:sz w:val="24"/>
          <w:szCs w:val="24"/>
        </w:rPr>
      </w:pPr>
      <w:r>
        <w:rPr>
          <w:rFonts w:ascii="Bookman Old Style" w:hAnsi="Bookman Old Style" w:cs="Times New Roman"/>
          <w:sz w:val="24"/>
          <w:szCs w:val="24"/>
        </w:rPr>
        <w:t>Preliminary issue 2 therefore also fails.</w:t>
      </w:r>
    </w:p>
    <w:p w:rsidR="00A31716" w:rsidRPr="00A31716" w:rsidRDefault="00A31716" w:rsidP="00A31716">
      <w:pPr>
        <w:spacing w:after="0" w:line="360" w:lineRule="auto"/>
        <w:rPr>
          <w:rFonts w:ascii="Bookman Old Style" w:hAnsi="Bookman Old Style" w:cs="Times New Roman"/>
          <w:sz w:val="24"/>
          <w:szCs w:val="24"/>
        </w:rPr>
      </w:pPr>
    </w:p>
    <w:p w:rsidR="00940B2E" w:rsidRDefault="001302B2" w:rsidP="00A77AA9">
      <w:pPr>
        <w:spacing w:after="0" w:line="360" w:lineRule="auto"/>
        <w:rPr>
          <w:rFonts w:ascii="Bookman Old Style" w:hAnsi="Bookman Old Style" w:cs="Times New Roman"/>
          <w:sz w:val="24"/>
          <w:szCs w:val="24"/>
        </w:rPr>
      </w:pPr>
      <w:r>
        <w:rPr>
          <w:rFonts w:ascii="Bookman Old Style" w:hAnsi="Bookman Old Style" w:cs="Times New Roman"/>
          <w:sz w:val="24"/>
          <w:szCs w:val="24"/>
        </w:rPr>
        <w:t>In arriving at the foregoing finding, I have considered the arguments advanced by counse</w:t>
      </w:r>
      <w:r w:rsidR="009365E0">
        <w:rPr>
          <w:rFonts w:ascii="Bookman Old Style" w:hAnsi="Bookman Old Style" w:cs="Times New Roman"/>
          <w:sz w:val="24"/>
          <w:szCs w:val="24"/>
        </w:rPr>
        <w:t>l for the Defendant on the applicable</w:t>
      </w:r>
      <w:r>
        <w:rPr>
          <w:rFonts w:ascii="Bookman Old Style" w:hAnsi="Bookman Old Style" w:cs="Times New Roman"/>
          <w:sz w:val="24"/>
          <w:szCs w:val="24"/>
        </w:rPr>
        <w:t xml:space="preserve"> l</w:t>
      </w:r>
      <w:r w:rsidR="009A0059">
        <w:rPr>
          <w:rFonts w:ascii="Bookman Old Style" w:hAnsi="Bookman Old Style" w:cs="Times New Roman"/>
          <w:sz w:val="24"/>
          <w:szCs w:val="24"/>
        </w:rPr>
        <w:t xml:space="preserve">aw </w:t>
      </w:r>
      <w:r w:rsidR="0074629F">
        <w:rPr>
          <w:rFonts w:ascii="Bookman Old Style" w:hAnsi="Bookman Old Style" w:cs="Times New Roman"/>
          <w:sz w:val="24"/>
          <w:szCs w:val="24"/>
        </w:rPr>
        <w:t xml:space="preserve">to the dispute </w:t>
      </w:r>
      <w:r w:rsidR="009A0059">
        <w:rPr>
          <w:rFonts w:ascii="Bookman Old Style" w:hAnsi="Bookman Old Style" w:cs="Times New Roman"/>
          <w:sz w:val="24"/>
          <w:szCs w:val="24"/>
        </w:rPr>
        <w:t xml:space="preserve">and </w:t>
      </w:r>
      <w:r w:rsidR="009365E0">
        <w:rPr>
          <w:rFonts w:ascii="Bookman Old Style" w:hAnsi="Bookman Old Style" w:cs="Times New Roman"/>
          <w:sz w:val="24"/>
          <w:szCs w:val="24"/>
        </w:rPr>
        <w:t>quotes</w:t>
      </w:r>
      <w:r w:rsidR="009A0059">
        <w:rPr>
          <w:rFonts w:ascii="Bookman Old Style" w:hAnsi="Bookman Old Style" w:cs="Times New Roman"/>
          <w:sz w:val="24"/>
          <w:szCs w:val="24"/>
        </w:rPr>
        <w:t xml:space="preserve"> from </w:t>
      </w:r>
      <w:r w:rsidR="009A0059" w:rsidRPr="009365E0">
        <w:rPr>
          <w:rFonts w:ascii="Bookman Old Style" w:hAnsi="Bookman Old Style" w:cs="Times New Roman"/>
          <w:b/>
          <w:i/>
          <w:sz w:val="24"/>
          <w:szCs w:val="24"/>
        </w:rPr>
        <w:t>Dicey</w:t>
      </w:r>
      <w:r w:rsidR="009365E0" w:rsidRPr="009365E0">
        <w:rPr>
          <w:rFonts w:ascii="Bookman Old Style" w:hAnsi="Bookman Old Style" w:cs="Times New Roman"/>
          <w:b/>
          <w:i/>
          <w:sz w:val="24"/>
          <w:szCs w:val="24"/>
        </w:rPr>
        <w:t xml:space="preserve"> and</w:t>
      </w:r>
      <w:r w:rsidR="009A0059" w:rsidRPr="009365E0">
        <w:rPr>
          <w:rFonts w:ascii="Bookman Old Style" w:hAnsi="Bookman Old Style" w:cs="Times New Roman"/>
          <w:b/>
          <w:i/>
          <w:sz w:val="24"/>
          <w:szCs w:val="24"/>
        </w:rPr>
        <w:t xml:space="preserve"> Morris</w:t>
      </w:r>
      <w:r w:rsidR="009365E0">
        <w:rPr>
          <w:rFonts w:ascii="Bookman Old Style" w:hAnsi="Bookman Old Style" w:cs="Times New Roman"/>
          <w:sz w:val="24"/>
          <w:szCs w:val="24"/>
        </w:rPr>
        <w:t>.</w:t>
      </w:r>
      <w:r w:rsidRPr="009365E0">
        <w:rPr>
          <w:rFonts w:ascii="Bookman Old Style" w:hAnsi="Bookman Old Style" w:cs="Times New Roman"/>
          <w:sz w:val="24"/>
          <w:szCs w:val="24"/>
        </w:rPr>
        <w:t xml:space="preserve"> </w:t>
      </w:r>
      <w:r>
        <w:rPr>
          <w:rFonts w:ascii="Bookman Old Style" w:hAnsi="Bookman Old Style" w:cs="Times New Roman"/>
          <w:sz w:val="24"/>
          <w:szCs w:val="24"/>
        </w:rPr>
        <w:t xml:space="preserve">Though I endorse the principles stated therein, I find that they are only relevant where there is a dispute by the parties as to </w:t>
      </w:r>
      <w:r w:rsidR="009A0059">
        <w:rPr>
          <w:rFonts w:ascii="Bookman Old Style" w:hAnsi="Bookman Old Style" w:cs="Times New Roman"/>
          <w:sz w:val="24"/>
          <w:szCs w:val="24"/>
        </w:rPr>
        <w:t xml:space="preserve">applicable law or </w:t>
      </w:r>
      <w:r w:rsidR="00940B2E">
        <w:rPr>
          <w:rFonts w:ascii="Bookman Old Style" w:hAnsi="Bookman Old Style" w:cs="Times New Roman"/>
          <w:sz w:val="24"/>
          <w:szCs w:val="24"/>
        </w:rPr>
        <w:t>where conflict of laws issues arise.  This is not the situation in this matter as the applicable law is agreed upon by the parties.</w:t>
      </w:r>
    </w:p>
    <w:p w:rsidR="00940B2E" w:rsidRDefault="00940B2E" w:rsidP="00A77AA9">
      <w:pPr>
        <w:spacing w:after="0" w:line="360" w:lineRule="auto"/>
        <w:rPr>
          <w:rFonts w:ascii="Bookman Old Style" w:hAnsi="Bookman Old Style" w:cs="Times New Roman"/>
          <w:sz w:val="24"/>
          <w:szCs w:val="24"/>
        </w:rPr>
      </w:pPr>
    </w:p>
    <w:p w:rsidR="001302B2" w:rsidRDefault="009A0059" w:rsidP="00A77AA9">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By way of conclusion, this application </w:t>
      </w:r>
      <w:r w:rsidR="00940B2E">
        <w:rPr>
          <w:rFonts w:ascii="Bookman Old Style" w:hAnsi="Bookman Old Style" w:cs="Times New Roman"/>
          <w:sz w:val="24"/>
          <w:szCs w:val="24"/>
        </w:rPr>
        <w:t>lack</w:t>
      </w:r>
      <w:r>
        <w:rPr>
          <w:rFonts w:ascii="Bookman Old Style" w:hAnsi="Bookman Old Style" w:cs="Times New Roman"/>
          <w:sz w:val="24"/>
          <w:szCs w:val="24"/>
        </w:rPr>
        <w:t>s</w:t>
      </w:r>
      <w:r w:rsidR="00940B2E">
        <w:rPr>
          <w:rFonts w:ascii="Bookman Old Style" w:hAnsi="Bookman Old Style" w:cs="Times New Roman"/>
          <w:sz w:val="24"/>
          <w:szCs w:val="24"/>
        </w:rPr>
        <w:t xml:space="preserve"> meri</w:t>
      </w:r>
      <w:r w:rsidR="009365E0">
        <w:rPr>
          <w:rFonts w:ascii="Bookman Old Style" w:hAnsi="Bookman Old Style" w:cs="Times New Roman"/>
          <w:sz w:val="24"/>
          <w:szCs w:val="24"/>
        </w:rPr>
        <w:t>t and I accordingly dismiss it</w:t>
      </w:r>
      <w:r w:rsidR="00940B2E">
        <w:rPr>
          <w:rFonts w:ascii="Bookman Old Style" w:hAnsi="Bookman Old Style" w:cs="Times New Roman"/>
          <w:sz w:val="24"/>
          <w:szCs w:val="24"/>
        </w:rPr>
        <w:t xml:space="preserve"> with costs.  I further direct that the m</w:t>
      </w:r>
      <w:r w:rsidR="009365E0">
        <w:rPr>
          <w:rFonts w:ascii="Bookman Old Style" w:hAnsi="Bookman Old Style" w:cs="Times New Roman"/>
          <w:sz w:val="24"/>
          <w:szCs w:val="24"/>
        </w:rPr>
        <w:t>atter come up for a Scheduling Conference on 17</w:t>
      </w:r>
      <w:r w:rsidR="009365E0" w:rsidRPr="009365E0">
        <w:rPr>
          <w:rFonts w:ascii="Bookman Old Style" w:hAnsi="Bookman Old Style" w:cs="Times New Roman"/>
          <w:sz w:val="24"/>
          <w:szCs w:val="24"/>
          <w:vertAlign w:val="superscript"/>
        </w:rPr>
        <w:t>th</w:t>
      </w:r>
      <w:r w:rsidR="009365E0">
        <w:rPr>
          <w:rFonts w:ascii="Bookman Old Style" w:hAnsi="Bookman Old Style" w:cs="Times New Roman"/>
          <w:sz w:val="24"/>
          <w:szCs w:val="24"/>
        </w:rPr>
        <w:t xml:space="preserve"> day of April, 2012 at 08:15 hours.</w:t>
      </w:r>
    </w:p>
    <w:p w:rsidR="00413704" w:rsidRDefault="00413704" w:rsidP="00A77AA9">
      <w:pPr>
        <w:spacing w:after="0" w:line="360" w:lineRule="auto"/>
        <w:rPr>
          <w:rFonts w:ascii="Bookman Old Style" w:hAnsi="Bookman Old Style" w:cs="Times New Roman"/>
          <w:sz w:val="24"/>
          <w:szCs w:val="24"/>
        </w:rPr>
      </w:pPr>
    </w:p>
    <w:p w:rsidR="00413704" w:rsidRDefault="00413704" w:rsidP="00A77AA9">
      <w:pPr>
        <w:spacing w:after="0" w:line="360" w:lineRule="auto"/>
        <w:rPr>
          <w:rFonts w:ascii="Bookman Old Style" w:hAnsi="Bookman Old Style" w:cs="Times New Roman"/>
          <w:sz w:val="24"/>
          <w:szCs w:val="24"/>
        </w:rPr>
      </w:pPr>
    </w:p>
    <w:p w:rsidR="00413704" w:rsidRPr="003232A6" w:rsidRDefault="00413704" w:rsidP="00413704">
      <w:pPr>
        <w:spacing w:line="36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w:t>
      </w:r>
      <w:r w:rsidRPr="003232A6">
        <w:rPr>
          <w:rFonts w:ascii="Bookman Old Style" w:hAnsi="Bookman Old Style" w:cs="Times New Roman"/>
          <w:b/>
          <w:sz w:val="24"/>
          <w:szCs w:val="24"/>
        </w:rPr>
        <w:t>elivered on the</w:t>
      </w:r>
      <w:r w:rsidR="009365E0">
        <w:rPr>
          <w:rFonts w:ascii="Bookman Old Style" w:hAnsi="Bookman Old Style" w:cs="Times New Roman"/>
          <w:b/>
          <w:sz w:val="24"/>
          <w:szCs w:val="24"/>
        </w:rPr>
        <w:t xml:space="preserve"> 3</w:t>
      </w:r>
      <w:r w:rsidR="009365E0" w:rsidRPr="009365E0">
        <w:rPr>
          <w:rFonts w:ascii="Bookman Old Style" w:hAnsi="Bookman Old Style" w:cs="Times New Roman"/>
          <w:b/>
          <w:sz w:val="24"/>
          <w:szCs w:val="24"/>
          <w:vertAlign w:val="superscript"/>
        </w:rPr>
        <w:t>rd</w:t>
      </w:r>
      <w:r w:rsidR="009365E0">
        <w:rPr>
          <w:rFonts w:ascii="Bookman Old Style" w:hAnsi="Bookman Old Style" w:cs="Times New Roman"/>
          <w:b/>
          <w:sz w:val="24"/>
          <w:szCs w:val="24"/>
        </w:rPr>
        <w:t xml:space="preserve"> day of April</w:t>
      </w:r>
      <w:r>
        <w:rPr>
          <w:rFonts w:ascii="Bookman Old Style" w:hAnsi="Bookman Old Style" w:cs="Times New Roman"/>
          <w:b/>
          <w:sz w:val="24"/>
          <w:szCs w:val="24"/>
        </w:rPr>
        <w:t>, 2012</w:t>
      </w:r>
      <w:r w:rsidRPr="003232A6">
        <w:rPr>
          <w:rFonts w:ascii="Bookman Old Style" w:hAnsi="Bookman Old Style" w:cs="Times New Roman"/>
          <w:b/>
          <w:sz w:val="24"/>
          <w:szCs w:val="24"/>
        </w:rPr>
        <w:t>.</w:t>
      </w:r>
    </w:p>
    <w:p w:rsidR="00413704" w:rsidRDefault="00413704" w:rsidP="00413704">
      <w:pPr>
        <w:spacing w:line="360" w:lineRule="auto"/>
        <w:contextualSpacing/>
        <w:rPr>
          <w:rFonts w:ascii="Bookman Old Style" w:hAnsi="Bookman Old Style" w:cs="Times New Roman"/>
          <w:sz w:val="24"/>
          <w:szCs w:val="24"/>
        </w:rPr>
      </w:pPr>
    </w:p>
    <w:p w:rsidR="00413704" w:rsidRDefault="00413704" w:rsidP="00413704">
      <w:pPr>
        <w:spacing w:line="360" w:lineRule="auto"/>
        <w:contextualSpacing/>
        <w:rPr>
          <w:rFonts w:ascii="Bookman Old Style" w:hAnsi="Bookman Old Style" w:cs="Times New Roman"/>
          <w:sz w:val="24"/>
          <w:szCs w:val="24"/>
        </w:rPr>
      </w:pPr>
    </w:p>
    <w:p w:rsidR="00413704" w:rsidRPr="003232A6" w:rsidRDefault="00413704" w:rsidP="00413704">
      <w:pPr>
        <w:spacing w:line="360" w:lineRule="auto"/>
        <w:contextualSpacing/>
        <w:rPr>
          <w:rFonts w:ascii="Bookman Old Style" w:hAnsi="Bookman Old Style" w:cs="Times New Roman"/>
          <w:sz w:val="24"/>
          <w:szCs w:val="24"/>
        </w:rPr>
      </w:pPr>
    </w:p>
    <w:p w:rsidR="00413704" w:rsidRPr="003232A6" w:rsidRDefault="00413704" w:rsidP="00413704">
      <w:pPr>
        <w:contextualSpacing/>
        <w:jc w:val="center"/>
        <w:rPr>
          <w:rFonts w:ascii="Bookman Old Style" w:hAnsi="Bookman Old Style" w:cs="Times New Roman"/>
          <w:sz w:val="24"/>
          <w:szCs w:val="24"/>
        </w:rPr>
      </w:pPr>
      <w:r w:rsidRPr="003232A6">
        <w:rPr>
          <w:rFonts w:ascii="Bookman Old Style" w:hAnsi="Bookman Old Style" w:cs="Times New Roman"/>
          <w:sz w:val="24"/>
          <w:szCs w:val="24"/>
        </w:rPr>
        <w:t>Nigel K. Mutuna</w:t>
      </w:r>
    </w:p>
    <w:p w:rsidR="00413704" w:rsidRDefault="00413704" w:rsidP="00413704">
      <w:pPr>
        <w:contextualSpacing/>
        <w:jc w:val="center"/>
      </w:pPr>
      <w:r w:rsidRPr="003232A6">
        <w:rPr>
          <w:rFonts w:ascii="Bookman Old Style" w:hAnsi="Bookman Old Style" w:cs="Times New Roman"/>
          <w:b/>
          <w:sz w:val="24"/>
          <w:szCs w:val="24"/>
        </w:rPr>
        <w:t>HIGH COURT JUDGE</w:t>
      </w:r>
    </w:p>
    <w:p w:rsidR="00413704" w:rsidRDefault="00413704" w:rsidP="00413704">
      <w:pPr>
        <w:spacing w:after="0" w:line="360" w:lineRule="auto"/>
        <w:rPr>
          <w:rFonts w:ascii="Bookman Old Style" w:hAnsi="Bookman Old Style" w:cs="Times New Roman"/>
          <w:sz w:val="24"/>
          <w:szCs w:val="24"/>
        </w:rPr>
      </w:pPr>
    </w:p>
    <w:p w:rsidR="00413704" w:rsidRDefault="00413704" w:rsidP="00A77AA9">
      <w:pPr>
        <w:spacing w:after="0" w:line="360" w:lineRule="auto"/>
        <w:rPr>
          <w:rFonts w:ascii="Bookman Old Style" w:hAnsi="Bookman Old Style" w:cs="Times New Roman"/>
          <w:sz w:val="24"/>
          <w:szCs w:val="24"/>
        </w:rPr>
      </w:pPr>
    </w:p>
    <w:p w:rsidR="005672E2" w:rsidRDefault="005672E2" w:rsidP="00A77AA9">
      <w:pPr>
        <w:spacing w:after="0" w:line="360" w:lineRule="auto"/>
        <w:rPr>
          <w:rFonts w:ascii="Bookman Old Style" w:hAnsi="Bookman Old Style" w:cs="Times New Roman"/>
          <w:sz w:val="24"/>
          <w:szCs w:val="24"/>
        </w:rPr>
      </w:pPr>
    </w:p>
    <w:p w:rsidR="00D87AAF" w:rsidRPr="00A77AA9" w:rsidRDefault="001010F6" w:rsidP="00A77AA9">
      <w:pPr>
        <w:spacing w:after="0" w:line="360" w:lineRule="auto"/>
        <w:rPr>
          <w:rFonts w:ascii="Bookman Old Style" w:hAnsi="Bookman Old Style" w:cs="Times New Roman"/>
          <w:b/>
          <w:i/>
          <w:sz w:val="24"/>
          <w:szCs w:val="24"/>
        </w:rPr>
      </w:pPr>
      <w:r w:rsidRPr="00A77AA9">
        <w:rPr>
          <w:rFonts w:ascii="Bookman Old Style" w:hAnsi="Bookman Old Style" w:cs="Times New Roman"/>
          <w:b/>
          <w:i/>
          <w:sz w:val="24"/>
          <w:szCs w:val="24"/>
        </w:rPr>
        <w:br/>
      </w:r>
      <w:r w:rsidR="00D87AAF" w:rsidRPr="00A77AA9">
        <w:rPr>
          <w:rFonts w:ascii="Bookman Old Style" w:hAnsi="Bookman Old Style" w:cs="Times New Roman"/>
          <w:b/>
          <w:i/>
          <w:sz w:val="24"/>
          <w:szCs w:val="24"/>
        </w:rPr>
        <w:t xml:space="preserve"> </w:t>
      </w:r>
    </w:p>
    <w:p w:rsidR="00D87AAF" w:rsidRDefault="00D87AAF" w:rsidP="00D87AAF">
      <w:pPr>
        <w:spacing w:after="0" w:line="360" w:lineRule="auto"/>
        <w:ind w:left="720"/>
        <w:rPr>
          <w:rFonts w:ascii="Bookman Old Style" w:hAnsi="Bookman Old Style" w:cs="Times New Roman"/>
          <w:sz w:val="24"/>
          <w:szCs w:val="24"/>
        </w:rPr>
      </w:pPr>
    </w:p>
    <w:p w:rsidR="00B474CC" w:rsidRPr="00615372" w:rsidRDefault="00D87AAF" w:rsidP="009365E0">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 </w:t>
      </w:r>
    </w:p>
    <w:p w:rsidR="00615372" w:rsidRPr="00615372" w:rsidRDefault="00615372" w:rsidP="00615372">
      <w:pPr>
        <w:spacing w:after="0" w:line="360" w:lineRule="auto"/>
        <w:rPr>
          <w:rFonts w:ascii="Bookman Old Style" w:hAnsi="Bookman Old Style" w:cs="Times New Roman"/>
          <w:i/>
          <w:sz w:val="24"/>
          <w:szCs w:val="24"/>
        </w:rPr>
      </w:pPr>
    </w:p>
    <w:p w:rsidR="00E67586" w:rsidRPr="009365E0" w:rsidRDefault="00E67586" w:rsidP="00E67586">
      <w:pPr>
        <w:spacing w:after="0" w:line="360" w:lineRule="auto"/>
        <w:rPr>
          <w:rFonts w:ascii="Bookman Old Style" w:hAnsi="Bookman Old Style" w:cs="Times New Roman"/>
          <w:sz w:val="24"/>
          <w:szCs w:val="24"/>
        </w:rPr>
      </w:pPr>
    </w:p>
    <w:sectPr w:rsidR="00E67586" w:rsidRPr="009365E0" w:rsidSect="00B41DF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0EB" w:rsidRDefault="00FE50EB" w:rsidP="009B7DCC">
      <w:pPr>
        <w:spacing w:after="0"/>
      </w:pPr>
      <w:r>
        <w:separator/>
      </w:r>
    </w:p>
  </w:endnote>
  <w:endnote w:type="continuationSeparator" w:id="1">
    <w:p w:rsidR="00FE50EB" w:rsidRDefault="00FE50EB" w:rsidP="009B7D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0EB" w:rsidRDefault="00FE50EB" w:rsidP="009B7DCC">
      <w:pPr>
        <w:spacing w:after="0"/>
      </w:pPr>
      <w:r>
        <w:separator/>
      </w:r>
    </w:p>
  </w:footnote>
  <w:footnote w:type="continuationSeparator" w:id="1">
    <w:p w:rsidR="00FE50EB" w:rsidRDefault="00FE50EB" w:rsidP="009B7D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13341471"/>
      <w:docPartObj>
        <w:docPartGallery w:val="Page Numbers (Top of Page)"/>
        <w:docPartUnique/>
      </w:docPartObj>
    </w:sdtPr>
    <w:sdtContent>
      <w:p w:rsidR="00537882" w:rsidRPr="009B7DCC" w:rsidRDefault="00537882">
        <w:pPr>
          <w:pStyle w:val="Header"/>
          <w:jc w:val="center"/>
          <w:rPr>
            <w:rFonts w:ascii="Bookman Old Style" w:hAnsi="Bookman Old Style"/>
          </w:rPr>
        </w:pPr>
        <w:r w:rsidRPr="009B7DCC">
          <w:rPr>
            <w:rFonts w:ascii="Bookman Old Style" w:hAnsi="Bookman Old Style"/>
          </w:rPr>
          <w:t>R</w:t>
        </w:r>
        <w:r w:rsidR="005C28EE" w:rsidRPr="009B7DCC">
          <w:rPr>
            <w:rFonts w:ascii="Bookman Old Style" w:hAnsi="Bookman Old Style"/>
          </w:rPr>
          <w:fldChar w:fldCharType="begin"/>
        </w:r>
        <w:r w:rsidRPr="009B7DCC">
          <w:rPr>
            <w:rFonts w:ascii="Bookman Old Style" w:hAnsi="Bookman Old Style"/>
          </w:rPr>
          <w:instrText xml:space="preserve"> PAGE   \* MERGEFORMAT </w:instrText>
        </w:r>
        <w:r w:rsidR="005C28EE" w:rsidRPr="009B7DCC">
          <w:rPr>
            <w:rFonts w:ascii="Bookman Old Style" w:hAnsi="Bookman Old Style"/>
          </w:rPr>
          <w:fldChar w:fldCharType="separate"/>
        </w:r>
        <w:r w:rsidR="006F1F80">
          <w:rPr>
            <w:rFonts w:ascii="Bookman Old Style" w:hAnsi="Bookman Old Style"/>
            <w:noProof/>
          </w:rPr>
          <w:t>15</w:t>
        </w:r>
        <w:r w:rsidR="005C28EE" w:rsidRPr="009B7DCC">
          <w:rPr>
            <w:rFonts w:ascii="Bookman Old Style" w:hAnsi="Bookman Old Style"/>
          </w:rPr>
          <w:fldChar w:fldCharType="end"/>
        </w:r>
      </w:p>
    </w:sdtContent>
  </w:sdt>
  <w:p w:rsidR="00537882" w:rsidRDefault="005378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5794"/>
    <w:multiLevelType w:val="hybridMultilevel"/>
    <w:tmpl w:val="6F907E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EB132BE"/>
    <w:multiLevelType w:val="hybridMultilevel"/>
    <w:tmpl w:val="B8089F8C"/>
    <w:lvl w:ilvl="0" w:tplc="1F205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8074B"/>
    <w:multiLevelType w:val="hybridMultilevel"/>
    <w:tmpl w:val="F2F0A346"/>
    <w:lvl w:ilvl="0" w:tplc="2F121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1C6387"/>
    <w:multiLevelType w:val="hybridMultilevel"/>
    <w:tmpl w:val="A12454FA"/>
    <w:lvl w:ilvl="0" w:tplc="FB660F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6C70B48"/>
    <w:multiLevelType w:val="hybridMultilevel"/>
    <w:tmpl w:val="B5B09C3C"/>
    <w:lvl w:ilvl="0" w:tplc="CBECAA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0423513"/>
    <w:multiLevelType w:val="hybridMultilevel"/>
    <w:tmpl w:val="63FAD536"/>
    <w:lvl w:ilvl="0" w:tplc="E2E86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6567323"/>
    <w:multiLevelType w:val="hybridMultilevel"/>
    <w:tmpl w:val="9394294A"/>
    <w:lvl w:ilvl="0" w:tplc="2070DF6A">
      <w:start w:val="1"/>
      <w:numFmt w:val="decimal"/>
      <w:lvlText w:val="%1."/>
      <w:lvlJc w:val="left"/>
      <w:pPr>
        <w:ind w:left="720" w:hanging="360"/>
      </w:pPr>
      <w:rPr>
        <w:b/>
        <w:i/>
        <w:strike w:val="0"/>
        <w:dstrike w:val="0"/>
        <w:sz w:val="22"/>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DFB3EAD"/>
    <w:multiLevelType w:val="hybridMultilevel"/>
    <w:tmpl w:val="90F46BE6"/>
    <w:lvl w:ilvl="0" w:tplc="21066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2E09"/>
    <w:rsid w:val="00016CC5"/>
    <w:rsid w:val="000433CF"/>
    <w:rsid w:val="0006149B"/>
    <w:rsid w:val="000754F3"/>
    <w:rsid w:val="000857DF"/>
    <w:rsid w:val="000A2001"/>
    <w:rsid w:val="000A288A"/>
    <w:rsid w:val="000A39E5"/>
    <w:rsid w:val="000A41F3"/>
    <w:rsid w:val="000B3E71"/>
    <w:rsid w:val="000E725C"/>
    <w:rsid w:val="000F64B2"/>
    <w:rsid w:val="001010F6"/>
    <w:rsid w:val="00112554"/>
    <w:rsid w:val="00126506"/>
    <w:rsid w:val="001302B2"/>
    <w:rsid w:val="00133E43"/>
    <w:rsid w:val="001946F4"/>
    <w:rsid w:val="001B02DD"/>
    <w:rsid w:val="00200E65"/>
    <w:rsid w:val="002300DE"/>
    <w:rsid w:val="0023019F"/>
    <w:rsid w:val="00267EDC"/>
    <w:rsid w:val="00295B93"/>
    <w:rsid w:val="002A2FA6"/>
    <w:rsid w:val="00344AFC"/>
    <w:rsid w:val="00350E59"/>
    <w:rsid w:val="00380E44"/>
    <w:rsid w:val="003978DA"/>
    <w:rsid w:val="003C08AB"/>
    <w:rsid w:val="003C4EE2"/>
    <w:rsid w:val="003D7506"/>
    <w:rsid w:val="003F0F5C"/>
    <w:rsid w:val="00413704"/>
    <w:rsid w:val="00415430"/>
    <w:rsid w:val="00430565"/>
    <w:rsid w:val="00437A06"/>
    <w:rsid w:val="0045149D"/>
    <w:rsid w:val="004A59BC"/>
    <w:rsid w:val="004D65D7"/>
    <w:rsid w:val="004E6C32"/>
    <w:rsid w:val="00537882"/>
    <w:rsid w:val="005419AC"/>
    <w:rsid w:val="005531F7"/>
    <w:rsid w:val="00553F48"/>
    <w:rsid w:val="005672E2"/>
    <w:rsid w:val="00591EFE"/>
    <w:rsid w:val="005A4314"/>
    <w:rsid w:val="005B7FF7"/>
    <w:rsid w:val="005C28EE"/>
    <w:rsid w:val="005C476E"/>
    <w:rsid w:val="005E5657"/>
    <w:rsid w:val="005F2BF2"/>
    <w:rsid w:val="006043DB"/>
    <w:rsid w:val="00612E09"/>
    <w:rsid w:val="00615372"/>
    <w:rsid w:val="00637E21"/>
    <w:rsid w:val="006523C8"/>
    <w:rsid w:val="00660B36"/>
    <w:rsid w:val="006C7CE5"/>
    <w:rsid w:val="006D325D"/>
    <w:rsid w:val="006D6775"/>
    <w:rsid w:val="006F1F80"/>
    <w:rsid w:val="00704893"/>
    <w:rsid w:val="0072473E"/>
    <w:rsid w:val="0072649B"/>
    <w:rsid w:val="0073733F"/>
    <w:rsid w:val="007461CD"/>
    <w:rsid w:val="0074629F"/>
    <w:rsid w:val="00792F83"/>
    <w:rsid w:val="007D2BB3"/>
    <w:rsid w:val="007E1B6C"/>
    <w:rsid w:val="007E76F0"/>
    <w:rsid w:val="007F2382"/>
    <w:rsid w:val="00825B42"/>
    <w:rsid w:val="00860482"/>
    <w:rsid w:val="00874193"/>
    <w:rsid w:val="008905E4"/>
    <w:rsid w:val="008A06F9"/>
    <w:rsid w:val="008D6E3B"/>
    <w:rsid w:val="008E65D0"/>
    <w:rsid w:val="00920B0F"/>
    <w:rsid w:val="009365E0"/>
    <w:rsid w:val="00937ADB"/>
    <w:rsid w:val="00940B2E"/>
    <w:rsid w:val="00951DEB"/>
    <w:rsid w:val="009644F2"/>
    <w:rsid w:val="00972C57"/>
    <w:rsid w:val="00985443"/>
    <w:rsid w:val="00993092"/>
    <w:rsid w:val="009A0059"/>
    <w:rsid w:val="009B40AF"/>
    <w:rsid w:val="009B506B"/>
    <w:rsid w:val="009B7DCC"/>
    <w:rsid w:val="009E58BB"/>
    <w:rsid w:val="00A31716"/>
    <w:rsid w:val="00A379A9"/>
    <w:rsid w:val="00A413F3"/>
    <w:rsid w:val="00A5611B"/>
    <w:rsid w:val="00A63763"/>
    <w:rsid w:val="00A74DD3"/>
    <w:rsid w:val="00A77AA9"/>
    <w:rsid w:val="00A834F5"/>
    <w:rsid w:val="00AB734F"/>
    <w:rsid w:val="00AC56B3"/>
    <w:rsid w:val="00AD574B"/>
    <w:rsid w:val="00AD612D"/>
    <w:rsid w:val="00B07F49"/>
    <w:rsid w:val="00B128D9"/>
    <w:rsid w:val="00B1393F"/>
    <w:rsid w:val="00B41DF6"/>
    <w:rsid w:val="00B474CC"/>
    <w:rsid w:val="00B54BE5"/>
    <w:rsid w:val="00B73A6A"/>
    <w:rsid w:val="00B87A83"/>
    <w:rsid w:val="00B97F2D"/>
    <w:rsid w:val="00BE2365"/>
    <w:rsid w:val="00BE3B96"/>
    <w:rsid w:val="00C120BB"/>
    <w:rsid w:val="00C23D07"/>
    <w:rsid w:val="00C51E78"/>
    <w:rsid w:val="00C522FA"/>
    <w:rsid w:val="00C663E8"/>
    <w:rsid w:val="00C94BA4"/>
    <w:rsid w:val="00C94DF4"/>
    <w:rsid w:val="00CA36F3"/>
    <w:rsid w:val="00CD584C"/>
    <w:rsid w:val="00D64EE2"/>
    <w:rsid w:val="00D750BE"/>
    <w:rsid w:val="00D7590F"/>
    <w:rsid w:val="00D85627"/>
    <w:rsid w:val="00D869A0"/>
    <w:rsid w:val="00D87AAF"/>
    <w:rsid w:val="00D96B03"/>
    <w:rsid w:val="00DA0B7B"/>
    <w:rsid w:val="00DB6289"/>
    <w:rsid w:val="00DD0CDC"/>
    <w:rsid w:val="00DD5504"/>
    <w:rsid w:val="00DE14A0"/>
    <w:rsid w:val="00DE6ED3"/>
    <w:rsid w:val="00DF1225"/>
    <w:rsid w:val="00E020E1"/>
    <w:rsid w:val="00E04638"/>
    <w:rsid w:val="00E41E61"/>
    <w:rsid w:val="00E67586"/>
    <w:rsid w:val="00E678AD"/>
    <w:rsid w:val="00E84B9C"/>
    <w:rsid w:val="00EA3C18"/>
    <w:rsid w:val="00EC4BFE"/>
    <w:rsid w:val="00EE079C"/>
    <w:rsid w:val="00EE4DCD"/>
    <w:rsid w:val="00F424AE"/>
    <w:rsid w:val="00F4653C"/>
    <w:rsid w:val="00FC19C3"/>
    <w:rsid w:val="00FE39C5"/>
    <w:rsid w:val="00FE50EB"/>
    <w:rsid w:val="00FE5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09"/>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E09"/>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E67586"/>
    <w:pPr>
      <w:ind w:left="720"/>
      <w:contextualSpacing/>
    </w:pPr>
  </w:style>
  <w:style w:type="paragraph" w:styleId="Header">
    <w:name w:val="header"/>
    <w:basedOn w:val="Normal"/>
    <w:link w:val="HeaderChar"/>
    <w:uiPriority w:val="99"/>
    <w:unhideWhenUsed/>
    <w:rsid w:val="009B7DCC"/>
    <w:pPr>
      <w:tabs>
        <w:tab w:val="center" w:pos="4680"/>
        <w:tab w:val="right" w:pos="9360"/>
      </w:tabs>
      <w:spacing w:after="0"/>
    </w:pPr>
  </w:style>
  <w:style w:type="character" w:customStyle="1" w:styleId="HeaderChar">
    <w:name w:val="Header Char"/>
    <w:basedOn w:val="DefaultParagraphFont"/>
    <w:link w:val="Header"/>
    <w:uiPriority w:val="99"/>
    <w:rsid w:val="009B7DCC"/>
  </w:style>
  <w:style w:type="paragraph" w:styleId="Footer">
    <w:name w:val="footer"/>
    <w:basedOn w:val="Normal"/>
    <w:link w:val="FooterChar"/>
    <w:uiPriority w:val="99"/>
    <w:semiHidden/>
    <w:unhideWhenUsed/>
    <w:rsid w:val="009B7DCC"/>
    <w:pPr>
      <w:tabs>
        <w:tab w:val="center" w:pos="4680"/>
        <w:tab w:val="right" w:pos="9360"/>
      </w:tabs>
      <w:spacing w:after="0"/>
    </w:pPr>
  </w:style>
  <w:style w:type="character" w:customStyle="1" w:styleId="FooterChar">
    <w:name w:val="Footer Char"/>
    <w:basedOn w:val="DefaultParagraphFont"/>
    <w:link w:val="Footer"/>
    <w:uiPriority w:val="99"/>
    <w:semiHidden/>
    <w:rsid w:val="009B7DCC"/>
  </w:style>
</w:styles>
</file>

<file path=word/webSettings.xml><?xml version="1.0" encoding="utf-8"?>
<w:webSettings xmlns:r="http://schemas.openxmlformats.org/officeDocument/2006/relationships" xmlns:w="http://schemas.openxmlformats.org/wordprocessingml/2006/main">
  <w:divs>
    <w:div w:id="15328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1188</TotalTime>
  <Pages>17</Pages>
  <Words>4322</Words>
  <Characters>24640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108</cp:revision>
  <cp:lastPrinted>2012-03-21T03:55:00Z</cp:lastPrinted>
  <dcterms:created xsi:type="dcterms:W3CDTF">2012-03-16T07:23:00Z</dcterms:created>
  <dcterms:modified xsi:type="dcterms:W3CDTF">2012-04-03T10:37:00Z</dcterms:modified>
</cp:coreProperties>
</file>