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27" w:rsidRPr="0004690F" w:rsidRDefault="00BE3527" w:rsidP="00BE3527">
      <w:pPr>
        <w:spacing w:after="0" w:line="240" w:lineRule="auto"/>
        <w:jc w:val="both"/>
        <w:rPr>
          <w:rFonts w:ascii="Bookman Old Style" w:hAnsi="Bookman Old Style"/>
          <w:b/>
          <w:sz w:val="24"/>
          <w:szCs w:val="24"/>
        </w:rPr>
      </w:pPr>
      <w:r w:rsidRPr="0004690F">
        <w:rPr>
          <w:rFonts w:ascii="Bookman Old Style" w:hAnsi="Bookman Old Style"/>
          <w:b/>
          <w:sz w:val="24"/>
          <w:szCs w:val="24"/>
        </w:rPr>
        <w:t>IN THE SUPREME COURT FOR ZAMBIA</w:t>
      </w:r>
      <w:r>
        <w:rPr>
          <w:rFonts w:ascii="Bookman Old Style" w:hAnsi="Bookman Old Style"/>
          <w:b/>
          <w:sz w:val="24"/>
          <w:szCs w:val="24"/>
        </w:rPr>
        <w:tab/>
      </w:r>
      <w:r>
        <w:rPr>
          <w:rFonts w:ascii="Bookman Old Style" w:hAnsi="Bookman Old Style"/>
          <w:b/>
          <w:sz w:val="24"/>
          <w:szCs w:val="24"/>
        </w:rPr>
        <w:tab/>
      </w:r>
      <w:r w:rsidRPr="0004690F">
        <w:rPr>
          <w:rFonts w:ascii="Bookman Old Style" w:hAnsi="Bookman Old Style"/>
          <w:b/>
          <w:sz w:val="24"/>
          <w:szCs w:val="24"/>
          <w:u w:val="single"/>
        </w:rPr>
        <w:t xml:space="preserve">Appeal No. </w:t>
      </w:r>
      <w:r w:rsidR="00791F7E">
        <w:rPr>
          <w:rFonts w:ascii="Bookman Old Style" w:hAnsi="Bookman Old Style"/>
          <w:b/>
          <w:sz w:val="24"/>
          <w:szCs w:val="24"/>
          <w:u w:val="single"/>
        </w:rPr>
        <w:t>25</w:t>
      </w:r>
      <w:r>
        <w:rPr>
          <w:rFonts w:ascii="Bookman Old Style" w:hAnsi="Bookman Old Style"/>
          <w:b/>
          <w:sz w:val="24"/>
          <w:szCs w:val="24"/>
          <w:u w:val="single"/>
        </w:rPr>
        <w:t xml:space="preserve"> </w:t>
      </w:r>
      <w:r w:rsidRPr="0004690F">
        <w:rPr>
          <w:rFonts w:ascii="Bookman Old Style" w:hAnsi="Bookman Old Style"/>
          <w:b/>
          <w:sz w:val="24"/>
          <w:szCs w:val="24"/>
          <w:u w:val="single"/>
        </w:rPr>
        <w:t>of 20</w:t>
      </w:r>
      <w:r w:rsidR="00791F7E">
        <w:rPr>
          <w:rFonts w:ascii="Bookman Old Style" w:hAnsi="Bookman Old Style"/>
          <w:b/>
          <w:sz w:val="24"/>
          <w:szCs w:val="24"/>
          <w:u w:val="single"/>
        </w:rPr>
        <w:t>10</w:t>
      </w:r>
    </w:p>
    <w:p w:rsidR="00BE3527" w:rsidRPr="0004690F" w:rsidRDefault="00BE3527" w:rsidP="00BE3527">
      <w:pPr>
        <w:spacing w:after="0" w:line="240" w:lineRule="auto"/>
        <w:jc w:val="both"/>
        <w:rPr>
          <w:rFonts w:ascii="Bookman Old Style" w:hAnsi="Bookman Old Style"/>
          <w:b/>
          <w:sz w:val="24"/>
          <w:szCs w:val="24"/>
        </w:rPr>
      </w:pPr>
      <w:r w:rsidRPr="0004690F">
        <w:rPr>
          <w:rFonts w:ascii="Bookman Old Style" w:hAnsi="Bookman Old Style"/>
          <w:b/>
          <w:sz w:val="24"/>
          <w:szCs w:val="24"/>
        </w:rPr>
        <w:t xml:space="preserve">HOLDEN AT </w:t>
      </w:r>
      <w:r>
        <w:rPr>
          <w:rFonts w:ascii="Bookman Old Style" w:hAnsi="Bookman Old Style"/>
          <w:b/>
          <w:sz w:val="24"/>
          <w:szCs w:val="24"/>
        </w:rPr>
        <w:t>NDOLA</w:t>
      </w:r>
      <w:r>
        <w:rPr>
          <w:rFonts w:ascii="Bookman Old Style" w:hAnsi="Bookman Old Style"/>
          <w:b/>
          <w:sz w:val="24"/>
          <w:szCs w:val="24"/>
        </w:rPr>
        <w:tab/>
      </w:r>
    </w:p>
    <w:p w:rsidR="00BE3527" w:rsidRPr="0004690F" w:rsidRDefault="00BE3527" w:rsidP="00BE3527">
      <w:pPr>
        <w:spacing w:after="0" w:line="240" w:lineRule="auto"/>
        <w:jc w:val="both"/>
        <w:rPr>
          <w:rFonts w:ascii="Bookman Old Style" w:hAnsi="Bookman Old Style"/>
          <w:b/>
          <w:sz w:val="24"/>
          <w:szCs w:val="24"/>
        </w:rPr>
      </w:pPr>
      <w:r w:rsidRPr="0004690F">
        <w:rPr>
          <w:rFonts w:ascii="Bookman Old Style" w:hAnsi="Bookman Old Style"/>
          <w:b/>
          <w:sz w:val="24"/>
          <w:szCs w:val="24"/>
          <w:u w:val="single"/>
        </w:rPr>
        <w:t>(CIVIL JURISDICTION</w:t>
      </w:r>
      <w:r w:rsidRPr="0004690F">
        <w:rPr>
          <w:rFonts w:ascii="Bookman Old Style" w:hAnsi="Bookman Old Style"/>
          <w:b/>
          <w:sz w:val="24"/>
          <w:szCs w:val="24"/>
        </w:rPr>
        <w:t>)</w:t>
      </w:r>
    </w:p>
    <w:p w:rsidR="00BE3527" w:rsidRPr="0004690F" w:rsidRDefault="00BE3527" w:rsidP="00BE3527">
      <w:pPr>
        <w:spacing w:after="0" w:line="240" w:lineRule="auto"/>
        <w:jc w:val="both"/>
        <w:rPr>
          <w:rFonts w:ascii="Bookman Old Style" w:hAnsi="Bookman Old Style"/>
          <w:b/>
          <w:sz w:val="24"/>
          <w:szCs w:val="24"/>
        </w:rPr>
      </w:pPr>
    </w:p>
    <w:p w:rsidR="00BE3527" w:rsidRPr="0004690F" w:rsidRDefault="00BE3527" w:rsidP="00BE3527">
      <w:pPr>
        <w:spacing w:after="0" w:line="240" w:lineRule="auto"/>
        <w:jc w:val="both"/>
        <w:rPr>
          <w:rFonts w:ascii="Bookman Old Style" w:hAnsi="Bookman Old Style"/>
          <w:b/>
          <w:sz w:val="24"/>
          <w:szCs w:val="24"/>
        </w:rPr>
      </w:pPr>
      <w:r w:rsidRPr="0004690F">
        <w:rPr>
          <w:rFonts w:ascii="Bookman Old Style" w:hAnsi="Bookman Old Style"/>
          <w:b/>
          <w:sz w:val="24"/>
          <w:szCs w:val="24"/>
        </w:rPr>
        <w:t>B</w:t>
      </w:r>
      <w:r>
        <w:rPr>
          <w:rFonts w:ascii="Bookman Old Style" w:hAnsi="Bookman Old Style"/>
          <w:b/>
          <w:sz w:val="24"/>
          <w:szCs w:val="24"/>
        </w:rPr>
        <w:t xml:space="preserve"> </w:t>
      </w:r>
      <w:r w:rsidRPr="0004690F">
        <w:rPr>
          <w:rFonts w:ascii="Bookman Old Style" w:hAnsi="Bookman Old Style"/>
          <w:b/>
          <w:sz w:val="24"/>
          <w:szCs w:val="24"/>
        </w:rPr>
        <w:t>E</w:t>
      </w:r>
      <w:r>
        <w:rPr>
          <w:rFonts w:ascii="Bookman Old Style" w:hAnsi="Bookman Old Style"/>
          <w:b/>
          <w:sz w:val="24"/>
          <w:szCs w:val="24"/>
        </w:rPr>
        <w:t xml:space="preserve"> </w:t>
      </w:r>
      <w:r w:rsidRPr="0004690F">
        <w:rPr>
          <w:rFonts w:ascii="Bookman Old Style" w:hAnsi="Bookman Old Style"/>
          <w:b/>
          <w:sz w:val="24"/>
          <w:szCs w:val="24"/>
        </w:rPr>
        <w:t>T</w:t>
      </w:r>
      <w:r>
        <w:rPr>
          <w:rFonts w:ascii="Bookman Old Style" w:hAnsi="Bookman Old Style"/>
          <w:b/>
          <w:sz w:val="24"/>
          <w:szCs w:val="24"/>
        </w:rPr>
        <w:t xml:space="preserve"> </w:t>
      </w:r>
      <w:r w:rsidRPr="0004690F">
        <w:rPr>
          <w:rFonts w:ascii="Bookman Old Style" w:hAnsi="Bookman Old Style"/>
          <w:b/>
          <w:sz w:val="24"/>
          <w:szCs w:val="24"/>
        </w:rPr>
        <w:t>W</w:t>
      </w:r>
      <w:r>
        <w:rPr>
          <w:rFonts w:ascii="Bookman Old Style" w:hAnsi="Bookman Old Style"/>
          <w:b/>
          <w:sz w:val="24"/>
          <w:szCs w:val="24"/>
        </w:rPr>
        <w:t xml:space="preserve"> </w:t>
      </w:r>
      <w:r w:rsidRPr="0004690F">
        <w:rPr>
          <w:rFonts w:ascii="Bookman Old Style" w:hAnsi="Bookman Old Style"/>
          <w:b/>
          <w:sz w:val="24"/>
          <w:szCs w:val="24"/>
        </w:rPr>
        <w:t>E</w:t>
      </w:r>
      <w:r>
        <w:rPr>
          <w:rFonts w:ascii="Bookman Old Style" w:hAnsi="Bookman Old Style"/>
          <w:b/>
          <w:sz w:val="24"/>
          <w:szCs w:val="24"/>
        </w:rPr>
        <w:t xml:space="preserve"> </w:t>
      </w:r>
      <w:r w:rsidRPr="0004690F">
        <w:rPr>
          <w:rFonts w:ascii="Bookman Old Style" w:hAnsi="Bookman Old Style"/>
          <w:b/>
          <w:sz w:val="24"/>
          <w:szCs w:val="24"/>
        </w:rPr>
        <w:t>E</w:t>
      </w:r>
      <w:r>
        <w:rPr>
          <w:rFonts w:ascii="Bookman Old Style" w:hAnsi="Bookman Old Style"/>
          <w:b/>
          <w:sz w:val="24"/>
          <w:szCs w:val="24"/>
        </w:rPr>
        <w:t xml:space="preserve"> </w:t>
      </w:r>
      <w:r w:rsidRPr="0004690F">
        <w:rPr>
          <w:rFonts w:ascii="Bookman Old Style" w:hAnsi="Bookman Old Style"/>
          <w:b/>
          <w:sz w:val="24"/>
          <w:szCs w:val="24"/>
        </w:rPr>
        <w:t>N</w:t>
      </w:r>
      <w:r>
        <w:rPr>
          <w:rFonts w:ascii="Bookman Old Style" w:hAnsi="Bookman Old Style"/>
          <w:b/>
          <w:sz w:val="24"/>
          <w:szCs w:val="24"/>
        </w:rPr>
        <w:t>:</w:t>
      </w:r>
    </w:p>
    <w:p w:rsidR="00BE3527" w:rsidRPr="0004690F" w:rsidRDefault="00BE3527" w:rsidP="00BE3527">
      <w:pPr>
        <w:spacing w:after="0"/>
        <w:jc w:val="both"/>
        <w:rPr>
          <w:rFonts w:ascii="Bookman Old Style" w:hAnsi="Bookman Old Style"/>
          <w:b/>
          <w:sz w:val="24"/>
          <w:szCs w:val="24"/>
        </w:rPr>
      </w:pPr>
    </w:p>
    <w:p w:rsidR="00BE3527" w:rsidRDefault="00BE3527" w:rsidP="00BE3527">
      <w:pPr>
        <w:jc w:val="both"/>
        <w:rPr>
          <w:rFonts w:ascii="Bookman Old Style" w:hAnsi="Bookman Old Style"/>
          <w:b/>
          <w:sz w:val="24"/>
          <w:szCs w:val="24"/>
          <w:u w:val="single"/>
        </w:rPr>
      </w:pPr>
      <w:r>
        <w:rPr>
          <w:rFonts w:ascii="Bookman Old Style" w:hAnsi="Bookman Old Style"/>
          <w:b/>
          <w:sz w:val="24"/>
          <w:szCs w:val="24"/>
        </w:rPr>
        <w:t>ZESCO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4690F">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4690F">
        <w:rPr>
          <w:rFonts w:ascii="Bookman Old Style" w:hAnsi="Bookman Old Style"/>
          <w:b/>
          <w:sz w:val="24"/>
          <w:szCs w:val="24"/>
          <w:u w:val="single"/>
        </w:rPr>
        <w:t>APPELLANT</w:t>
      </w:r>
    </w:p>
    <w:p w:rsidR="00BE3527" w:rsidRPr="0004690F" w:rsidRDefault="00BE3527" w:rsidP="00BE3527">
      <w:pPr>
        <w:jc w:val="both"/>
        <w:rPr>
          <w:rFonts w:ascii="Bookman Old Style" w:hAnsi="Bookman Old Style"/>
          <w:b/>
          <w:sz w:val="24"/>
          <w:szCs w:val="24"/>
        </w:rPr>
      </w:pPr>
      <w:r w:rsidRPr="0004690F">
        <w:rPr>
          <w:rFonts w:ascii="Bookman Old Style" w:hAnsi="Bookman Old Style"/>
          <w:b/>
          <w:sz w:val="24"/>
          <w:szCs w:val="24"/>
        </w:rPr>
        <w:t xml:space="preserve">AND </w:t>
      </w:r>
    </w:p>
    <w:p w:rsidR="00BE3527" w:rsidRPr="0004690F" w:rsidRDefault="00BE3527" w:rsidP="00BE3527">
      <w:pPr>
        <w:pBdr>
          <w:bottom w:val="single" w:sz="6" w:space="1" w:color="auto"/>
        </w:pBdr>
        <w:jc w:val="both"/>
        <w:rPr>
          <w:rFonts w:ascii="Bookman Old Style" w:hAnsi="Bookman Old Style"/>
          <w:b/>
          <w:sz w:val="24"/>
          <w:szCs w:val="24"/>
        </w:rPr>
      </w:pPr>
      <w:r>
        <w:rPr>
          <w:rFonts w:ascii="Bookman Old Style" w:hAnsi="Bookman Old Style"/>
          <w:b/>
          <w:sz w:val="24"/>
          <w:szCs w:val="24"/>
        </w:rPr>
        <w:t>BONAVENTURE CHIKOTI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4690F">
        <w:rPr>
          <w:rFonts w:ascii="Bookman Old Style" w:hAnsi="Bookman Old Style"/>
          <w:b/>
          <w:sz w:val="24"/>
          <w:szCs w:val="24"/>
        </w:rPr>
        <w:tab/>
      </w:r>
      <w:r w:rsidRPr="0004690F">
        <w:rPr>
          <w:rFonts w:ascii="Bookman Old Style" w:hAnsi="Bookman Old Style"/>
          <w:b/>
          <w:sz w:val="24"/>
          <w:szCs w:val="24"/>
          <w:u w:val="single"/>
        </w:rPr>
        <w:t>RESPONDENT</w:t>
      </w:r>
    </w:p>
    <w:p w:rsidR="00BE3527" w:rsidRPr="007E77C0" w:rsidRDefault="00BE3527" w:rsidP="00BE3527">
      <w:pPr>
        <w:pBdr>
          <w:bottom w:val="single" w:sz="6" w:space="1" w:color="auto"/>
        </w:pBdr>
        <w:spacing w:after="0" w:line="240" w:lineRule="auto"/>
        <w:jc w:val="both"/>
        <w:rPr>
          <w:rFonts w:ascii="Bookman Old Style" w:hAnsi="Bookman Old Style"/>
          <w:sz w:val="24"/>
          <w:szCs w:val="24"/>
        </w:rPr>
      </w:pPr>
      <w:r w:rsidRPr="007E77C0">
        <w:rPr>
          <w:rFonts w:ascii="Bookman Old Style" w:hAnsi="Bookman Old Style"/>
          <w:sz w:val="24"/>
          <w:szCs w:val="24"/>
        </w:rPr>
        <w:t xml:space="preserve">Coram: </w:t>
      </w:r>
      <w:r w:rsidRPr="007E77C0">
        <w:rPr>
          <w:rFonts w:ascii="Bookman Old Style" w:hAnsi="Bookman Old Style"/>
          <w:sz w:val="24"/>
          <w:szCs w:val="24"/>
        </w:rPr>
        <w:tab/>
      </w:r>
      <w:r>
        <w:rPr>
          <w:rFonts w:ascii="Bookman Old Style" w:hAnsi="Bookman Old Style"/>
          <w:sz w:val="24"/>
          <w:szCs w:val="24"/>
        </w:rPr>
        <w:t>Mambilima, DCJ, Chirwa and Chibomba, JJS.</w:t>
      </w:r>
    </w:p>
    <w:p w:rsidR="00BE3527" w:rsidRPr="007E77C0" w:rsidRDefault="00BE3527" w:rsidP="00BE3527">
      <w:pPr>
        <w:pBdr>
          <w:bottom w:val="single" w:sz="6" w:space="1" w:color="auto"/>
        </w:pBdr>
        <w:spacing w:after="0" w:line="240" w:lineRule="auto"/>
        <w:jc w:val="both"/>
        <w:rPr>
          <w:rFonts w:ascii="Bookman Old Style" w:hAnsi="Bookman Old Style"/>
          <w:sz w:val="24"/>
          <w:szCs w:val="24"/>
        </w:rPr>
      </w:pPr>
      <w:r w:rsidRPr="007E77C0">
        <w:rPr>
          <w:rFonts w:ascii="Bookman Old Style" w:hAnsi="Bookman Old Style"/>
          <w:sz w:val="24"/>
          <w:szCs w:val="24"/>
        </w:rPr>
        <w:tab/>
      </w:r>
      <w:r w:rsidRPr="007E77C0">
        <w:rPr>
          <w:rFonts w:ascii="Bookman Old Style" w:hAnsi="Bookman Old Style"/>
          <w:sz w:val="24"/>
          <w:szCs w:val="24"/>
        </w:rPr>
        <w:tab/>
        <w:t>On</w:t>
      </w:r>
      <w:r>
        <w:rPr>
          <w:rFonts w:ascii="Bookman Old Style" w:hAnsi="Bookman Old Style"/>
          <w:sz w:val="24"/>
          <w:szCs w:val="24"/>
        </w:rPr>
        <w:t xml:space="preserve"> 8</w:t>
      </w:r>
      <w:r w:rsidRPr="00BE3527">
        <w:rPr>
          <w:rFonts w:ascii="Bookman Old Style" w:hAnsi="Bookman Old Style"/>
          <w:sz w:val="24"/>
          <w:szCs w:val="24"/>
          <w:vertAlign w:val="superscript"/>
        </w:rPr>
        <w:t>th</w:t>
      </w:r>
      <w:r>
        <w:rPr>
          <w:rFonts w:ascii="Bookman Old Style" w:hAnsi="Bookman Old Style"/>
          <w:sz w:val="24"/>
          <w:szCs w:val="24"/>
        </w:rPr>
        <w:t xml:space="preserve"> September, 2010</w:t>
      </w:r>
      <w:r w:rsidR="007A00E0">
        <w:rPr>
          <w:rFonts w:ascii="Bookman Old Style" w:hAnsi="Bookman Old Style"/>
          <w:sz w:val="24"/>
          <w:szCs w:val="24"/>
        </w:rPr>
        <w:t xml:space="preserve"> and </w:t>
      </w:r>
      <w:r w:rsidR="009410FB">
        <w:rPr>
          <w:rFonts w:ascii="Bookman Old Style" w:hAnsi="Bookman Old Style"/>
          <w:sz w:val="24"/>
          <w:szCs w:val="24"/>
        </w:rPr>
        <w:t>On 10</w:t>
      </w:r>
      <w:r w:rsidR="009410FB" w:rsidRPr="009410FB">
        <w:rPr>
          <w:rFonts w:ascii="Bookman Old Style" w:hAnsi="Bookman Old Style"/>
          <w:sz w:val="24"/>
          <w:szCs w:val="24"/>
          <w:vertAlign w:val="superscript"/>
        </w:rPr>
        <w:t>th</w:t>
      </w:r>
      <w:r w:rsidR="009410FB">
        <w:rPr>
          <w:rFonts w:ascii="Bookman Old Style" w:hAnsi="Bookman Old Style"/>
          <w:sz w:val="24"/>
          <w:szCs w:val="24"/>
        </w:rPr>
        <w:t xml:space="preserve"> August, 2012.</w:t>
      </w:r>
    </w:p>
    <w:p w:rsidR="00BE3527" w:rsidRPr="00883967" w:rsidRDefault="00BE3527" w:rsidP="00BE3527">
      <w:pPr>
        <w:pBdr>
          <w:bottom w:val="single" w:sz="6" w:space="1" w:color="auto"/>
        </w:pBdr>
        <w:spacing w:after="0" w:line="240" w:lineRule="auto"/>
        <w:jc w:val="both"/>
        <w:rPr>
          <w:rFonts w:ascii="Bookman Old Style" w:hAnsi="Bookman Old Style"/>
          <w:sz w:val="28"/>
          <w:szCs w:val="28"/>
        </w:rPr>
      </w:pPr>
    </w:p>
    <w:p w:rsidR="00BE3527" w:rsidRDefault="00BE3527" w:rsidP="007A00E0">
      <w:pPr>
        <w:pBdr>
          <w:bottom w:val="single" w:sz="6" w:space="1" w:color="auto"/>
        </w:pBdr>
        <w:spacing w:after="0" w:line="240" w:lineRule="auto"/>
        <w:ind w:left="3600" w:hanging="3600"/>
        <w:jc w:val="both"/>
        <w:rPr>
          <w:rFonts w:ascii="Bookman Old Style" w:hAnsi="Bookman Old Style"/>
          <w:b/>
          <w:sz w:val="24"/>
          <w:szCs w:val="24"/>
        </w:rPr>
      </w:pPr>
      <w:r w:rsidRPr="007E77C0">
        <w:rPr>
          <w:rFonts w:ascii="Bookman Old Style" w:hAnsi="Bookman Old Style"/>
          <w:b/>
          <w:sz w:val="24"/>
          <w:szCs w:val="24"/>
        </w:rPr>
        <w:t xml:space="preserve">For the </w:t>
      </w:r>
      <w:r>
        <w:rPr>
          <w:rFonts w:ascii="Bookman Old Style" w:hAnsi="Bookman Old Style"/>
          <w:b/>
          <w:sz w:val="24"/>
          <w:szCs w:val="24"/>
        </w:rPr>
        <w:t>Appellant</w:t>
      </w:r>
      <w:r w:rsidRPr="007E77C0">
        <w:rPr>
          <w:rFonts w:ascii="Bookman Old Style" w:hAnsi="Bookman Old Style"/>
          <w:b/>
          <w:sz w:val="24"/>
          <w:szCs w:val="24"/>
        </w:rPr>
        <w:t>:</w:t>
      </w:r>
      <w:r w:rsidR="007A00E0">
        <w:rPr>
          <w:rFonts w:ascii="Bookman Old Style" w:hAnsi="Bookman Old Style"/>
          <w:b/>
          <w:sz w:val="24"/>
          <w:szCs w:val="24"/>
        </w:rPr>
        <w:tab/>
      </w:r>
      <w:r>
        <w:rPr>
          <w:rFonts w:ascii="Bookman Old Style" w:hAnsi="Bookman Old Style"/>
          <w:b/>
          <w:sz w:val="24"/>
          <w:szCs w:val="24"/>
        </w:rPr>
        <w:t xml:space="preserve">Mr. </w:t>
      </w:r>
      <w:r w:rsidR="007A00E0">
        <w:rPr>
          <w:rFonts w:ascii="Bookman Old Style" w:hAnsi="Bookman Old Style"/>
          <w:b/>
          <w:sz w:val="24"/>
          <w:szCs w:val="24"/>
        </w:rPr>
        <w:t>M. B. Chiwale, Principal Legal Officer - ZESCO</w:t>
      </w:r>
      <w:r w:rsidRPr="009369A2">
        <w:rPr>
          <w:rFonts w:ascii="Bookman Old Style" w:hAnsi="Bookman Old Style"/>
          <w:b/>
          <w:sz w:val="24"/>
          <w:szCs w:val="24"/>
        </w:rPr>
        <w:t xml:space="preserve"> </w:t>
      </w:r>
    </w:p>
    <w:p w:rsidR="00BE3527" w:rsidRPr="009369A2" w:rsidRDefault="007A00E0" w:rsidP="00BE3527">
      <w:pPr>
        <w:pBdr>
          <w:bottom w:val="single" w:sz="6" w:space="1" w:color="auto"/>
        </w:pBdr>
        <w:spacing w:after="0" w:line="240" w:lineRule="auto"/>
        <w:ind w:left="3600" w:hanging="3600"/>
        <w:jc w:val="both"/>
        <w:rPr>
          <w:rFonts w:ascii="Bookman Old Style" w:hAnsi="Bookman Old Style"/>
          <w:b/>
          <w:sz w:val="24"/>
          <w:szCs w:val="24"/>
        </w:rPr>
      </w:pPr>
      <w:r>
        <w:rPr>
          <w:rFonts w:ascii="Bookman Old Style" w:hAnsi="Bookman Old Style"/>
          <w:b/>
          <w:sz w:val="24"/>
          <w:szCs w:val="24"/>
        </w:rPr>
        <w:t>For the Respondent:</w:t>
      </w:r>
      <w:r>
        <w:rPr>
          <w:rFonts w:ascii="Bookman Old Style" w:hAnsi="Bookman Old Style"/>
          <w:b/>
          <w:sz w:val="24"/>
          <w:szCs w:val="24"/>
        </w:rPr>
        <w:tab/>
        <w:t>In Person</w:t>
      </w:r>
    </w:p>
    <w:p w:rsidR="00BE3527" w:rsidRPr="00CE24C2" w:rsidRDefault="00BE3527" w:rsidP="00BE3527">
      <w:pPr>
        <w:pBdr>
          <w:bottom w:val="single" w:sz="12" w:space="1" w:color="auto"/>
        </w:pBdr>
        <w:jc w:val="center"/>
        <w:rPr>
          <w:rFonts w:ascii="Bookman Old Style" w:hAnsi="Bookman Old Style"/>
          <w:b/>
          <w:sz w:val="32"/>
          <w:szCs w:val="32"/>
        </w:rPr>
      </w:pPr>
      <w:r w:rsidRPr="00CE24C2">
        <w:rPr>
          <w:rFonts w:ascii="Bookman Old Style" w:hAnsi="Bookman Old Style"/>
          <w:b/>
          <w:sz w:val="32"/>
          <w:szCs w:val="32"/>
        </w:rPr>
        <w:t>J UD G M E N T</w:t>
      </w:r>
    </w:p>
    <w:p w:rsidR="00BE3527" w:rsidRDefault="00BE3527" w:rsidP="00BE3527">
      <w:pPr>
        <w:jc w:val="both"/>
        <w:rPr>
          <w:rFonts w:ascii="Bookman Old Style" w:hAnsi="Bookman Old Style"/>
          <w:b/>
          <w:sz w:val="28"/>
          <w:szCs w:val="28"/>
        </w:rPr>
      </w:pPr>
      <w:r w:rsidRPr="00CE24C2">
        <w:rPr>
          <w:rFonts w:ascii="Bookman Old Style" w:hAnsi="Bookman Old Style"/>
          <w:b/>
          <w:sz w:val="28"/>
          <w:szCs w:val="28"/>
        </w:rPr>
        <w:t>Chibomba, JS,</w:t>
      </w:r>
      <w:r>
        <w:rPr>
          <w:rFonts w:ascii="Bookman Old Style" w:hAnsi="Bookman Old Style"/>
          <w:b/>
          <w:sz w:val="28"/>
          <w:szCs w:val="28"/>
        </w:rPr>
        <w:t xml:space="preserve"> </w:t>
      </w:r>
      <w:r w:rsidRPr="00CE24C2">
        <w:rPr>
          <w:rFonts w:ascii="Bookman Old Style" w:hAnsi="Bookman Old Style"/>
          <w:b/>
          <w:sz w:val="28"/>
          <w:szCs w:val="28"/>
        </w:rPr>
        <w:t>delivered the Judgment of the Court.</w:t>
      </w:r>
    </w:p>
    <w:p w:rsidR="00BE3527" w:rsidRPr="000D6031" w:rsidRDefault="00BE3527" w:rsidP="00BE3527">
      <w:pPr>
        <w:spacing w:after="0" w:line="240" w:lineRule="auto"/>
        <w:jc w:val="both"/>
        <w:rPr>
          <w:rFonts w:ascii="Bookman Old Style" w:hAnsi="Bookman Old Style"/>
          <w:b/>
          <w:sz w:val="28"/>
          <w:szCs w:val="28"/>
          <w:u w:val="single"/>
        </w:rPr>
      </w:pPr>
      <w:r w:rsidRPr="000D6031">
        <w:rPr>
          <w:rFonts w:ascii="Bookman Old Style" w:hAnsi="Bookman Old Style"/>
          <w:b/>
          <w:sz w:val="28"/>
          <w:szCs w:val="28"/>
          <w:u w:val="single"/>
        </w:rPr>
        <w:t>Case referred to:-</w:t>
      </w:r>
    </w:p>
    <w:p w:rsidR="00BE3527" w:rsidRPr="00CB5569" w:rsidRDefault="00177486" w:rsidP="00CB5569">
      <w:pPr>
        <w:pStyle w:val="ListParagraph"/>
        <w:numPr>
          <w:ilvl w:val="0"/>
          <w:numId w:val="2"/>
        </w:numPr>
        <w:spacing w:line="240" w:lineRule="auto"/>
        <w:jc w:val="both"/>
        <w:rPr>
          <w:rFonts w:ascii="Bookman Old Style" w:hAnsi="Bookman Old Style"/>
          <w:sz w:val="24"/>
          <w:szCs w:val="24"/>
          <w:u w:val="single"/>
        </w:rPr>
      </w:pPr>
      <w:r w:rsidRPr="00CB5569">
        <w:rPr>
          <w:rFonts w:ascii="Bookman Old Style" w:hAnsi="Bookman Old Style"/>
          <w:sz w:val="24"/>
          <w:szCs w:val="24"/>
          <w:u w:val="single"/>
        </w:rPr>
        <w:t>Luciano Chitalu and Jackson Chomba vs. Newstead Zimba 1988-89 Z. R. 64</w:t>
      </w:r>
    </w:p>
    <w:p w:rsidR="00CB5569" w:rsidRDefault="00CB5569" w:rsidP="00CB5569">
      <w:pPr>
        <w:pStyle w:val="ListParagraph"/>
        <w:numPr>
          <w:ilvl w:val="0"/>
          <w:numId w:val="2"/>
        </w:numPr>
        <w:spacing w:line="240" w:lineRule="auto"/>
        <w:jc w:val="both"/>
        <w:rPr>
          <w:rFonts w:ascii="Bookman Old Style" w:hAnsi="Bookman Old Style"/>
          <w:sz w:val="24"/>
          <w:szCs w:val="24"/>
          <w:u w:val="single"/>
        </w:rPr>
      </w:pPr>
      <w:r>
        <w:rPr>
          <w:rFonts w:ascii="Bookman Old Style" w:hAnsi="Bookman Old Style"/>
          <w:sz w:val="24"/>
          <w:szCs w:val="24"/>
          <w:u w:val="single"/>
        </w:rPr>
        <w:t>Zulu vs. Avondale Housing Project Limited (1982) Z. R. 172</w:t>
      </w:r>
    </w:p>
    <w:p w:rsidR="00CB5569" w:rsidRPr="00CB5569" w:rsidRDefault="00CB5569" w:rsidP="00CB5569">
      <w:pPr>
        <w:pStyle w:val="ListParagraph"/>
        <w:numPr>
          <w:ilvl w:val="0"/>
          <w:numId w:val="2"/>
        </w:numPr>
        <w:spacing w:line="240" w:lineRule="auto"/>
        <w:jc w:val="both"/>
        <w:rPr>
          <w:rFonts w:ascii="Bookman Old Style" w:hAnsi="Bookman Old Style"/>
          <w:sz w:val="24"/>
          <w:szCs w:val="24"/>
          <w:u w:val="single"/>
        </w:rPr>
      </w:pPr>
      <w:r>
        <w:rPr>
          <w:rFonts w:ascii="Bookman Old Style" w:hAnsi="Bookman Old Style"/>
          <w:sz w:val="24"/>
          <w:szCs w:val="24"/>
          <w:u w:val="single"/>
        </w:rPr>
        <w:t>Attorney-General vs. Achiume (1983) Z. R. 1</w:t>
      </w:r>
    </w:p>
    <w:p w:rsidR="00177486" w:rsidRPr="00177486" w:rsidRDefault="00177486" w:rsidP="00A5709B">
      <w:pPr>
        <w:pStyle w:val="ListParagraph"/>
        <w:spacing w:line="240" w:lineRule="auto"/>
        <w:jc w:val="both"/>
        <w:rPr>
          <w:rFonts w:ascii="Bookman Old Style" w:hAnsi="Bookman Old Style"/>
          <w:sz w:val="24"/>
          <w:szCs w:val="24"/>
          <w:u w:val="single"/>
        </w:rPr>
      </w:pPr>
    </w:p>
    <w:p w:rsidR="00A5709B" w:rsidRDefault="007A00E0" w:rsidP="00BE3527">
      <w:pPr>
        <w:spacing w:line="480" w:lineRule="auto"/>
        <w:jc w:val="both"/>
        <w:rPr>
          <w:rFonts w:ascii="Bookman Old Style" w:hAnsi="Bookman Old Style"/>
          <w:sz w:val="28"/>
          <w:szCs w:val="28"/>
        </w:rPr>
      </w:pPr>
      <w:r w:rsidRPr="007A00E0">
        <w:rPr>
          <w:rFonts w:ascii="Bookman Old Style" w:hAnsi="Bookman Old Style"/>
        </w:rPr>
        <w:tab/>
      </w:r>
      <w:r w:rsidRPr="007A00E0">
        <w:rPr>
          <w:rFonts w:ascii="Bookman Old Style" w:hAnsi="Bookman Old Style"/>
          <w:sz w:val="28"/>
          <w:szCs w:val="28"/>
        </w:rPr>
        <w:t xml:space="preserve">This </w:t>
      </w:r>
      <w:r>
        <w:rPr>
          <w:rFonts w:ascii="Bookman Old Style" w:hAnsi="Bookman Old Style"/>
          <w:sz w:val="28"/>
          <w:szCs w:val="28"/>
        </w:rPr>
        <w:t>i</w:t>
      </w:r>
      <w:r w:rsidR="002210D9">
        <w:rPr>
          <w:rFonts w:ascii="Bookman Old Style" w:hAnsi="Bookman Old Style"/>
          <w:sz w:val="28"/>
          <w:szCs w:val="28"/>
        </w:rPr>
        <w:t>s an appeal against the Judgment</w:t>
      </w:r>
      <w:r>
        <w:rPr>
          <w:rFonts w:ascii="Bookman Old Style" w:hAnsi="Bookman Old Style"/>
          <w:sz w:val="28"/>
          <w:szCs w:val="28"/>
        </w:rPr>
        <w:t xml:space="preserve"> of the Industrial Relations Court at Ndola</w:t>
      </w:r>
      <w:r w:rsidR="00DC637A">
        <w:rPr>
          <w:rFonts w:ascii="Bookman Old Style" w:hAnsi="Bookman Old Style"/>
          <w:sz w:val="28"/>
          <w:szCs w:val="28"/>
        </w:rPr>
        <w:t>,</w:t>
      </w:r>
      <w:r w:rsidR="002210D9">
        <w:rPr>
          <w:rFonts w:ascii="Bookman Old Style" w:hAnsi="Bookman Old Style"/>
          <w:sz w:val="28"/>
          <w:szCs w:val="28"/>
        </w:rPr>
        <w:t xml:space="preserve"> in which the Court </w:t>
      </w:r>
      <w:r>
        <w:rPr>
          <w:rFonts w:ascii="Bookman Old Style" w:hAnsi="Bookman Old Style"/>
          <w:sz w:val="28"/>
          <w:szCs w:val="28"/>
        </w:rPr>
        <w:t>held</w:t>
      </w:r>
      <w:r w:rsidR="001F61AB">
        <w:rPr>
          <w:rFonts w:ascii="Bookman Old Style" w:hAnsi="Bookman Old Style"/>
          <w:sz w:val="28"/>
          <w:szCs w:val="28"/>
        </w:rPr>
        <w:t>,</w:t>
      </w:r>
      <w:r>
        <w:rPr>
          <w:rFonts w:ascii="Bookman Old Style" w:hAnsi="Bookman Old Style"/>
          <w:sz w:val="28"/>
          <w:szCs w:val="28"/>
        </w:rPr>
        <w:t xml:space="preserve"> interalia</w:t>
      </w:r>
      <w:r w:rsidR="001F61AB">
        <w:rPr>
          <w:rFonts w:ascii="Bookman Old Style" w:hAnsi="Bookman Old Style"/>
          <w:sz w:val="28"/>
          <w:szCs w:val="28"/>
        </w:rPr>
        <w:t>,</w:t>
      </w:r>
      <w:r>
        <w:rPr>
          <w:rFonts w:ascii="Bookman Old Style" w:hAnsi="Bookman Old Style"/>
          <w:sz w:val="28"/>
          <w:szCs w:val="28"/>
        </w:rPr>
        <w:t xml:space="preserve"> that </w:t>
      </w:r>
      <w:r w:rsidR="00DC637A">
        <w:rPr>
          <w:rFonts w:ascii="Bookman Old Style" w:hAnsi="Bookman Old Style"/>
          <w:sz w:val="28"/>
          <w:szCs w:val="28"/>
        </w:rPr>
        <w:t xml:space="preserve">the respondent was wrongfully dismissed from employment </w:t>
      </w:r>
      <w:r w:rsidR="002674B6">
        <w:rPr>
          <w:rFonts w:ascii="Bookman Old Style" w:hAnsi="Bookman Old Style"/>
          <w:sz w:val="28"/>
          <w:szCs w:val="28"/>
        </w:rPr>
        <w:t xml:space="preserve">as </w:t>
      </w:r>
      <w:r>
        <w:rPr>
          <w:rFonts w:ascii="Bookman Old Style" w:hAnsi="Bookman Old Style"/>
          <w:sz w:val="28"/>
          <w:szCs w:val="28"/>
        </w:rPr>
        <w:t xml:space="preserve">the appellant </w:t>
      </w:r>
      <w:r w:rsidR="00DC0B33">
        <w:rPr>
          <w:rFonts w:ascii="Bookman Old Style" w:hAnsi="Bookman Old Style"/>
          <w:sz w:val="28"/>
          <w:szCs w:val="28"/>
        </w:rPr>
        <w:t xml:space="preserve">had </w:t>
      </w:r>
      <w:r>
        <w:rPr>
          <w:rFonts w:ascii="Bookman Old Style" w:hAnsi="Bookman Old Style"/>
          <w:sz w:val="28"/>
          <w:szCs w:val="28"/>
        </w:rPr>
        <w:t xml:space="preserve">acted on unreliable and inconclusive circumstantial </w:t>
      </w:r>
      <w:r w:rsidR="00303A81">
        <w:rPr>
          <w:rFonts w:ascii="Bookman Old Style" w:hAnsi="Bookman Old Style"/>
          <w:sz w:val="28"/>
          <w:szCs w:val="28"/>
        </w:rPr>
        <w:t>evidence to dismiss him</w:t>
      </w:r>
      <w:r w:rsidR="001F61AB">
        <w:rPr>
          <w:rFonts w:ascii="Bookman Old Style" w:hAnsi="Bookman Old Style"/>
          <w:sz w:val="28"/>
          <w:szCs w:val="28"/>
        </w:rPr>
        <w:t xml:space="preserve"> from em</w:t>
      </w:r>
      <w:r w:rsidR="00DC637A">
        <w:rPr>
          <w:rFonts w:ascii="Bookman Old Style" w:hAnsi="Bookman Old Style"/>
          <w:sz w:val="28"/>
          <w:szCs w:val="28"/>
        </w:rPr>
        <w:t>ployment.</w:t>
      </w:r>
    </w:p>
    <w:p w:rsidR="0083277E" w:rsidRDefault="00D040C4" w:rsidP="00A5709B">
      <w:pPr>
        <w:spacing w:line="480" w:lineRule="auto"/>
        <w:ind w:firstLine="720"/>
        <w:jc w:val="both"/>
        <w:rPr>
          <w:rFonts w:ascii="Bookman Old Style" w:hAnsi="Bookman Old Style"/>
          <w:sz w:val="28"/>
          <w:szCs w:val="28"/>
        </w:rPr>
      </w:pPr>
      <w:r>
        <w:rPr>
          <w:rFonts w:ascii="Bookman Old Style" w:hAnsi="Bookman Old Style"/>
          <w:sz w:val="28"/>
          <w:szCs w:val="28"/>
        </w:rPr>
        <w:t>The facts leading to th</w:t>
      </w:r>
      <w:r w:rsidR="00DC637A">
        <w:rPr>
          <w:rFonts w:ascii="Bookman Old Style" w:hAnsi="Bookman Old Style"/>
          <w:sz w:val="28"/>
          <w:szCs w:val="28"/>
        </w:rPr>
        <w:t xml:space="preserve">is appeal are not </w:t>
      </w:r>
      <w:r w:rsidR="00303A81">
        <w:rPr>
          <w:rFonts w:ascii="Bookman Old Style" w:hAnsi="Bookman Old Style"/>
          <w:sz w:val="28"/>
          <w:szCs w:val="28"/>
        </w:rPr>
        <w:t xml:space="preserve">mainly </w:t>
      </w:r>
      <w:r w:rsidR="00DC637A">
        <w:rPr>
          <w:rFonts w:ascii="Bookman Old Style" w:hAnsi="Bookman Old Style"/>
          <w:sz w:val="28"/>
          <w:szCs w:val="28"/>
        </w:rPr>
        <w:t>in dispute.  T</w:t>
      </w:r>
      <w:r>
        <w:rPr>
          <w:rFonts w:ascii="Bookman Old Style" w:hAnsi="Bookman Old Style"/>
          <w:sz w:val="28"/>
          <w:szCs w:val="28"/>
        </w:rPr>
        <w:t xml:space="preserve">hese are that the respondent was employed by the appellant as a </w:t>
      </w:r>
      <w:r w:rsidR="00433170">
        <w:rPr>
          <w:rFonts w:ascii="Bookman Old Style" w:hAnsi="Bookman Old Style"/>
          <w:sz w:val="28"/>
          <w:szCs w:val="28"/>
        </w:rPr>
        <w:t>M</w:t>
      </w:r>
      <w:r w:rsidR="001F61AB">
        <w:rPr>
          <w:rFonts w:ascii="Bookman Old Style" w:hAnsi="Bookman Old Style"/>
          <w:sz w:val="28"/>
          <w:szCs w:val="28"/>
        </w:rPr>
        <w:t>et</w:t>
      </w:r>
      <w:r>
        <w:rPr>
          <w:rFonts w:ascii="Bookman Old Style" w:hAnsi="Bookman Old Style"/>
          <w:sz w:val="28"/>
          <w:szCs w:val="28"/>
        </w:rPr>
        <w:t>e</w:t>
      </w:r>
      <w:r w:rsidR="001F61AB">
        <w:rPr>
          <w:rFonts w:ascii="Bookman Old Style" w:hAnsi="Bookman Old Style"/>
          <w:sz w:val="28"/>
          <w:szCs w:val="28"/>
        </w:rPr>
        <w:t>r</w:t>
      </w:r>
      <w:r>
        <w:rPr>
          <w:rFonts w:ascii="Bookman Old Style" w:hAnsi="Bookman Old Style"/>
          <w:sz w:val="28"/>
          <w:szCs w:val="28"/>
        </w:rPr>
        <w:t xml:space="preserve"> </w:t>
      </w:r>
      <w:r w:rsidR="00433170">
        <w:rPr>
          <w:rFonts w:ascii="Bookman Old Style" w:hAnsi="Bookman Old Style"/>
          <w:sz w:val="28"/>
          <w:szCs w:val="28"/>
        </w:rPr>
        <w:t>R</w:t>
      </w:r>
      <w:r w:rsidR="001F61AB">
        <w:rPr>
          <w:rFonts w:ascii="Bookman Old Style" w:hAnsi="Bookman Old Style"/>
          <w:sz w:val="28"/>
          <w:szCs w:val="28"/>
        </w:rPr>
        <w:t xml:space="preserve">eader.  On the date in question, the respondent was </w:t>
      </w:r>
      <w:r w:rsidR="001F61AB">
        <w:rPr>
          <w:rFonts w:ascii="Bookman Old Style" w:hAnsi="Bookman Old Style"/>
          <w:sz w:val="28"/>
          <w:szCs w:val="28"/>
        </w:rPr>
        <w:lastRenderedPageBreak/>
        <w:t>assigned</w:t>
      </w:r>
      <w:r>
        <w:rPr>
          <w:rFonts w:ascii="Bookman Old Style" w:hAnsi="Bookman Old Style"/>
          <w:sz w:val="28"/>
          <w:szCs w:val="28"/>
        </w:rPr>
        <w:t xml:space="preserve"> </w:t>
      </w:r>
      <w:r w:rsidR="00895DBC">
        <w:rPr>
          <w:rFonts w:ascii="Bookman Old Style" w:hAnsi="Bookman Old Style"/>
          <w:sz w:val="28"/>
          <w:szCs w:val="28"/>
        </w:rPr>
        <w:t xml:space="preserve">to disconnect </w:t>
      </w:r>
      <w:r w:rsidR="00130933">
        <w:rPr>
          <w:rFonts w:ascii="Bookman Old Style" w:hAnsi="Bookman Old Style"/>
          <w:sz w:val="28"/>
          <w:szCs w:val="28"/>
        </w:rPr>
        <w:t>customers at the M</w:t>
      </w:r>
      <w:r>
        <w:rPr>
          <w:rFonts w:ascii="Bookman Old Style" w:hAnsi="Bookman Old Style"/>
          <w:sz w:val="28"/>
          <w:szCs w:val="28"/>
        </w:rPr>
        <w:t xml:space="preserve">arket.  </w:t>
      </w:r>
      <w:r w:rsidR="001F61AB">
        <w:rPr>
          <w:rFonts w:ascii="Bookman Old Style" w:hAnsi="Bookman Old Style"/>
          <w:sz w:val="28"/>
          <w:szCs w:val="28"/>
        </w:rPr>
        <w:t>What was in dispute is w</w:t>
      </w:r>
      <w:r w:rsidR="0071290C">
        <w:rPr>
          <w:rFonts w:ascii="Bookman Old Style" w:hAnsi="Bookman Old Style"/>
          <w:sz w:val="28"/>
          <w:szCs w:val="28"/>
        </w:rPr>
        <w:t>he</w:t>
      </w:r>
      <w:r w:rsidR="00FB1844">
        <w:rPr>
          <w:rFonts w:ascii="Bookman Old Style" w:hAnsi="Bookman Old Style"/>
          <w:sz w:val="28"/>
          <w:szCs w:val="28"/>
        </w:rPr>
        <w:t xml:space="preserve">ther </w:t>
      </w:r>
      <w:r w:rsidR="00C81690">
        <w:rPr>
          <w:rFonts w:ascii="Bookman Old Style" w:hAnsi="Bookman Old Style"/>
          <w:sz w:val="28"/>
          <w:szCs w:val="28"/>
        </w:rPr>
        <w:t>shop</w:t>
      </w:r>
      <w:r w:rsidR="00FB1844">
        <w:rPr>
          <w:rFonts w:ascii="Bookman Old Style" w:hAnsi="Bookman Old Style"/>
          <w:sz w:val="28"/>
          <w:szCs w:val="28"/>
        </w:rPr>
        <w:t xml:space="preserve"> No. 28 was among</w:t>
      </w:r>
      <w:r w:rsidR="00852A59">
        <w:rPr>
          <w:rFonts w:ascii="Bookman Old Style" w:hAnsi="Bookman Old Style"/>
          <w:sz w:val="28"/>
          <w:szCs w:val="28"/>
        </w:rPr>
        <w:t xml:space="preserve"> the</w:t>
      </w:r>
      <w:r w:rsidR="0071290C">
        <w:rPr>
          <w:rFonts w:ascii="Bookman Old Style" w:hAnsi="Bookman Old Style"/>
          <w:sz w:val="28"/>
          <w:szCs w:val="28"/>
        </w:rPr>
        <w:t xml:space="preserve"> </w:t>
      </w:r>
      <w:r w:rsidR="00C81690">
        <w:rPr>
          <w:rFonts w:ascii="Bookman Old Style" w:hAnsi="Bookman Old Style"/>
          <w:sz w:val="28"/>
          <w:szCs w:val="28"/>
        </w:rPr>
        <w:t>shop</w:t>
      </w:r>
      <w:r w:rsidR="0071290C">
        <w:rPr>
          <w:rFonts w:ascii="Bookman Old Style" w:hAnsi="Bookman Old Style"/>
          <w:sz w:val="28"/>
          <w:szCs w:val="28"/>
        </w:rPr>
        <w:t>s</w:t>
      </w:r>
      <w:r w:rsidR="001F61AB">
        <w:rPr>
          <w:rFonts w:ascii="Bookman Old Style" w:hAnsi="Bookman Old Style"/>
          <w:sz w:val="28"/>
          <w:szCs w:val="28"/>
        </w:rPr>
        <w:t xml:space="preserve"> that </w:t>
      </w:r>
      <w:r w:rsidR="0071290C">
        <w:rPr>
          <w:rFonts w:ascii="Bookman Old Style" w:hAnsi="Bookman Old Style"/>
          <w:sz w:val="28"/>
          <w:szCs w:val="28"/>
        </w:rPr>
        <w:t>t</w:t>
      </w:r>
      <w:r w:rsidR="001F61AB">
        <w:rPr>
          <w:rFonts w:ascii="Bookman Old Style" w:hAnsi="Bookman Old Style"/>
          <w:sz w:val="28"/>
          <w:szCs w:val="28"/>
        </w:rPr>
        <w:t xml:space="preserve">he </w:t>
      </w:r>
      <w:r w:rsidR="0071290C">
        <w:rPr>
          <w:rFonts w:ascii="Bookman Old Style" w:hAnsi="Bookman Old Style"/>
          <w:sz w:val="28"/>
          <w:szCs w:val="28"/>
        </w:rPr>
        <w:t>respondent was assigned to disconnect and if he</w:t>
      </w:r>
      <w:r w:rsidR="00151A70">
        <w:rPr>
          <w:rFonts w:ascii="Bookman Old Style" w:hAnsi="Bookman Old Style"/>
          <w:sz w:val="28"/>
          <w:szCs w:val="28"/>
        </w:rPr>
        <w:t xml:space="preserve"> did disconnect the </w:t>
      </w:r>
      <w:r w:rsidR="00C81690">
        <w:rPr>
          <w:rFonts w:ascii="Bookman Old Style" w:hAnsi="Bookman Old Style"/>
          <w:sz w:val="28"/>
          <w:szCs w:val="28"/>
        </w:rPr>
        <w:t>shop</w:t>
      </w:r>
      <w:r w:rsidR="0071290C">
        <w:rPr>
          <w:rFonts w:ascii="Bookman Old Style" w:hAnsi="Bookman Old Style"/>
          <w:sz w:val="28"/>
          <w:szCs w:val="28"/>
        </w:rPr>
        <w:t>.</w:t>
      </w:r>
      <w:r w:rsidR="001F61AB">
        <w:rPr>
          <w:rFonts w:ascii="Bookman Old Style" w:hAnsi="Bookman Old Style"/>
          <w:sz w:val="28"/>
          <w:szCs w:val="28"/>
        </w:rPr>
        <w:t xml:space="preserve">  </w:t>
      </w:r>
    </w:p>
    <w:p w:rsidR="001D3DB6" w:rsidRDefault="001F61AB" w:rsidP="00A5709B">
      <w:pPr>
        <w:spacing w:line="480" w:lineRule="auto"/>
        <w:ind w:firstLine="720"/>
        <w:jc w:val="both"/>
        <w:rPr>
          <w:rFonts w:ascii="Bookman Old Style" w:hAnsi="Bookman Old Style"/>
          <w:sz w:val="28"/>
          <w:szCs w:val="28"/>
        </w:rPr>
      </w:pPr>
      <w:r>
        <w:rPr>
          <w:rFonts w:ascii="Bookman Old Style" w:hAnsi="Bookman Old Style"/>
          <w:sz w:val="28"/>
          <w:szCs w:val="28"/>
        </w:rPr>
        <w:t>The</w:t>
      </w:r>
      <w:r w:rsidR="0083277E">
        <w:rPr>
          <w:rFonts w:ascii="Bookman Old Style" w:hAnsi="Bookman Old Style"/>
          <w:sz w:val="28"/>
          <w:szCs w:val="28"/>
        </w:rPr>
        <w:t xml:space="preserve"> appellant’s position at trial wa</w:t>
      </w:r>
      <w:r>
        <w:rPr>
          <w:rFonts w:ascii="Bookman Old Style" w:hAnsi="Bookman Old Style"/>
          <w:sz w:val="28"/>
          <w:szCs w:val="28"/>
        </w:rPr>
        <w:t xml:space="preserve">s that property No. 28 was one of the properties that </w:t>
      </w:r>
      <w:r w:rsidR="0083277E">
        <w:rPr>
          <w:rFonts w:ascii="Bookman Old Style" w:hAnsi="Bookman Old Style"/>
          <w:sz w:val="28"/>
          <w:szCs w:val="28"/>
        </w:rPr>
        <w:t>t</w:t>
      </w:r>
      <w:r>
        <w:rPr>
          <w:rFonts w:ascii="Bookman Old Style" w:hAnsi="Bookman Old Style"/>
          <w:sz w:val="28"/>
          <w:szCs w:val="28"/>
        </w:rPr>
        <w:t xml:space="preserve">he </w:t>
      </w:r>
      <w:r w:rsidR="0083277E">
        <w:rPr>
          <w:rFonts w:ascii="Bookman Old Style" w:hAnsi="Bookman Old Style"/>
          <w:sz w:val="28"/>
          <w:szCs w:val="28"/>
        </w:rPr>
        <w:t xml:space="preserve">respondent </w:t>
      </w:r>
      <w:r>
        <w:rPr>
          <w:rFonts w:ascii="Bookman Old Style" w:hAnsi="Bookman Old Style"/>
          <w:sz w:val="28"/>
          <w:szCs w:val="28"/>
        </w:rPr>
        <w:t xml:space="preserve">was assigned to disconnect.  </w:t>
      </w:r>
      <w:r w:rsidR="0083277E">
        <w:rPr>
          <w:rFonts w:ascii="Bookman Old Style" w:hAnsi="Bookman Old Style"/>
          <w:sz w:val="28"/>
          <w:szCs w:val="28"/>
        </w:rPr>
        <w:t>T</w:t>
      </w:r>
      <w:r>
        <w:rPr>
          <w:rFonts w:ascii="Bookman Old Style" w:hAnsi="Bookman Old Style"/>
          <w:sz w:val="28"/>
          <w:szCs w:val="28"/>
        </w:rPr>
        <w:t xml:space="preserve">he respondent’s position was that </w:t>
      </w:r>
      <w:r w:rsidR="0083277E">
        <w:rPr>
          <w:rFonts w:ascii="Bookman Old Style" w:hAnsi="Bookman Old Style"/>
          <w:sz w:val="28"/>
          <w:szCs w:val="28"/>
        </w:rPr>
        <w:t xml:space="preserve">the </w:t>
      </w:r>
      <w:r w:rsidR="00C81690">
        <w:rPr>
          <w:rFonts w:ascii="Bookman Old Style" w:hAnsi="Bookman Old Style"/>
          <w:sz w:val="28"/>
          <w:szCs w:val="28"/>
        </w:rPr>
        <w:t>shop</w:t>
      </w:r>
      <w:r w:rsidR="0083277E">
        <w:rPr>
          <w:rFonts w:ascii="Bookman Old Style" w:hAnsi="Bookman Old Style"/>
          <w:sz w:val="28"/>
          <w:szCs w:val="28"/>
        </w:rPr>
        <w:t xml:space="preserve"> in question is not one of the</w:t>
      </w:r>
      <w:r w:rsidR="00151A70">
        <w:rPr>
          <w:rFonts w:ascii="Bookman Old Style" w:hAnsi="Bookman Old Style"/>
          <w:sz w:val="28"/>
          <w:szCs w:val="28"/>
        </w:rPr>
        <w:t xml:space="preserve"> properties that he was tasked to</w:t>
      </w:r>
      <w:r w:rsidR="0083277E">
        <w:rPr>
          <w:rFonts w:ascii="Bookman Old Style" w:hAnsi="Bookman Old Style"/>
          <w:sz w:val="28"/>
          <w:szCs w:val="28"/>
        </w:rPr>
        <w:t xml:space="preserve"> </w:t>
      </w:r>
      <w:r w:rsidR="00151A70">
        <w:rPr>
          <w:rFonts w:ascii="Bookman Old Style" w:hAnsi="Bookman Old Style"/>
          <w:sz w:val="28"/>
          <w:szCs w:val="28"/>
        </w:rPr>
        <w:t>disconnect</w:t>
      </w:r>
      <w:r w:rsidR="00D040C4">
        <w:rPr>
          <w:rFonts w:ascii="Bookman Old Style" w:hAnsi="Bookman Old Style"/>
          <w:sz w:val="28"/>
          <w:szCs w:val="28"/>
        </w:rPr>
        <w:t xml:space="preserve"> </w:t>
      </w:r>
      <w:r w:rsidR="0083277E">
        <w:rPr>
          <w:rFonts w:ascii="Bookman Old Style" w:hAnsi="Bookman Old Style"/>
          <w:sz w:val="28"/>
          <w:szCs w:val="28"/>
        </w:rPr>
        <w:t>and that he did not</w:t>
      </w:r>
      <w:r w:rsidR="00852A59">
        <w:rPr>
          <w:rFonts w:ascii="Bookman Old Style" w:hAnsi="Bookman Old Style"/>
          <w:sz w:val="28"/>
          <w:szCs w:val="28"/>
        </w:rPr>
        <w:t>,</w:t>
      </w:r>
      <w:r w:rsidR="0083277E">
        <w:rPr>
          <w:rFonts w:ascii="Bookman Old Style" w:hAnsi="Bookman Old Style"/>
          <w:sz w:val="28"/>
          <w:szCs w:val="28"/>
        </w:rPr>
        <w:t xml:space="preserve"> in fact</w:t>
      </w:r>
      <w:r w:rsidR="0071290C">
        <w:rPr>
          <w:rFonts w:ascii="Bookman Old Style" w:hAnsi="Bookman Old Style"/>
          <w:sz w:val="28"/>
          <w:szCs w:val="28"/>
        </w:rPr>
        <w:t>,</w:t>
      </w:r>
      <w:r w:rsidR="0083277E">
        <w:rPr>
          <w:rFonts w:ascii="Bookman Old Style" w:hAnsi="Bookman Old Style"/>
          <w:sz w:val="28"/>
          <w:szCs w:val="28"/>
        </w:rPr>
        <w:t xml:space="preserve"> disconnect </w:t>
      </w:r>
      <w:r w:rsidR="0071290C">
        <w:rPr>
          <w:rFonts w:ascii="Bookman Old Style" w:hAnsi="Bookman Old Style"/>
          <w:sz w:val="28"/>
          <w:szCs w:val="28"/>
        </w:rPr>
        <w:t>power at</w:t>
      </w:r>
      <w:r>
        <w:rPr>
          <w:rFonts w:ascii="Bookman Old Style" w:hAnsi="Bookman Old Style"/>
          <w:sz w:val="28"/>
          <w:szCs w:val="28"/>
        </w:rPr>
        <w:t xml:space="preserve"> that </w:t>
      </w:r>
      <w:r w:rsidR="00C81690">
        <w:rPr>
          <w:rFonts w:ascii="Bookman Old Style" w:hAnsi="Bookman Old Style"/>
          <w:sz w:val="28"/>
          <w:szCs w:val="28"/>
        </w:rPr>
        <w:t>shop</w:t>
      </w:r>
      <w:r w:rsidR="00D040C4">
        <w:rPr>
          <w:rFonts w:ascii="Bookman Old Style" w:hAnsi="Bookman Old Style"/>
          <w:sz w:val="28"/>
          <w:szCs w:val="28"/>
        </w:rPr>
        <w:t xml:space="preserve">.  </w:t>
      </w:r>
    </w:p>
    <w:p w:rsidR="00197EA0" w:rsidRDefault="00A900B4" w:rsidP="00A5709B">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FB1844">
        <w:rPr>
          <w:rFonts w:ascii="Bookman Old Style" w:hAnsi="Bookman Old Style"/>
          <w:sz w:val="28"/>
          <w:szCs w:val="28"/>
        </w:rPr>
        <w:t xml:space="preserve">support </w:t>
      </w:r>
      <w:r>
        <w:rPr>
          <w:rFonts w:ascii="Bookman Old Style" w:hAnsi="Bookman Old Style"/>
          <w:sz w:val="28"/>
          <w:szCs w:val="28"/>
        </w:rPr>
        <w:t xml:space="preserve">of </w:t>
      </w:r>
      <w:r w:rsidR="00FB1844">
        <w:rPr>
          <w:rFonts w:ascii="Bookman Old Style" w:hAnsi="Bookman Old Style"/>
          <w:sz w:val="28"/>
          <w:szCs w:val="28"/>
        </w:rPr>
        <w:t>the</w:t>
      </w:r>
      <w:r w:rsidR="001D3DB6">
        <w:rPr>
          <w:rFonts w:ascii="Bookman Old Style" w:hAnsi="Bookman Old Style"/>
          <w:sz w:val="28"/>
          <w:szCs w:val="28"/>
        </w:rPr>
        <w:t xml:space="preserve"> claim that </w:t>
      </w:r>
      <w:r w:rsidR="00320E39">
        <w:rPr>
          <w:rFonts w:ascii="Bookman Old Style" w:hAnsi="Bookman Old Style"/>
          <w:sz w:val="28"/>
          <w:szCs w:val="28"/>
        </w:rPr>
        <w:t>t</w:t>
      </w:r>
      <w:r w:rsidR="001D3DB6">
        <w:rPr>
          <w:rFonts w:ascii="Bookman Old Style" w:hAnsi="Bookman Old Style"/>
          <w:sz w:val="28"/>
          <w:szCs w:val="28"/>
        </w:rPr>
        <w:t xml:space="preserve">he </w:t>
      </w:r>
      <w:r w:rsidR="00320E39">
        <w:rPr>
          <w:rFonts w:ascii="Bookman Old Style" w:hAnsi="Bookman Old Style"/>
          <w:sz w:val="28"/>
          <w:szCs w:val="28"/>
        </w:rPr>
        <w:t>respondent</w:t>
      </w:r>
      <w:r w:rsidR="00FB1844">
        <w:rPr>
          <w:rFonts w:ascii="Bookman Old Style" w:hAnsi="Bookman Old Style"/>
          <w:sz w:val="28"/>
          <w:szCs w:val="28"/>
        </w:rPr>
        <w:t xml:space="preserve"> was assigned</w:t>
      </w:r>
      <w:r w:rsidR="001D3DB6">
        <w:rPr>
          <w:rFonts w:ascii="Bookman Old Style" w:hAnsi="Bookman Old Style"/>
          <w:sz w:val="28"/>
          <w:szCs w:val="28"/>
        </w:rPr>
        <w:t xml:space="preserve"> and that he </w:t>
      </w:r>
      <w:r w:rsidR="00320E39">
        <w:rPr>
          <w:rFonts w:ascii="Bookman Old Style" w:hAnsi="Bookman Old Style"/>
          <w:sz w:val="28"/>
          <w:szCs w:val="28"/>
        </w:rPr>
        <w:t>did</w:t>
      </w:r>
      <w:r w:rsidR="00151A70">
        <w:rPr>
          <w:rFonts w:ascii="Bookman Old Style" w:hAnsi="Bookman Old Style"/>
          <w:sz w:val="28"/>
          <w:szCs w:val="28"/>
        </w:rPr>
        <w:t xml:space="preserve"> </w:t>
      </w:r>
      <w:r w:rsidR="00320E39">
        <w:rPr>
          <w:rFonts w:ascii="Bookman Old Style" w:hAnsi="Bookman Old Style"/>
          <w:sz w:val="28"/>
          <w:szCs w:val="28"/>
        </w:rPr>
        <w:t xml:space="preserve">disconnect the </w:t>
      </w:r>
      <w:r w:rsidR="00C81690">
        <w:rPr>
          <w:rFonts w:ascii="Bookman Old Style" w:hAnsi="Bookman Old Style"/>
          <w:sz w:val="28"/>
          <w:szCs w:val="28"/>
        </w:rPr>
        <w:t>shop</w:t>
      </w:r>
      <w:r w:rsidR="00320E39">
        <w:rPr>
          <w:rFonts w:ascii="Bookman Old Style" w:hAnsi="Bookman Old Style"/>
          <w:sz w:val="28"/>
          <w:szCs w:val="28"/>
        </w:rPr>
        <w:t>,</w:t>
      </w:r>
      <w:r w:rsidR="001D3DB6">
        <w:rPr>
          <w:rFonts w:ascii="Bookman Old Style" w:hAnsi="Bookman Old Style"/>
          <w:sz w:val="28"/>
          <w:szCs w:val="28"/>
        </w:rPr>
        <w:t xml:space="preserve"> the</w:t>
      </w:r>
      <w:r w:rsidR="00197EA0">
        <w:rPr>
          <w:rFonts w:ascii="Bookman Old Style" w:hAnsi="Bookman Old Style"/>
          <w:sz w:val="28"/>
          <w:szCs w:val="28"/>
        </w:rPr>
        <w:t xml:space="preserve"> appellant</w:t>
      </w:r>
      <w:r w:rsidR="00D040C4">
        <w:rPr>
          <w:rFonts w:ascii="Bookman Old Style" w:hAnsi="Bookman Old Style"/>
          <w:sz w:val="28"/>
          <w:szCs w:val="28"/>
        </w:rPr>
        <w:t xml:space="preserve"> </w:t>
      </w:r>
      <w:r w:rsidR="00197EA0">
        <w:rPr>
          <w:rFonts w:ascii="Bookman Old Style" w:hAnsi="Bookman Old Style"/>
          <w:sz w:val="28"/>
          <w:szCs w:val="28"/>
        </w:rPr>
        <w:t xml:space="preserve">relied on the evidence of </w:t>
      </w:r>
      <w:r w:rsidR="000C137D">
        <w:rPr>
          <w:rFonts w:ascii="Bookman Old Style" w:hAnsi="Bookman Old Style"/>
          <w:sz w:val="28"/>
          <w:szCs w:val="28"/>
        </w:rPr>
        <w:t>RW1 who was in</w:t>
      </w:r>
      <w:r w:rsidR="00D040C4">
        <w:rPr>
          <w:rFonts w:ascii="Bookman Old Style" w:hAnsi="Bookman Old Style"/>
          <w:sz w:val="28"/>
          <w:szCs w:val="28"/>
        </w:rPr>
        <w:t xml:space="preserve"> the respondent</w:t>
      </w:r>
      <w:r w:rsidR="000C137D">
        <w:rPr>
          <w:rFonts w:ascii="Bookman Old Style" w:hAnsi="Bookman Old Style"/>
          <w:sz w:val="28"/>
          <w:szCs w:val="28"/>
        </w:rPr>
        <w:t>’s team</w:t>
      </w:r>
      <w:r w:rsidR="00D040C4">
        <w:rPr>
          <w:rFonts w:ascii="Bookman Old Style" w:hAnsi="Bookman Old Style"/>
          <w:sz w:val="28"/>
          <w:szCs w:val="28"/>
        </w:rPr>
        <w:t xml:space="preserve"> </w:t>
      </w:r>
      <w:r w:rsidR="00197EA0">
        <w:rPr>
          <w:rFonts w:ascii="Bookman Old Style" w:hAnsi="Bookman Old Style"/>
          <w:sz w:val="28"/>
          <w:szCs w:val="28"/>
        </w:rPr>
        <w:t>when he w</w:t>
      </w:r>
      <w:r w:rsidR="001D3DB6">
        <w:rPr>
          <w:rFonts w:ascii="Bookman Old Style" w:hAnsi="Bookman Old Style"/>
          <w:sz w:val="28"/>
          <w:szCs w:val="28"/>
        </w:rPr>
        <w:t>ent to the M</w:t>
      </w:r>
      <w:r w:rsidR="00197EA0">
        <w:rPr>
          <w:rFonts w:ascii="Bookman Old Style" w:hAnsi="Bookman Old Style"/>
          <w:sz w:val="28"/>
          <w:szCs w:val="28"/>
        </w:rPr>
        <w:t>arket to disconnect power</w:t>
      </w:r>
      <w:r w:rsidR="00320E39">
        <w:rPr>
          <w:rFonts w:ascii="Bookman Old Style" w:hAnsi="Bookman Old Style"/>
          <w:sz w:val="28"/>
          <w:szCs w:val="28"/>
        </w:rPr>
        <w:t xml:space="preserve"> to some premises</w:t>
      </w:r>
      <w:r w:rsidR="00197EA0">
        <w:rPr>
          <w:rFonts w:ascii="Bookman Old Style" w:hAnsi="Bookman Old Style"/>
          <w:sz w:val="28"/>
          <w:szCs w:val="28"/>
        </w:rPr>
        <w:t xml:space="preserve">. </w:t>
      </w:r>
      <w:r w:rsidR="001D3DB6">
        <w:rPr>
          <w:rFonts w:ascii="Bookman Old Style" w:hAnsi="Bookman Old Style"/>
          <w:sz w:val="28"/>
          <w:szCs w:val="28"/>
        </w:rPr>
        <w:t xml:space="preserve"> </w:t>
      </w:r>
      <w:r w:rsidR="00197EA0">
        <w:rPr>
          <w:rFonts w:ascii="Bookman Old Style" w:hAnsi="Bookman Old Style"/>
          <w:sz w:val="28"/>
          <w:szCs w:val="28"/>
        </w:rPr>
        <w:t>RW1</w:t>
      </w:r>
      <w:r w:rsidR="00320E39">
        <w:rPr>
          <w:rFonts w:ascii="Bookman Old Style" w:hAnsi="Bookman Old Style"/>
          <w:sz w:val="28"/>
          <w:szCs w:val="28"/>
        </w:rPr>
        <w:t>’s</w:t>
      </w:r>
      <w:r w:rsidR="001D3DB6">
        <w:rPr>
          <w:rFonts w:ascii="Bookman Old Style" w:hAnsi="Bookman Old Style"/>
          <w:sz w:val="28"/>
          <w:szCs w:val="28"/>
        </w:rPr>
        <w:t xml:space="preserve"> evidence in</w:t>
      </w:r>
      <w:r w:rsidR="00D040C4">
        <w:rPr>
          <w:rFonts w:ascii="Bookman Old Style" w:hAnsi="Bookman Old Style"/>
          <w:sz w:val="28"/>
          <w:szCs w:val="28"/>
        </w:rPr>
        <w:t xml:space="preserve"> </w:t>
      </w:r>
      <w:r w:rsidR="00197EA0">
        <w:rPr>
          <w:rFonts w:ascii="Bookman Old Style" w:hAnsi="Bookman Old Style"/>
          <w:sz w:val="28"/>
          <w:szCs w:val="28"/>
        </w:rPr>
        <w:t xml:space="preserve">the Court below </w:t>
      </w:r>
      <w:r w:rsidR="001D3DB6">
        <w:rPr>
          <w:rFonts w:ascii="Bookman Old Style" w:hAnsi="Bookman Old Style"/>
          <w:sz w:val="28"/>
          <w:szCs w:val="28"/>
        </w:rPr>
        <w:t xml:space="preserve">was </w:t>
      </w:r>
      <w:r w:rsidR="00D040C4">
        <w:rPr>
          <w:rFonts w:ascii="Bookman Old Style" w:hAnsi="Bookman Old Style"/>
          <w:sz w:val="28"/>
          <w:szCs w:val="28"/>
        </w:rPr>
        <w:t xml:space="preserve">that </w:t>
      </w:r>
      <w:r w:rsidR="001D3DB6">
        <w:rPr>
          <w:rFonts w:ascii="Bookman Old Style" w:hAnsi="Bookman Old Style"/>
          <w:sz w:val="28"/>
          <w:szCs w:val="28"/>
        </w:rPr>
        <w:t xml:space="preserve">he was ordered by </w:t>
      </w:r>
      <w:r w:rsidR="00D040C4">
        <w:rPr>
          <w:rFonts w:ascii="Bookman Old Style" w:hAnsi="Bookman Old Style"/>
          <w:sz w:val="28"/>
          <w:szCs w:val="28"/>
        </w:rPr>
        <w:t>t</w:t>
      </w:r>
      <w:r w:rsidR="00197EA0">
        <w:rPr>
          <w:rFonts w:ascii="Bookman Old Style" w:hAnsi="Bookman Old Style"/>
          <w:sz w:val="28"/>
          <w:szCs w:val="28"/>
        </w:rPr>
        <w:t>he respondent</w:t>
      </w:r>
      <w:r w:rsidR="00852A59">
        <w:rPr>
          <w:rFonts w:ascii="Bookman Old Style" w:hAnsi="Bookman Old Style"/>
          <w:sz w:val="28"/>
          <w:szCs w:val="28"/>
        </w:rPr>
        <w:t xml:space="preserve"> to disconnect</w:t>
      </w:r>
      <w:r w:rsidR="00151A70">
        <w:rPr>
          <w:rFonts w:ascii="Bookman Old Style" w:hAnsi="Bookman Old Style"/>
          <w:sz w:val="28"/>
          <w:szCs w:val="28"/>
        </w:rPr>
        <w:t xml:space="preserve"> </w:t>
      </w:r>
      <w:r w:rsidR="00C81690">
        <w:rPr>
          <w:rFonts w:ascii="Bookman Old Style" w:hAnsi="Bookman Old Style"/>
          <w:sz w:val="28"/>
          <w:szCs w:val="28"/>
        </w:rPr>
        <w:t>shop</w:t>
      </w:r>
      <w:r w:rsidR="00D040C4">
        <w:rPr>
          <w:rFonts w:ascii="Bookman Old Style" w:hAnsi="Bookman Old Style"/>
          <w:sz w:val="28"/>
          <w:szCs w:val="28"/>
        </w:rPr>
        <w:t xml:space="preserve"> </w:t>
      </w:r>
      <w:r w:rsidR="00433170">
        <w:rPr>
          <w:rFonts w:ascii="Bookman Old Style" w:hAnsi="Bookman Old Style"/>
          <w:sz w:val="28"/>
          <w:szCs w:val="28"/>
        </w:rPr>
        <w:t>N</w:t>
      </w:r>
      <w:r w:rsidR="00320E39">
        <w:rPr>
          <w:rFonts w:ascii="Bookman Old Style" w:hAnsi="Bookman Old Style"/>
          <w:sz w:val="28"/>
          <w:szCs w:val="28"/>
        </w:rPr>
        <w:t>o.</w:t>
      </w:r>
      <w:r w:rsidR="00197EA0">
        <w:rPr>
          <w:rFonts w:ascii="Bookman Old Style" w:hAnsi="Bookman Old Style"/>
          <w:sz w:val="28"/>
          <w:szCs w:val="28"/>
        </w:rPr>
        <w:t xml:space="preserve"> 28</w:t>
      </w:r>
      <w:r w:rsidR="001D3DB6">
        <w:rPr>
          <w:rFonts w:ascii="Bookman Old Style" w:hAnsi="Bookman Old Style"/>
          <w:sz w:val="28"/>
          <w:szCs w:val="28"/>
        </w:rPr>
        <w:t xml:space="preserve"> and </w:t>
      </w:r>
      <w:r w:rsidR="00197EA0">
        <w:rPr>
          <w:rFonts w:ascii="Bookman Old Style" w:hAnsi="Bookman Old Style"/>
          <w:sz w:val="28"/>
          <w:szCs w:val="28"/>
        </w:rPr>
        <w:t xml:space="preserve">that </w:t>
      </w:r>
      <w:r w:rsidR="00852A59">
        <w:rPr>
          <w:rFonts w:ascii="Bookman Old Style" w:hAnsi="Bookman Old Style"/>
          <w:sz w:val="28"/>
          <w:szCs w:val="28"/>
        </w:rPr>
        <w:t xml:space="preserve">he did disconnect that </w:t>
      </w:r>
      <w:r w:rsidR="00C81690">
        <w:rPr>
          <w:rFonts w:ascii="Bookman Old Style" w:hAnsi="Bookman Old Style"/>
          <w:sz w:val="28"/>
          <w:szCs w:val="28"/>
        </w:rPr>
        <w:t>shop</w:t>
      </w:r>
      <w:r w:rsidR="00852A59">
        <w:rPr>
          <w:rFonts w:ascii="Bookman Old Style" w:hAnsi="Bookman Old Style"/>
          <w:sz w:val="28"/>
          <w:szCs w:val="28"/>
        </w:rPr>
        <w:t>.  However</w:t>
      </w:r>
      <w:r w:rsidR="000C137D">
        <w:rPr>
          <w:rFonts w:ascii="Bookman Old Style" w:hAnsi="Bookman Old Style"/>
          <w:sz w:val="28"/>
          <w:szCs w:val="28"/>
        </w:rPr>
        <w:t>, that</w:t>
      </w:r>
      <w:r w:rsidR="003029E0">
        <w:rPr>
          <w:rFonts w:ascii="Bookman Old Style" w:hAnsi="Bookman Old Style"/>
          <w:sz w:val="28"/>
          <w:szCs w:val="28"/>
        </w:rPr>
        <w:t xml:space="preserve"> </w:t>
      </w:r>
      <w:r>
        <w:rPr>
          <w:rFonts w:ascii="Bookman Old Style" w:hAnsi="Bookman Old Style"/>
          <w:sz w:val="28"/>
          <w:szCs w:val="28"/>
        </w:rPr>
        <w:t>when</w:t>
      </w:r>
      <w:r w:rsidR="00197EA0">
        <w:rPr>
          <w:rFonts w:ascii="Bookman Old Style" w:hAnsi="Bookman Old Style"/>
          <w:sz w:val="28"/>
          <w:szCs w:val="28"/>
        </w:rPr>
        <w:t xml:space="preserve"> </w:t>
      </w:r>
      <w:r w:rsidR="00384CB9">
        <w:rPr>
          <w:rFonts w:ascii="Bookman Old Style" w:hAnsi="Bookman Old Style"/>
          <w:sz w:val="28"/>
          <w:szCs w:val="28"/>
        </w:rPr>
        <w:t xml:space="preserve">he </w:t>
      </w:r>
      <w:r w:rsidR="00197EA0">
        <w:rPr>
          <w:rFonts w:ascii="Bookman Old Style" w:hAnsi="Bookman Old Style"/>
          <w:sz w:val="28"/>
          <w:szCs w:val="28"/>
        </w:rPr>
        <w:t xml:space="preserve">went back </w:t>
      </w:r>
      <w:r w:rsidR="00151A70">
        <w:rPr>
          <w:rFonts w:ascii="Bookman Old Style" w:hAnsi="Bookman Old Style"/>
          <w:sz w:val="28"/>
          <w:szCs w:val="28"/>
        </w:rPr>
        <w:t xml:space="preserve">to the market </w:t>
      </w:r>
      <w:r w:rsidR="005751E6">
        <w:rPr>
          <w:rFonts w:ascii="Bookman Old Style" w:hAnsi="Bookman Old Style"/>
          <w:sz w:val="28"/>
          <w:szCs w:val="28"/>
        </w:rPr>
        <w:t>the following day with the</w:t>
      </w:r>
      <w:r w:rsidR="00D040C4">
        <w:rPr>
          <w:rFonts w:ascii="Bookman Old Style" w:hAnsi="Bookman Old Style"/>
          <w:sz w:val="28"/>
          <w:szCs w:val="28"/>
        </w:rPr>
        <w:t xml:space="preserve"> Supervisor</w:t>
      </w:r>
      <w:r w:rsidR="00A5709B">
        <w:rPr>
          <w:rFonts w:ascii="Bookman Old Style" w:hAnsi="Bookman Old Style"/>
          <w:sz w:val="28"/>
          <w:szCs w:val="28"/>
        </w:rPr>
        <w:t>,</w:t>
      </w:r>
      <w:r w:rsidR="001F555F">
        <w:rPr>
          <w:rFonts w:ascii="Bookman Old Style" w:hAnsi="Bookman Old Style"/>
          <w:sz w:val="28"/>
          <w:szCs w:val="28"/>
        </w:rPr>
        <w:t xml:space="preserve"> they</w:t>
      </w:r>
      <w:r w:rsidR="00D040C4">
        <w:rPr>
          <w:rFonts w:ascii="Bookman Old Style" w:hAnsi="Bookman Old Style"/>
          <w:sz w:val="28"/>
          <w:szCs w:val="28"/>
        </w:rPr>
        <w:t xml:space="preserve"> found that power had </w:t>
      </w:r>
      <w:r w:rsidR="00384CB9">
        <w:rPr>
          <w:rFonts w:ascii="Bookman Old Style" w:hAnsi="Bookman Old Style"/>
          <w:sz w:val="28"/>
          <w:szCs w:val="28"/>
        </w:rPr>
        <w:t xml:space="preserve">been reconnected to the </w:t>
      </w:r>
      <w:r w:rsidR="00C81690">
        <w:rPr>
          <w:rFonts w:ascii="Bookman Old Style" w:hAnsi="Bookman Old Style"/>
          <w:sz w:val="28"/>
          <w:szCs w:val="28"/>
        </w:rPr>
        <w:t>shop</w:t>
      </w:r>
      <w:r w:rsidR="00D040C4">
        <w:rPr>
          <w:rFonts w:ascii="Bookman Old Style" w:hAnsi="Bookman Old Style"/>
          <w:sz w:val="28"/>
          <w:szCs w:val="28"/>
        </w:rPr>
        <w:t>.  And that th</w:t>
      </w:r>
      <w:r w:rsidR="00045476">
        <w:rPr>
          <w:rFonts w:ascii="Bookman Old Style" w:hAnsi="Bookman Old Style"/>
          <w:sz w:val="28"/>
          <w:szCs w:val="28"/>
        </w:rPr>
        <w:t>e owner of the premises told the</w:t>
      </w:r>
      <w:r w:rsidR="00D040C4">
        <w:rPr>
          <w:rFonts w:ascii="Bookman Old Style" w:hAnsi="Bookman Old Style"/>
          <w:sz w:val="28"/>
          <w:szCs w:val="28"/>
        </w:rPr>
        <w:t xml:space="preserve"> team that he had paid </w:t>
      </w:r>
      <w:r w:rsidR="00FE1889">
        <w:rPr>
          <w:rFonts w:ascii="Bookman Old Style" w:hAnsi="Bookman Old Style"/>
          <w:sz w:val="28"/>
          <w:szCs w:val="28"/>
        </w:rPr>
        <w:t xml:space="preserve">K60,000 </w:t>
      </w:r>
      <w:r w:rsidR="003A43A4">
        <w:rPr>
          <w:rFonts w:ascii="Bookman Old Style" w:hAnsi="Bookman Old Style"/>
          <w:sz w:val="28"/>
          <w:szCs w:val="28"/>
        </w:rPr>
        <w:t>‘</w:t>
      </w:r>
      <w:r w:rsidR="00FE1889">
        <w:rPr>
          <w:rFonts w:ascii="Bookman Old Style" w:hAnsi="Bookman Old Style"/>
          <w:sz w:val="28"/>
          <w:szCs w:val="28"/>
        </w:rPr>
        <w:t>to</w:t>
      </w:r>
      <w:r w:rsidR="006E2277">
        <w:rPr>
          <w:rFonts w:ascii="Bookman Old Style" w:hAnsi="Bookman Old Style"/>
          <w:sz w:val="28"/>
          <w:szCs w:val="28"/>
        </w:rPr>
        <w:t xml:space="preserve"> someone</w:t>
      </w:r>
      <w:r w:rsidR="003A43A4">
        <w:rPr>
          <w:rFonts w:ascii="Bookman Old Style" w:hAnsi="Bookman Old Style"/>
          <w:sz w:val="28"/>
          <w:szCs w:val="28"/>
        </w:rPr>
        <w:t>’</w:t>
      </w:r>
      <w:r w:rsidR="006E2277">
        <w:rPr>
          <w:rFonts w:ascii="Bookman Old Style" w:hAnsi="Bookman Old Style"/>
          <w:sz w:val="28"/>
          <w:szCs w:val="28"/>
        </w:rPr>
        <w:t xml:space="preserve"> to</w:t>
      </w:r>
      <w:r w:rsidR="00FE1889">
        <w:rPr>
          <w:rFonts w:ascii="Bookman Old Style" w:hAnsi="Bookman Old Style"/>
          <w:sz w:val="28"/>
          <w:szCs w:val="28"/>
        </w:rPr>
        <w:t xml:space="preserve"> reconnect the premises. </w:t>
      </w:r>
    </w:p>
    <w:p w:rsidR="00A9652B" w:rsidRDefault="00C25C89" w:rsidP="00031EBF">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As a consequence, the</w:t>
      </w:r>
      <w:r w:rsidR="00197EA0">
        <w:rPr>
          <w:rFonts w:ascii="Bookman Old Style" w:hAnsi="Bookman Old Style"/>
          <w:sz w:val="28"/>
          <w:szCs w:val="28"/>
        </w:rPr>
        <w:t xml:space="preserve"> appellant</w:t>
      </w:r>
      <w:r w:rsidR="00FE1889">
        <w:rPr>
          <w:rFonts w:ascii="Bookman Old Style" w:hAnsi="Bookman Old Style"/>
          <w:sz w:val="28"/>
          <w:szCs w:val="28"/>
        </w:rPr>
        <w:t xml:space="preserve"> charged the respondent with </w:t>
      </w:r>
      <w:r w:rsidR="00384CB9">
        <w:rPr>
          <w:rFonts w:ascii="Bookman Old Style" w:hAnsi="Bookman Old Style"/>
          <w:sz w:val="28"/>
          <w:szCs w:val="28"/>
        </w:rPr>
        <w:t>dishonesty c</w:t>
      </w:r>
      <w:r w:rsidR="00E87025">
        <w:rPr>
          <w:rFonts w:ascii="Bookman Old Style" w:hAnsi="Bookman Old Style"/>
          <w:sz w:val="28"/>
          <w:szCs w:val="28"/>
        </w:rPr>
        <w:t>onduc</w:t>
      </w:r>
      <w:r w:rsidR="00FE1889">
        <w:rPr>
          <w:rFonts w:ascii="Bookman Old Style" w:hAnsi="Bookman Old Style"/>
          <w:sz w:val="28"/>
          <w:szCs w:val="28"/>
        </w:rPr>
        <w:t xml:space="preserve">t to which </w:t>
      </w:r>
      <w:r w:rsidR="00384CB9">
        <w:rPr>
          <w:rFonts w:ascii="Bookman Old Style" w:hAnsi="Bookman Old Style"/>
          <w:sz w:val="28"/>
          <w:szCs w:val="28"/>
        </w:rPr>
        <w:t>t</w:t>
      </w:r>
      <w:r w:rsidR="00FE1889">
        <w:rPr>
          <w:rFonts w:ascii="Bookman Old Style" w:hAnsi="Bookman Old Style"/>
          <w:sz w:val="28"/>
          <w:szCs w:val="28"/>
        </w:rPr>
        <w:t xml:space="preserve">he </w:t>
      </w:r>
      <w:r w:rsidR="00384CB9">
        <w:rPr>
          <w:rFonts w:ascii="Bookman Old Style" w:hAnsi="Bookman Old Style"/>
          <w:sz w:val="28"/>
          <w:szCs w:val="28"/>
        </w:rPr>
        <w:t xml:space="preserve">respondent </w:t>
      </w:r>
      <w:r w:rsidR="00FE1889">
        <w:rPr>
          <w:rFonts w:ascii="Bookman Old Style" w:hAnsi="Bookman Old Style"/>
          <w:sz w:val="28"/>
          <w:szCs w:val="28"/>
        </w:rPr>
        <w:t xml:space="preserve">submitted an exculpatory statement </w:t>
      </w:r>
      <w:r>
        <w:rPr>
          <w:rFonts w:ascii="Bookman Old Style" w:hAnsi="Bookman Old Style"/>
          <w:sz w:val="28"/>
          <w:szCs w:val="28"/>
        </w:rPr>
        <w:t xml:space="preserve">in which he denied disconnecting power at </w:t>
      </w:r>
      <w:r w:rsidR="00384CB9">
        <w:rPr>
          <w:rFonts w:ascii="Bookman Old Style" w:hAnsi="Bookman Old Style"/>
          <w:sz w:val="28"/>
          <w:szCs w:val="28"/>
        </w:rPr>
        <w:t xml:space="preserve">that </w:t>
      </w:r>
      <w:r w:rsidR="006B655E">
        <w:rPr>
          <w:rFonts w:ascii="Bookman Old Style" w:hAnsi="Bookman Old Style"/>
          <w:sz w:val="28"/>
          <w:szCs w:val="28"/>
        </w:rPr>
        <w:t>s</w:t>
      </w:r>
      <w:r w:rsidR="00C81690">
        <w:rPr>
          <w:rFonts w:ascii="Bookman Old Style" w:hAnsi="Bookman Old Style"/>
          <w:sz w:val="28"/>
          <w:szCs w:val="28"/>
        </w:rPr>
        <w:t>hop</w:t>
      </w:r>
      <w:r w:rsidR="00384CB9">
        <w:rPr>
          <w:rFonts w:ascii="Bookman Old Style" w:hAnsi="Bookman Old Style"/>
          <w:sz w:val="28"/>
          <w:szCs w:val="28"/>
        </w:rPr>
        <w:t>.   He stated</w:t>
      </w:r>
      <w:r>
        <w:rPr>
          <w:rFonts w:ascii="Bookman Old Style" w:hAnsi="Bookman Old Style"/>
          <w:sz w:val="28"/>
          <w:szCs w:val="28"/>
        </w:rPr>
        <w:t xml:space="preserve"> that the </w:t>
      </w:r>
      <w:r w:rsidR="00C81690">
        <w:rPr>
          <w:rFonts w:ascii="Bookman Old Style" w:hAnsi="Bookman Old Style"/>
          <w:sz w:val="28"/>
          <w:szCs w:val="28"/>
        </w:rPr>
        <w:t>shop</w:t>
      </w:r>
      <w:r w:rsidR="00197EA0">
        <w:rPr>
          <w:rFonts w:ascii="Bookman Old Style" w:hAnsi="Bookman Old Style"/>
          <w:sz w:val="28"/>
          <w:szCs w:val="28"/>
        </w:rPr>
        <w:t xml:space="preserve"> was not among the premises</w:t>
      </w:r>
      <w:r w:rsidR="00FE1889">
        <w:rPr>
          <w:rFonts w:ascii="Bookman Old Style" w:hAnsi="Bookman Old Style"/>
          <w:sz w:val="28"/>
          <w:szCs w:val="28"/>
        </w:rPr>
        <w:t xml:space="preserve"> that he was directed to disconnect. </w:t>
      </w:r>
      <w:r w:rsidR="008F22BF">
        <w:rPr>
          <w:rFonts w:ascii="Bookman Old Style" w:hAnsi="Bookman Old Style"/>
          <w:sz w:val="28"/>
          <w:szCs w:val="28"/>
        </w:rPr>
        <w:t>The appellant</w:t>
      </w:r>
      <w:r w:rsidR="00384CB9">
        <w:rPr>
          <w:rFonts w:ascii="Bookman Old Style" w:hAnsi="Bookman Old Style"/>
          <w:sz w:val="28"/>
          <w:szCs w:val="28"/>
        </w:rPr>
        <w:t>,</w:t>
      </w:r>
      <w:r w:rsidR="008F22BF">
        <w:rPr>
          <w:rFonts w:ascii="Bookman Old Style" w:hAnsi="Bookman Old Style"/>
          <w:sz w:val="28"/>
          <w:szCs w:val="28"/>
        </w:rPr>
        <w:t xml:space="preserve"> however</w:t>
      </w:r>
      <w:r w:rsidR="00384CB9">
        <w:rPr>
          <w:rFonts w:ascii="Bookman Old Style" w:hAnsi="Bookman Old Style"/>
          <w:sz w:val="28"/>
          <w:szCs w:val="28"/>
        </w:rPr>
        <w:t>,</w:t>
      </w:r>
      <w:r w:rsidR="008F22BF">
        <w:rPr>
          <w:rFonts w:ascii="Bookman Old Style" w:hAnsi="Bookman Old Style"/>
          <w:sz w:val="28"/>
          <w:szCs w:val="28"/>
        </w:rPr>
        <w:t xml:space="preserve"> dismissed him.  </w:t>
      </w:r>
      <w:r w:rsidR="00031EBF">
        <w:rPr>
          <w:rFonts w:ascii="Bookman Old Style" w:hAnsi="Bookman Old Style"/>
          <w:sz w:val="28"/>
          <w:szCs w:val="28"/>
        </w:rPr>
        <w:t xml:space="preserve"> </w:t>
      </w:r>
      <w:r w:rsidR="008F22BF">
        <w:rPr>
          <w:rFonts w:ascii="Bookman Old Style" w:hAnsi="Bookman Old Style"/>
          <w:sz w:val="28"/>
          <w:szCs w:val="28"/>
        </w:rPr>
        <w:t xml:space="preserve">The respondent </w:t>
      </w:r>
      <w:r w:rsidR="00384CB9">
        <w:rPr>
          <w:rFonts w:ascii="Bookman Old Style" w:hAnsi="Bookman Old Style"/>
          <w:sz w:val="28"/>
          <w:szCs w:val="28"/>
        </w:rPr>
        <w:t xml:space="preserve">then </w:t>
      </w:r>
      <w:r w:rsidR="008F22BF">
        <w:rPr>
          <w:rFonts w:ascii="Bookman Old Style" w:hAnsi="Bookman Old Style"/>
          <w:sz w:val="28"/>
          <w:szCs w:val="28"/>
        </w:rPr>
        <w:t xml:space="preserve">commenced an action in the Court below in which he sought reinstatement, terminal benefits, damages, interest and any emolument the Court </w:t>
      </w:r>
      <w:r w:rsidR="00A9652B">
        <w:rPr>
          <w:rFonts w:ascii="Bookman Old Style" w:hAnsi="Bookman Old Style"/>
          <w:sz w:val="28"/>
          <w:szCs w:val="28"/>
        </w:rPr>
        <w:t>may deem fit and costs alleg</w:t>
      </w:r>
      <w:r w:rsidR="00384CB9">
        <w:rPr>
          <w:rFonts w:ascii="Bookman Old Style" w:hAnsi="Bookman Old Style"/>
          <w:sz w:val="28"/>
          <w:szCs w:val="28"/>
        </w:rPr>
        <w:t>ing</w:t>
      </w:r>
      <w:r w:rsidR="008F22BF">
        <w:rPr>
          <w:rFonts w:ascii="Bookman Old Style" w:hAnsi="Bookman Old Style"/>
          <w:sz w:val="28"/>
          <w:szCs w:val="28"/>
        </w:rPr>
        <w:t xml:space="preserve"> that he was wrongfully and unfairl</w:t>
      </w:r>
      <w:r w:rsidR="00384CB9">
        <w:rPr>
          <w:rFonts w:ascii="Bookman Old Style" w:hAnsi="Bookman Old Style"/>
          <w:sz w:val="28"/>
          <w:szCs w:val="28"/>
        </w:rPr>
        <w:t>y dismissed from employment</w:t>
      </w:r>
      <w:r w:rsidR="00A9652B">
        <w:rPr>
          <w:rFonts w:ascii="Bookman Old Style" w:hAnsi="Bookman Old Style"/>
          <w:sz w:val="28"/>
          <w:szCs w:val="28"/>
        </w:rPr>
        <w:t>.</w:t>
      </w:r>
      <w:r w:rsidR="00384CB9">
        <w:rPr>
          <w:rFonts w:ascii="Bookman Old Style" w:hAnsi="Bookman Old Style"/>
          <w:sz w:val="28"/>
          <w:szCs w:val="28"/>
        </w:rPr>
        <w:t xml:space="preserve"> </w:t>
      </w:r>
    </w:p>
    <w:p w:rsidR="007A00E0" w:rsidRDefault="0011453E" w:rsidP="00B151DF">
      <w:pPr>
        <w:spacing w:line="480" w:lineRule="auto"/>
        <w:ind w:firstLine="720"/>
        <w:jc w:val="both"/>
        <w:rPr>
          <w:rFonts w:ascii="Bookman Old Style" w:hAnsi="Bookman Old Style"/>
          <w:sz w:val="28"/>
          <w:szCs w:val="28"/>
        </w:rPr>
      </w:pPr>
      <w:r>
        <w:rPr>
          <w:rFonts w:ascii="Bookman Old Style" w:hAnsi="Bookman Old Style"/>
          <w:sz w:val="28"/>
          <w:szCs w:val="28"/>
        </w:rPr>
        <w:t>The Court below heard evidence from both parties.  After considering</w:t>
      </w:r>
      <w:r w:rsidR="00197EA0">
        <w:rPr>
          <w:rFonts w:ascii="Bookman Old Style" w:hAnsi="Bookman Old Style"/>
          <w:sz w:val="28"/>
          <w:szCs w:val="28"/>
        </w:rPr>
        <w:t xml:space="preserve"> and analysing</w:t>
      </w:r>
      <w:r w:rsidR="000061FE">
        <w:rPr>
          <w:rFonts w:ascii="Bookman Old Style" w:hAnsi="Bookman Old Style"/>
          <w:sz w:val="28"/>
          <w:szCs w:val="28"/>
        </w:rPr>
        <w:t xml:space="preserve"> the</w:t>
      </w:r>
      <w:r w:rsidR="00FE1889">
        <w:rPr>
          <w:rFonts w:ascii="Bookman Old Style" w:hAnsi="Bookman Old Style"/>
          <w:sz w:val="28"/>
          <w:szCs w:val="28"/>
        </w:rPr>
        <w:t xml:space="preserve"> evidence</w:t>
      </w:r>
      <w:r w:rsidR="000061FE">
        <w:rPr>
          <w:rFonts w:ascii="Bookman Old Style" w:hAnsi="Bookman Old Style"/>
          <w:sz w:val="28"/>
          <w:szCs w:val="28"/>
        </w:rPr>
        <w:t xml:space="preserve"> before it</w:t>
      </w:r>
      <w:r w:rsidR="00AF6D69">
        <w:rPr>
          <w:rFonts w:ascii="Bookman Old Style" w:hAnsi="Bookman Old Style"/>
          <w:sz w:val="28"/>
          <w:szCs w:val="28"/>
        </w:rPr>
        <w:t>, the</w:t>
      </w:r>
      <w:r w:rsidR="00FE1889">
        <w:rPr>
          <w:rFonts w:ascii="Bookman Old Style" w:hAnsi="Bookman Old Style"/>
          <w:sz w:val="28"/>
          <w:szCs w:val="28"/>
        </w:rPr>
        <w:t xml:space="preserve"> Court </w:t>
      </w:r>
      <w:r w:rsidR="00AF6D69">
        <w:rPr>
          <w:rFonts w:ascii="Bookman Old Style" w:hAnsi="Bookman Old Style"/>
          <w:sz w:val="28"/>
          <w:szCs w:val="28"/>
        </w:rPr>
        <w:t xml:space="preserve">below </w:t>
      </w:r>
      <w:r w:rsidR="003F6FD5">
        <w:rPr>
          <w:rFonts w:ascii="Bookman Old Style" w:hAnsi="Bookman Old Style"/>
          <w:sz w:val="28"/>
          <w:szCs w:val="28"/>
        </w:rPr>
        <w:t xml:space="preserve">found </w:t>
      </w:r>
      <w:r w:rsidR="00FE1889">
        <w:rPr>
          <w:rFonts w:ascii="Bookman Old Style" w:hAnsi="Bookman Old Style"/>
          <w:sz w:val="28"/>
          <w:szCs w:val="28"/>
        </w:rPr>
        <w:t>that it was not in dispute that the respondent</w:t>
      </w:r>
      <w:r w:rsidR="003F6FD5">
        <w:rPr>
          <w:rFonts w:ascii="Bookman Old Style" w:hAnsi="Bookman Old Style"/>
          <w:sz w:val="28"/>
          <w:szCs w:val="28"/>
        </w:rPr>
        <w:t>,</w:t>
      </w:r>
      <w:r w:rsidR="00FE1889">
        <w:rPr>
          <w:rFonts w:ascii="Bookman Old Style" w:hAnsi="Bookman Old Style"/>
          <w:sz w:val="28"/>
          <w:szCs w:val="28"/>
        </w:rPr>
        <w:t xml:space="preserve"> in the </w:t>
      </w:r>
      <w:r w:rsidR="00323022">
        <w:rPr>
          <w:rFonts w:ascii="Bookman Old Style" w:hAnsi="Bookman Old Style"/>
          <w:sz w:val="28"/>
          <w:szCs w:val="28"/>
        </w:rPr>
        <w:t>c</w:t>
      </w:r>
      <w:r w:rsidR="0023078E">
        <w:rPr>
          <w:rFonts w:ascii="Bookman Old Style" w:hAnsi="Bookman Old Style"/>
          <w:sz w:val="28"/>
          <w:szCs w:val="28"/>
        </w:rPr>
        <w:t>ompany of RW1 and a</w:t>
      </w:r>
      <w:r w:rsidR="00FE1889">
        <w:rPr>
          <w:rFonts w:ascii="Bookman Old Style" w:hAnsi="Bookman Old Style"/>
          <w:sz w:val="28"/>
          <w:szCs w:val="28"/>
        </w:rPr>
        <w:t xml:space="preserve"> driver</w:t>
      </w:r>
      <w:r w:rsidR="003A43A4">
        <w:rPr>
          <w:rFonts w:ascii="Bookman Old Style" w:hAnsi="Bookman Old Style"/>
          <w:sz w:val="28"/>
          <w:szCs w:val="28"/>
        </w:rPr>
        <w:t>,</w:t>
      </w:r>
      <w:r w:rsidR="00FE1889">
        <w:rPr>
          <w:rFonts w:ascii="Bookman Old Style" w:hAnsi="Bookman Old Style"/>
          <w:sz w:val="28"/>
          <w:szCs w:val="28"/>
        </w:rPr>
        <w:t xml:space="preserve"> had gone on a disconnection exercise on the given date</w:t>
      </w:r>
      <w:r w:rsidR="00A67124">
        <w:rPr>
          <w:rFonts w:ascii="Bookman Old Style" w:hAnsi="Bookman Old Style"/>
          <w:sz w:val="28"/>
          <w:szCs w:val="28"/>
        </w:rPr>
        <w:t>.</w:t>
      </w:r>
      <w:r w:rsidR="003F6FD5">
        <w:rPr>
          <w:rFonts w:ascii="Bookman Old Style" w:hAnsi="Bookman Old Style"/>
          <w:sz w:val="28"/>
          <w:szCs w:val="28"/>
        </w:rPr>
        <w:t xml:space="preserve"> </w:t>
      </w:r>
      <w:r w:rsidR="00A67124">
        <w:rPr>
          <w:rFonts w:ascii="Bookman Old Style" w:hAnsi="Bookman Old Style"/>
          <w:sz w:val="28"/>
          <w:szCs w:val="28"/>
        </w:rPr>
        <w:t xml:space="preserve"> A</w:t>
      </w:r>
      <w:r w:rsidR="003F6FD5">
        <w:rPr>
          <w:rFonts w:ascii="Bookman Old Style" w:hAnsi="Bookman Old Style"/>
          <w:sz w:val="28"/>
          <w:szCs w:val="28"/>
        </w:rPr>
        <w:t xml:space="preserve">nd that </w:t>
      </w:r>
      <w:r w:rsidR="00323022">
        <w:rPr>
          <w:rFonts w:ascii="Bookman Old Style" w:hAnsi="Bookman Old Style"/>
          <w:sz w:val="28"/>
          <w:szCs w:val="28"/>
        </w:rPr>
        <w:t xml:space="preserve">it was not </w:t>
      </w:r>
      <w:r w:rsidR="00AF6D69">
        <w:rPr>
          <w:rFonts w:ascii="Bookman Old Style" w:hAnsi="Bookman Old Style"/>
          <w:sz w:val="28"/>
          <w:szCs w:val="28"/>
        </w:rPr>
        <w:t xml:space="preserve">also </w:t>
      </w:r>
      <w:r w:rsidR="00323022">
        <w:rPr>
          <w:rFonts w:ascii="Bookman Old Style" w:hAnsi="Bookman Old Style"/>
          <w:sz w:val="28"/>
          <w:szCs w:val="28"/>
        </w:rPr>
        <w:t xml:space="preserve">in dispute that </w:t>
      </w:r>
      <w:r w:rsidR="0023078E">
        <w:rPr>
          <w:rFonts w:ascii="Bookman Old Style" w:hAnsi="Bookman Old Style"/>
          <w:sz w:val="28"/>
          <w:szCs w:val="28"/>
        </w:rPr>
        <w:t>the respondent met Collins at the M</w:t>
      </w:r>
      <w:r w:rsidR="00323022">
        <w:rPr>
          <w:rFonts w:ascii="Bookman Old Style" w:hAnsi="Bookman Old Style"/>
          <w:sz w:val="28"/>
          <w:szCs w:val="28"/>
        </w:rPr>
        <w:t>arket</w:t>
      </w:r>
      <w:r w:rsidR="00A9652B">
        <w:rPr>
          <w:rFonts w:ascii="Bookman Old Style" w:hAnsi="Bookman Old Style"/>
          <w:sz w:val="28"/>
          <w:szCs w:val="28"/>
        </w:rPr>
        <w:t>.  T</w:t>
      </w:r>
      <w:r w:rsidR="0023078E">
        <w:rPr>
          <w:rFonts w:ascii="Bookman Old Style" w:hAnsi="Bookman Old Style"/>
          <w:sz w:val="28"/>
          <w:szCs w:val="28"/>
        </w:rPr>
        <w:t xml:space="preserve">hat </w:t>
      </w:r>
      <w:r w:rsidR="00A9652B">
        <w:rPr>
          <w:rFonts w:ascii="Bookman Old Style" w:hAnsi="Bookman Old Style"/>
          <w:sz w:val="28"/>
          <w:szCs w:val="28"/>
        </w:rPr>
        <w:t xml:space="preserve">however, </w:t>
      </w:r>
      <w:r w:rsidR="00257B7E">
        <w:rPr>
          <w:rFonts w:ascii="Bookman Old Style" w:hAnsi="Bookman Old Style"/>
          <w:sz w:val="28"/>
          <w:szCs w:val="28"/>
        </w:rPr>
        <w:t>what was in dispute</w:t>
      </w:r>
      <w:r w:rsidR="003F6FD5">
        <w:rPr>
          <w:rFonts w:ascii="Bookman Old Style" w:hAnsi="Bookman Old Style"/>
          <w:sz w:val="28"/>
          <w:szCs w:val="28"/>
        </w:rPr>
        <w:t>,</w:t>
      </w:r>
      <w:r w:rsidR="00257B7E">
        <w:rPr>
          <w:rFonts w:ascii="Bookman Old Style" w:hAnsi="Bookman Old Style"/>
          <w:sz w:val="28"/>
          <w:szCs w:val="28"/>
        </w:rPr>
        <w:t xml:space="preserve"> is whether </w:t>
      </w:r>
      <w:r w:rsidR="00A9652B">
        <w:rPr>
          <w:rFonts w:ascii="Bookman Old Style" w:hAnsi="Bookman Old Style"/>
          <w:sz w:val="28"/>
          <w:szCs w:val="28"/>
        </w:rPr>
        <w:t>shop No. 28 was a</w:t>
      </w:r>
      <w:r w:rsidR="00257B7E">
        <w:rPr>
          <w:rFonts w:ascii="Bookman Old Style" w:hAnsi="Bookman Old Style"/>
          <w:sz w:val="28"/>
          <w:szCs w:val="28"/>
        </w:rPr>
        <w:t>mong the properties that the respondent disconnected</w:t>
      </w:r>
      <w:r w:rsidR="00A9652B">
        <w:rPr>
          <w:rFonts w:ascii="Bookman Old Style" w:hAnsi="Bookman Old Style"/>
          <w:sz w:val="28"/>
          <w:szCs w:val="28"/>
        </w:rPr>
        <w:t xml:space="preserve">. </w:t>
      </w:r>
      <w:r w:rsidR="00A8183C">
        <w:rPr>
          <w:rFonts w:ascii="Bookman Old Style" w:hAnsi="Bookman Old Style"/>
          <w:sz w:val="28"/>
          <w:szCs w:val="28"/>
        </w:rPr>
        <w:t xml:space="preserve">  </w:t>
      </w:r>
      <w:r w:rsidR="00852802">
        <w:rPr>
          <w:rFonts w:ascii="Bookman Old Style" w:hAnsi="Bookman Old Style"/>
          <w:sz w:val="28"/>
          <w:szCs w:val="28"/>
        </w:rPr>
        <w:t xml:space="preserve">And that </w:t>
      </w:r>
      <w:r w:rsidR="001709DB">
        <w:rPr>
          <w:rFonts w:ascii="Bookman Old Style" w:hAnsi="Bookman Old Style"/>
          <w:sz w:val="28"/>
          <w:szCs w:val="28"/>
        </w:rPr>
        <w:t xml:space="preserve">although </w:t>
      </w:r>
      <w:r w:rsidR="00852802">
        <w:rPr>
          <w:rFonts w:ascii="Bookman Old Style" w:hAnsi="Bookman Old Style"/>
          <w:sz w:val="28"/>
          <w:szCs w:val="28"/>
        </w:rPr>
        <w:t>it was the appellant’s</w:t>
      </w:r>
      <w:r w:rsidR="00A8183C">
        <w:rPr>
          <w:rFonts w:ascii="Bookman Old Style" w:hAnsi="Bookman Old Style"/>
          <w:sz w:val="28"/>
          <w:szCs w:val="28"/>
        </w:rPr>
        <w:t xml:space="preserve"> evidence that the customer at </w:t>
      </w:r>
      <w:r w:rsidR="00C81690">
        <w:rPr>
          <w:rFonts w:ascii="Bookman Old Style" w:hAnsi="Bookman Old Style"/>
          <w:sz w:val="28"/>
          <w:szCs w:val="28"/>
        </w:rPr>
        <w:t>shop</w:t>
      </w:r>
      <w:r w:rsidR="00A8183C">
        <w:rPr>
          <w:rFonts w:ascii="Bookman Old Style" w:hAnsi="Bookman Old Style"/>
          <w:sz w:val="28"/>
          <w:szCs w:val="28"/>
        </w:rPr>
        <w:t xml:space="preserve"> </w:t>
      </w:r>
      <w:r w:rsidR="00433170">
        <w:rPr>
          <w:rFonts w:ascii="Bookman Old Style" w:hAnsi="Bookman Old Style"/>
          <w:sz w:val="28"/>
          <w:szCs w:val="28"/>
        </w:rPr>
        <w:t>N</w:t>
      </w:r>
      <w:r w:rsidR="00AF6D69">
        <w:rPr>
          <w:rFonts w:ascii="Bookman Old Style" w:hAnsi="Bookman Old Style"/>
          <w:sz w:val="28"/>
          <w:szCs w:val="28"/>
        </w:rPr>
        <w:t>o.</w:t>
      </w:r>
      <w:r w:rsidR="0023078E">
        <w:rPr>
          <w:rFonts w:ascii="Bookman Old Style" w:hAnsi="Bookman Old Style"/>
          <w:sz w:val="28"/>
          <w:szCs w:val="28"/>
        </w:rPr>
        <w:t xml:space="preserve"> 28 told</w:t>
      </w:r>
      <w:r w:rsidR="001709DB">
        <w:rPr>
          <w:rFonts w:ascii="Bookman Old Style" w:hAnsi="Bookman Old Style"/>
          <w:sz w:val="28"/>
          <w:szCs w:val="28"/>
        </w:rPr>
        <w:t xml:space="preserve"> RW1’s</w:t>
      </w:r>
      <w:r w:rsidR="0023078E">
        <w:rPr>
          <w:rFonts w:ascii="Bookman Old Style" w:hAnsi="Bookman Old Style"/>
          <w:sz w:val="28"/>
          <w:szCs w:val="28"/>
        </w:rPr>
        <w:t xml:space="preserve"> team that </w:t>
      </w:r>
      <w:r w:rsidR="001709DB">
        <w:rPr>
          <w:rFonts w:ascii="Bookman Old Style" w:hAnsi="Bookman Old Style"/>
          <w:sz w:val="28"/>
          <w:szCs w:val="28"/>
        </w:rPr>
        <w:t xml:space="preserve">went there the following day that </w:t>
      </w:r>
      <w:r w:rsidR="00A8183C">
        <w:rPr>
          <w:rFonts w:ascii="Bookman Old Style" w:hAnsi="Bookman Old Style"/>
          <w:sz w:val="28"/>
          <w:szCs w:val="28"/>
        </w:rPr>
        <w:t xml:space="preserve">he had given K60,000 to </w:t>
      </w:r>
      <w:r w:rsidR="003A43A4">
        <w:rPr>
          <w:rFonts w:ascii="Bookman Old Style" w:hAnsi="Bookman Old Style"/>
          <w:sz w:val="28"/>
          <w:szCs w:val="28"/>
        </w:rPr>
        <w:t>‘</w:t>
      </w:r>
      <w:r w:rsidR="00A8183C">
        <w:rPr>
          <w:rFonts w:ascii="Bookman Old Style" w:hAnsi="Bookman Old Style"/>
          <w:sz w:val="28"/>
          <w:szCs w:val="28"/>
        </w:rPr>
        <w:t>someone</w:t>
      </w:r>
      <w:r w:rsidR="003A43A4">
        <w:rPr>
          <w:rFonts w:ascii="Bookman Old Style" w:hAnsi="Bookman Old Style"/>
          <w:sz w:val="28"/>
          <w:szCs w:val="28"/>
        </w:rPr>
        <w:t>’</w:t>
      </w:r>
      <w:r w:rsidR="00A8183C">
        <w:rPr>
          <w:rFonts w:ascii="Bookman Old Style" w:hAnsi="Bookman Old Style"/>
          <w:sz w:val="28"/>
          <w:szCs w:val="28"/>
        </w:rPr>
        <w:t xml:space="preserve"> </w:t>
      </w:r>
      <w:r w:rsidR="00A8183C">
        <w:rPr>
          <w:rFonts w:ascii="Bookman Old Style" w:hAnsi="Bookman Old Style"/>
          <w:sz w:val="28"/>
          <w:szCs w:val="28"/>
        </w:rPr>
        <w:lastRenderedPageBreak/>
        <w:t>in the respondent’s team in orde</w:t>
      </w:r>
      <w:r w:rsidR="00932A58">
        <w:rPr>
          <w:rFonts w:ascii="Bookman Old Style" w:hAnsi="Bookman Old Style"/>
          <w:sz w:val="28"/>
          <w:szCs w:val="28"/>
        </w:rPr>
        <w:t xml:space="preserve">r </w:t>
      </w:r>
      <w:r w:rsidR="0023078E">
        <w:rPr>
          <w:rFonts w:ascii="Bookman Old Style" w:hAnsi="Bookman Old Style"/>
          <w:sz w:val="28"/>
          <w:szCs w:val="28"/>
        </w:rPr>
        <w:t xml:space="preserve">for that person </w:t>
      </w:r>
      <w:r w:rsidR="00031EBF">
        <w:rPr>
          <w:rFonts w:ascii="Bookman Old Style" w:hAnsi="Bookman Old Style"/>
          <w:sz w:val="28"/>
          <w:szCs w:val="28"/>
        </w:rPr>
        <w:t>to reconnect  the shop</w:t>
      </w:r>
      <w:r w:rsidR="00BF3F1A">
        <w:rPr>
          <w:rFonts w:ascii="Bookman Old Style" w:hAnsi="Bookman Old Style"/>
          <w:sz w:val="28"/>
          <w:szCs w:val="28"/>
        </w:rPr>
        <w:t>,</w:t>
      </w:r>
      <w:r w:rsidR="0023078E">
        <w:rPr>
          <w:rFonts w:ascii="Bookman Old Style" w:hAnsi="Bookman Old Style"/>
          <w:sz w:val="28"/>
          <w:szCs w:val="28"/>
        </w:rPr>
        <w:t xml:space="preserve">  </w:t>
      </w:r>
      <w:r w:rsidR="00932A58">
        <w:rPr>
          <w:rFonts w:ascii="Bookman Old Style" w:hAnsi="Bookman Old Style"/>
          <w:sz w:val="28"/>
          <w:szCs w:val="28"/>
        </w:rPr>
        <w:t>there was</w:t>
      </w:r>
      <w:r w:rsidR="00D40CDD">
        <w:rPr>
          <w:rFonts w:ascii="Bookman Old Style" w:hAnsi="Bookman Old Style"/>
          <w:sz w:val="28"/>
          <w:szCs w:val="28"/>
        </w:rPr>
        <w:t xml:space="preserve"> </w:t>
      </w:r>
      <w:r w:rsidR="00BF3F1A">
        <w:rPr>
          <w:rFonts w:ascii="Bookman Old Style" w:hAnsi="Bookman Old Style"/>
          <w:sz w:val="28"/>
          <w:szCs w:val="28"/>
        </w:rPr>
        <w:t xml:space="preserve">however, </w:t>
      </w:r>
      <w:r w:rsidR="00932A58">
        <w:rPr>
          <w:rFonts w:ascii="Bookman Old Style" w:hAnsi="Bookman Old Style"/>
          <w:sz w:val="28"/>
          <w:szCs w:val="28"/>
        </w:rPr>
        <w:t>no evidence to show that the money</w:t>
      </w:r>
      <w:r w:rsidR="00D40CDD">
        <w:rPr>
          <w:rFonts w:ascii="Bookman Old Style" w:hAnsi="Bookman Old Style"/>
          <w:sz w:val="28"/>
          <w:szCs w:val="28"/>
        </w:rPr>
        <w:t>,</w:t>
      </w:r>
      <w:r w:rsidR="00932A58">
        <w:rPr>
          <w:rFonts w:ascii="Bookman Old Style" w:hAnsi="Bookman Old Style"/>
          <w:sz w:val="28"/>
          <w:szCs w:val="28"/>
        </w:rPr>
        <w:t xml:space="preserve"> indeed</w:t>
      </w:r>
      <w:r w:rsidR="00AF6D69">
        <w:rPr>
          <w:rFonts w:ascii="Bookman Old Style" w:hAnsi="Bookman Old Style"/>
          <w:sz w:val="28"/>
          <w:szCs w:val="28"/>
        </w:rPr>
        <w:t>,</w:t>
      </w:r>
      <w:r w:rsidR="00031EBF">
        <w:rPr>
          <w:rFonts w:ascii="Bookman Old Style" w:hAnsi="Bookman Old Style"/>
          <w:sz w:val="28"/>
          <w:szCs w:val="28"/>
        </w:rPr>
        <w:t xml:space="preserve"> exchanged hands.  And</w:t>
      </w:r>
      <w:r w:rsidR="00D40CDD">
        <w:rPr>
          <w:rFonts w:ascii="Bookman Old Style" w:hAnsi="Bookman Old Style"/>
          <w:sz w:val="28"/>
          <w:szCs w:val="28"/>
        </w:rPr>
        <w:t xml:space="preserve"> that </w:t>
      </w:r>
      <w:r w:rsidR="00932A58">
        <w:rPr>
          <w:rFonts w:ascii="Bookman Old Style" w:hAnsi="Bookman Old Style"/>
          <w:sz w:val="28"/>
          <w:szCs w:val="28"/>
        </w:rPr>
        <w:t>question whether the respondent was in pos</w:t>
      </w:r>
      <w:r w:rsidR="00A12AAA">
        <w:rPr>
          <w:rFonts w:ascii="Bookman Old Style" w:hAnsi="Bookman Old Style"/>
          <w:sz w:val="28"/>
          <w:szCs w:val="28"/>
        </w:rPr>
        <w:t xml:space="preserve">session of a </w:t>
      </w:r>
      <w:r w:rsidR="00AF6D69">
        <w:rPr>
          <w:rFonts w:ascii="Bookman Old Style" w:hAnsi="Bookman Old Style"/>
          <w:sz w:val="28"/>
          <w:szCs w:val="28"/>
        </w:rPr>
        <w:t>‘</w:t>
      </w:r>
      <w:r w:rsidR="0023078E">
        <w:rPr>
          <w:rFonts w:ascii="Bookman Old Style" w:hAnsi="Bookman Old Style"/>
          <w:sz w:val="28"/>
          <w:szCs w:val="28"/>
        </w:rPr>
        <w:t>Disconnection Order</w:t>
      </w:r>
      <w:r w:rsidR="00AF6D69">
        <w:rPr>
          <w:rFonts w:ascii="Bookman Old Style" w:hAnsi="Bookman Old Style"/>
          <w:sz w:val="28"/>
          <w:szCs w:val="28"/>
        </w:rPr>
        <w:t>’</w:t>
      </w:r>
      <w:r w:rsidR="00C81690">
        <w:rPr>
          <w:rFonts w:ascii="Bookman Old Style" w:hAnsi="Bookman Old Style"/>
          <w:sz w:val="28"/>
          <w:szCs w:val="28"/>
        </w:rPr>
        <w:t xml:space="preserve"> for </w:t>
      </w:r>
      <w:r w:rsidR="00031EBF">
        <w:rPr>
          <w:rFonts w:ascii="Bookman Old Style" w:hAnsi="Bookman Old Style"/>
          <w:sz w:val="28"/>
          <w:szCs w:val="28"/>
        </w:rPr>
        <w:t xml:space="preserve">that </w:t>
      </w:r>
      <w:r w:rsidR="00C81690">
        <w:rPr>
          <w:rFonts w:ascii="Bookman Old Style" w:hAnsi="Bookman Old Style"/>
          <w:sz w:val="28"/>
          <w:szCs w:val="28"/>
        </w:rPr>
        <w:t>shop</w:t>
      </w:r>
      <w:r w:rsidR="00031EBF">
        <w:rPr>
          <w:rFonts w:ascii="Bookman Old Style" w:hAnsi="Bookman Old Style"/>
          <w:sz w:val="28"/>
          <w:szCs w:val="28"/>
        </w:rPr>
        <w:t>,</w:t>
      </w:r>
      <w:r w:rsidR="0023078E">
        <w:rPr>
          <w:rFonts w:ascii="Bookman Old Style" w:hAnsi="Bookman Old Style"/>
          <w:sz w:val="28"/>
          <w:szCs w:val="28"/>
        </w:rPr>
        <w:t xml:space="preserve"> </w:t>
      </w:r>
      <w:r w:rsidR="00031EBF">
        <w:rPr>
          <w:rFonts w:ascii="Bookman Old Style" w:hAnsi="Bookman Old Style"/>
          <w:sz w:val="28"/>
          <w:szCs w:val="28"/>
        </w:rPr>
        <w:t xml:space="preserve">was </w:t>
      </w:r>
      <w:r w:rsidR="0023078E">
        <w:rPr>
          <w:rFonts w:ascii="Bookman Old Style" w:hAnsi="Bookman Old Style"/>
          <w:sz w:val="28"/>
          <w:szCs w:val="28"/>
        </w:rPr>
        <w:t xml:space="preserve">a </w:t>
      </w:r>
      <w:r w:rsidR="00651F84">
        <w:rPr>
          <w:rFonts w:ascii="Bookman Old Style" w:hAnsi="Bookman Old Style"/>
          <w:sz w:val="28"/>
          <w:szCs w:val="28"/>
        </w:rPr>
        <w:t xml:space="preserve">credibility </w:t>
      </w:r>
      <w:r w:rsidR="0023078E">
        <w:rPr>
          <w:rFonts w:ascii="Bookman Old Style" w:hAnsi="Bookman Old Style"/>
          <w:sz w:val="28"/>
          <w:szCs w:val="28"/>
        </w:rPr>
        <w:t xml:space="preserve">issue </w:t>
      </w:r>
      <w:r w:rsidR="00055F29">
        <w:rPr>
          <w:rFonts w:ascii="Bookman Old Style" w:hAnsi="Bookman Old Style"/>
          <w:sz w:val="28"/>
          <w:szCs w:val="28"/>
        </w:rPr>
        <w:t xml:space="preserve">to be decided </w:t>
      </w:r>
      <w:r w:rsidR="00BE63C7">
        <w:rPr>
          <w:rFonts w:ascii="Bookman Old Style" w:hAnsi="Bookman Old Style"/>
          <w:sz w:val="28"/>
          <w:szCs w:val="28"/>
        </w:rPr>
        <w:t>on</w:t>
      </w:r>
      <w:r w:rsidR="00651F84">
        <w:rPr>
          <w:rFonts w:ascii="Bookman Old Style" w:hAnsi="Bookman Old Style"/>
          <w:sz w:val="28"/>
          <w:szCs w:val="28"/>
        </w:rPr>
        <w:t xml:space="preserve"> the respondent</w:t>
      </w:r>
      <w:r w:rsidR="0023078E">
        <w:rPr>
          <w:rFonts w:ascii="Bookman Old Style" w:hAnsi="Bookman Old Style"/>
          <w:sz w:val="28"/>
          <w:szCs w:val="28"/>
        </w:rPr>
        <w:t>’s</w:t>
      </w:r>
      <w:r w:rsidR="00651F84">
        <w:rPr>
          <w:rFonts w:ascii="Bookman Old Style" w:hAnsi="Bookman Old Style"/>
          <w:sz w:val="28"/>
          <w:szCs w:val="28"/>
        </w:rPr>
        <w:t xml:space="preserve"> and the appellant’s witness</w:t>
      </w:r>
      <w:r w:rsidR="00AE2207">
        <w:rPr>
          <w:rFonts w:ascii="Bookman Old Style" w:hAnsi="Bookman Old Style"/>
          <w:sz w:val="28"/>
          <w:szCs w:val="28"/>
        </w:rPr>
        <w:t>(e</w:t>
      </w:r>
      <w:r w:rsidR="0023078E">
        <w:rPr>
          <w:rFonts w:ascii="Bookman Old Style" w:hAnsi="Bookman Old Style"/>
          <w:sz w:val="28"/>
          <w:szCs w:val="28"/>
        </w:rPr>
        <w:t>s)</w:t>
      </w:r>
      <w:r w:rsidR="00055F29">
        <w:rPr>
          <w:rFonts w:ascii="Bookman Old Style" w:hAnsi="Bookman Old Style"/>
          <w:sz w:val="28"/>
          <w:szCs w:val="28"/>
        </w:rPr>
        <w:t>.   A</w:t>
      </w:r>
      <w:r w:rsidR="0006769D">
        <w:rPr>
          <w:rFonts w:ascii="Bookman Old Style" w:hAnsi="Bookman Old Style"/>
          <w:sz w:val="28"/>
          <w:szCs w:val="28"/>
        </w:rPr>
        <w:t>nd that</w:t>
      </w:r>
      <w:r w:rsidR="00651F84">
        <w:rPr>
          <w:rFonts w:ascii="Bookman Old Style" w:hAnsi="Bookman Old Style"/>
          <w:sz w:val="28"/>
          <w:szCs w:val="28"/>
        </w:rPr>
        <w:t xml:space="preserve"> it could have been useful if the record showing the all</w:t>
      </w:r>
      <w:r w:rsidR="00447265">
        <w:rPr>
          <w:rFonts w:ascii="Bookman Old Style" w:hAnsi="Bookman Old Style"/>
          <w:sz w:val="28"/>
          <w:szCs w:val="28"/>
        </w:rPr>
        <w:t>ocation</w:t>
      </w:r>
      <w:r w:rsidR="00651F84">
        <w:rPr>
          <w:rFonts w:ascii="Bookman Old Style" w:hAnsi="Bookman Old Style"/>
          <w:sz w:val="28"/>
          <w:szCs w:val="28"/>
        </w:rPr>
        <w:t xml:space="preserve"> to the respon</w:t>
      </w:r>
      <w:r w:rsidR="00BE63C7">
        <w:rPr>
          <w:rFonts w:ascii="Bookman Old Style" w:hAnsi="Bookman Old Style"/>
          <w:sz w:val="28"/>
          <w:szCs w:val="28"/>
        </w:rPr>
        <w:t>dent had been produced in Court</w:t>
      </w:r>
      <w:r w:rsidR="0023078E">
        <w:rPr>
          <w:rFonts w:ascii="Bookman Old Style" w:hAnsi="Bookman Old Style"/>
          <w:sz w:val="28"/>
          <w:szCs w:val="28"/>
        </w:rPr>
        <w:t xml:space="preserve"> by the appellant</w:t>
      </w:r>
      <w:r w:rsidR="001A2E32">
        <w:rPr>
          <w:rFonts w:ascii="Bookman Old Style" w:hAnsi="Bookman Old Style"/>
          <w:sz w:val="28"/>
          <w:szCs w:val="28"/>
        </w:rPr>
        <w:t xml:space="preserve"> as</w:t>
      </w:r>
      <w:r w:rsidR="00740C25">
        <w:rPr>
          <w:rFonts w:ascii="Bookman Old Style" w:hAnsi="Bookman Old Style"/>
          <w:sz w:val="28"/>
          <w:szCs w:val="28"/>
        </w:rPr>
        <w:t xml:space="preserve"> the respondent</w:t>
      </w:r>
      <w:r w:rsidR="00031EBF">
        <w:rPr>
          <w:rFonts w:ascii="Bookman Old Style" w:hAnsi="Bookman Old Style"/>
          <w:sz w:val="28"/>
          <w:szCs w:val="28"/>
        </w:rPr>
        <w:t xml:space="preserve">’s evidence was </w:t>
      </w:r>
      <w:r w:rsidR="0023078E">
        <w:rPr>
          <w:rFonts w:ascii="Bookman Old Style" w:hAnsi="Bookman Old Style"/>
          <w:sz w:val="28"/>
          <w:szCs w:val="28"/>
        </w:rPr>
        <w:t>that o</w:t>
      </w:r>
      <w:r w:rsidR="00AE2207">
        <w:rPr>
          <w:rFonts w:ascii="Bookman Old Style" w:hAnsi="Bookman Old Style"/>
          <w:sz w:val="28"/>
          <w:szCs w:val="28"/>
        </w:rPr>
        <w:t>nce a d</w:t>
      </w:r>
      <w:r w:rsidR="0023078E">
        <w:rPr>
          <w:rFonts w:ascii="Bookman Old Style" w:hAnsi="Bookman Old Style"/>
          <w:sz w:val="28"/>
          <w:szCs w:val="28"/>
        </w:rPr>
        <w:t>isconnection i</w:t>
      </w:r>
      <w:r w:rsidR="00651F84">
        <w:rPr>
          <w:rFonts w:ascii="Bookman Old Style" w:hAnsi="Bookman Old Style"/>
          <w:sz w:val="28"/>
          <w:szCs w:val="28"/>
        </w:rPr>
        <w:t xml:space="preserve">s </w:t>
      </w:r>
      <w:r w:rsidR="0023078E">
        <w:rPr>
          <w:rFonts w:ascii="Bookman Old Style" w:hAnsi="Bookman Old Style"/>
          <w:sz w:val="28"/>
          <w:szCs w:val="28"/>
        </w:rPr>
        <w:t>done</w:t>
      </w:r>
      <w:r w:rsidR="00A748FF">
        <w:rPr>
          <w:rFonts w:ascii="Bookman Old Style" w:hAnsi="Bookman Old Style"/>
          <w:sz w:val="28"/>
          <w:szCs w:val="28"/>
        </w:rPr>
        <w:t>,</w:t>
      </w:r>
      <w:r w:rsidR="0023078E">
        <w:rPr>
          <w:rFonts w:ascii="Bookman Old Style" w:hAnsi="Bookman Old Style"/>
          <w:sz w:val="28"/>
          <w:szCs w:val="28"/>
        </w:rPr>
        <w:t xml:space="preserve"> a</w:t>
      </w:r>
      <w:r w:rsidR="00651F84">
        <w:rPr>
          <w:rFonts w:ascii="Bookman Old Style" w:hAnsi="Bookman Old Style"/>
          <w:sz w:val="28"/>
          <w:szCs w:val="28"/>
        </w:rPr>
        <w:t xml:space="preserve"> </w:t>
      </w:r>
      <w:r w:rsidR="00AE2207">
        <w:rPr>
          <w:rFonts w:ascii="Bookman Old Style" w:hAnsi="Bookman Old Style"/>
          <w:sz w:val="28"/>
          <w:szCs w:val="28"/>
        </w:rPr>
        <w:t>d</w:t>
      </w:r>
      <w:r w:rsidR="0023078E">
        <w:rPr>
          <w:rFonts w:ascii="Bookman Old Style" w:hAnsi="Bookman Old Style"/>
          <w:sz w:val="28"/>
          <w:szCs w:val="28"/>
        </w:rPr>
        <w:t>isconnection Slip is retain</w:t>
      </w:r>
      <w:r w:rsidR="00651F84">
        <w:rPr>
          <w:rFonts w:ascii="Bookman Old Style" w:hAnsi="Bookman Old Style"/>
          <w:sz w:val="28"/>
          <w:szCs w:val="28"/>
        </w:rPr>
        <w:t xml:space="preserve">ed by the </w:t>
      </w:r>
      <w:r w:rsidR="00A12AAA">
        <w:rPr>
          <w:rFonts w:ascii="Bookman Old Style" w:hAnsi="Bookman Old Style"/>
          <w:sz w:val="28"/>
          <w:szCs w:val="28"/>
        </w:rPr>
        <w:t>appellant</w:t>
      </w:r>
      <w:r w:rsidR="00DE7940">
        <w:rPr>
          <w:rFonts w:ascii="Bookman Old Style" w:hAnsi="Bookman Old Style"/>
          <w:sz w:val="28"/>
          <w:szCs w:val="28"/>
        </w:rPr>
        <w:t xml:space="preserve">.  </w:t>
      </w:r>
      <w:r w:rsidR="00D93F0C">
        <w:rPr>
          <w:rFonts w:ascii="Bookman Old Style" w:hAnsi="Bookman Old Style"/>
          <w:sz w:val="28"/>
          <w:szCs w:val="28"/>
        </w:rPr>
        <w:t xml:space="preserve">And </w:t>
      </w:r>
      <w:r w:rsidR="00B151DF">
        <w:rPr>
          <w:rFonts w:ascii="Bookman Old Style" w:hAnsi="Bookman Old Style"/>
          <w:sz w:val="28"/>
          <w:szCs w:val="28"/>
        </w:rPr>
        <w:t>that the D</w:t>
      </w:r>
      <w:r w:rsidR="004F65AB">
        <w:rPr>
          <w:rFonts w:ascii="Bookman Old Style" w:hAnsi="Bookman Old Style"/>
          <w:sz w:val="28"/>
          <w:szCs w:val="28"/>
        </w:rPr>
        <w:t xml:space="preserve">isciplinary proceedings </w:t>
      </w:r>
      <w:r w:rsidR="00B6008A">
        <w:rPr>
          <w:rFonts w:ascii="Bookman Old Style" w:hAnsi="Bookman Old Style"/>
          <w:sz w:val="28"/>
          <w:szCs w:val="28"/>
        </w:rPr>
        <w:t>against the respondent</w:t>
      </w:r>
      <w:r w:rsidR="00B151DF">
        <w:rPr>
          <w:rFonts w:ascii="Bookman Old Style" w:hAnsi="Bookman Old Style"/>
          <w:sz w:val="28"/>
          <w:szCs w:val="28"/>
        </w:rPr>
        <w:t xml:space="preserve"> </w:t>
      </w:r>
      <w:r w:rsidR="004F65AB">
        <w:rPr>
          <w:rFonts w:ascii="Bookman Old Style" w:hAnsi="Bookman Old Style"/>
          <w:sz w:val="28"/>
          <w:szCs w:val="28"/>
        </w:rPr>
        <w:t xml:space="preserve">show that although RW1 </w:t>
      </w:r>
      <w:r w:rsidR="00B275D5">
        <w:rPr>
          <w:rFonts w:ascii="Bookman Old Style" w:hAnsi="Bookman Old Style"/>
          <w:sz w:val="28"/>
          <w:szCs w:val="28"/>
        </w:rPr>
        <w:t xml:space="preserve">said he </w:t>
      </w:r>
      <w:r w:rsidR="004F65AB">
        <w:rPr>
          <w:rFonts w:ascii="Bookman Old Style" w:hAnsi="Bookman Old Style"/>
          <w:sz w:val="28"/>
          <w:szCs w:val="28"/>
        </w:rPr>
        <w:t xml:space="preserve">had </w:t>
      </w:r>
      <w:r w:rsidR="00A12AAA">
        <w:rPr>
          <w:rFonts w:ascii="Bookman Old Style" w:hAnsi="Bookman Old Style"/>
          <w:sz w:val="28"/>
          <w:szCs w:val="28"/>
        </w:rPr>
        <w:t xml:space="preserve">disconnected </w:t>
      </w:r>
      <w:r w:rsidR="00B6008A">
        <w:rPr>
          <w:rFonts w:ascii="Bookman Old Style" w:hAnsi="Bookman Old Style"/>
          <w:sz w:val="28"/>
          <w:szCs w:val="28"/>
        </w:rPr>
        <w:t xml:space="preserve">that </w:t>
      </w:r>
      <w:r w:rsidR="00C81690">
        <w:rPr>
          <w:rFonts w:ascii="Bookman Old Style" w:hAnsi="Bookman Old Style"/>
          <w:sz w:val="28"/>
          <w:szCs w:val="28"/>
        </w:rPr>
        <w:t>shop</w:t>
      </w:r>
      <w:r w:rsidR="00226AE3">
        <w:rPr>
          <w:rFonts w:ascii="Bookman Old Style" w:hAnsi="Bookman Old Style"/>
          <w:sz w:val="28"/>
          <w:szCs w:val="28"/>
        </w:rPr>
        <w:t xml:space="preserve">, the customer of that </w:t>
      </w:r>
      <w:r w:rsidR="00C81690">
        <w:rPr>
          <w:rFonts w:ascii="Bookman Old Style" w:hAnsi="Bookman Old Style"/>
          <w:sz w:val="28"/>
          <w:szCs w:val="28"/>
        </w:rPr>
        <w:t>shop</w:t>
      </w:r>
      <w:r w:rsidR="00226AE3">
        <w:rPr>
          <w:rFonts w:ascii="Bookman Old Style" w:hAnsi="Bookman Old Style"/>
          <w:sz w:val="28"/>
          <w:szCs w:val="28"/>
        </w:rPr>
        <w:t xml:space="preserve"> said his </w:t>
      </w:r>
      <w:r w:rsidR="00C81690">
        <w:rPr>
          <w:rFonts w:ascii="Bookman Old Style" w:hAnsi="Bookman Old Style"/>
          <w:sz w:val="28"/>
          <w:szCs w:val="28"/>
        </w:rPr>
        <w:t>premises</w:t>
      </w:r>
      <w:r w:rsidR="004F65AB">
        <w:rPr>
          <w:rFonts w:ascii="Bookman Old Style" w:hAnsi="Bookman Old Style"/>
          <w:sz w:val="28"/>
          <w:szCs w:val="28"/>
        </w:rPr>
        <w:t xml:space="preserve"> was not </w:t>
      </w:r>
      <w:r w:rsidR="00A12AAA">
        <w:rPr>
          <w:rFonts w:ascii="Bookman Old Style" w:hAnsi="Bookman Old Style"/>
          <w:sz w:val="28"/>
          <w:szCs w:val="28"/>
        </w:rPr>
        <w:t xml:space="preserve">disconnected </w:t>
      </w:r>
      <w:r w:rsidR="00D93F0C">
        <w:rPr>
          <w:rFonts w:ascii="Bookman Old Style" w:hAnsi="Bookman Old Style"/>
          <w:sz w:val="28"/>
          <w:szCs w:val="28"/>
        </w:rPr>
        <w:t xml:space="preserve">that day </w:t>
      </w:r>
      <w:r w:rsidR="00DE7940">
        <w:rPr>
          <w:rFonts w:ascii="Bookman Old Style" w:hAnsi="Bookman Old Style"/>
          <w:sz w:val="28"/>
          <w:szCs w:val="28"/>
        </w:rPr>
        <w:t>and that</w:t>
      </w:r>
      <w:r w:rsidR="004F65AB">
        <w:rPr>
          <w:rFonts w:ascii="Bookman Old Style" w:hAnsi="Bookman Old Style"/>
          <w:sz w:val="28"/>
          <w:szCs w:val="28"/>
        </w:rPr>
        <w:t xml:space="preserve"> it was </w:t>
      </w:r>
      <w:r w:rsidR="00226AE3">
        <w:rPr>
          <w:rFonts w:ascii="Bookman Old Style" w:hAnsi="Bookman Old Style"/>
          <w:sz w:val="28"/>
          <w:szCs w:val="28"/>
        </w:rPr>
        <w:t xml:space="preserve">only </w:t>
      </w:r>
      <w:r w:rsidR="003D017F">
        <w:rPr>
          <w:rFonts w:ascii="Bookman Old Style" w:hAnsi="Bookman Old Style"/>
          <w:sz w:val="28"/>
          <w:szCs w:val="28"/>
        </w:rPr>
        <w:t xml:space="preserve">disconnected </w:t>
      </w:r>
      <w:r w:rsidR="004F65AB">
        <w:rPr>
          <w:rFonts w:ascii="Bookman Old Style" w:hAnsi="Bookman Old Style"/>
          <w:sz w:val="28"/>
          <w:szCs w:val="28"/>
        </w:rPr>
        <w:t xml:space="preserve">at a later date by </w:t>
      </w:r>
      <w:r w:rsidR="00226AE3">
        <w:rPr>
          <w:rFonts w:ascii="Bookman Old Style" w:hAnsi="Bookman Old Style"/>
          <w:sz w:val="28"/>
          <w:szCs w:val="28"/>
        </w:rPr>
        <w:t xml:space="preserve">a </w:t>
      </w:r>
      <w:r w:rsidR="00E0574E">
        <w:rPr>
          <w:rFonts w:ascii="Bookman Old Style" w:hAnsi="Bookman Old Style"/>
          <w:sz w:val="28"/>
          <w:szCs w:val="28"/>
        </w:rPr>
        <w:t xml:space="preserve">Mr. </w:t>
      </w:r>
      <w:r w:rsidR="00DE7940">
        <w:rPr>
          <w:rFonts w:ascii="Bookman Old Style" w:hAnsi="Bookman Old Style"/>
          <w:sz w:val="28"/>
          <w:szCs w:val="28"/>
        </w:rPr>
        <w:t>Cheelo and RW1.  Based on the above, the Court below came to the conclusion</w:t>
      </w:r>
      <w:r w:rsidR="00226AE3">
        <w:rPr>
          <w:rFonts w:ascii="Bookman Old Style" w:hAnsi="Bookman Old Style"/>
          <w:sz w:val="28"/>
          <w:szCs w:val="28"/>
        </w:rPr>
        <w:t xml:space="preserve"> </w:t>
      </w:r>
      <w:r w:rsidR="00D93F0C">
        <w:rPr>
          <w:rFonts w:ascii="Bookman Old Style" w:hAnsi="Bookman Old Style"/>
          <w:sz w:val="28"/>
          <w:szCs w:val="28"/>
        </w:rPr>
        <w:t>that the appellan</w:t>
      </w:r>
      <w:r w:rsidR="004F65AB">
        <w:rPr>
          <w:rFonts w:ascii="Bookman Old Style" w:hAnsi="Bookman Old Style"/>
          <w:sz w:val="28"/>
          <w:szCs w:val="28"/>
        </w:rPr>
        <w:t xml:space="preserve">t’s management had acted on </w:t>
      </w:r>
      <w:r w:rsidR="00A746C2">
        <w:rPr>
          <w:rFonts w:ascii="Bookman Old Style" w:hAnsi="Bookman Old Style"/>
          <w:sz w:val="28"/>
          <w:szCs w:val="28"/>
        </w:rPr>
        <w:t>unreliable and</w:t>
      </w:r>
      <w:r w:rsidR="00756591">
        <w:rPr>
          <w:rFonts w:ascii="Bookman Old Style" w:hAnsi="Bookman Old Style"/>
          <w:sz w:val="28"/>
          <w:szCs w:val="28"/>
        </w:rPr>
        <w:t xml:space="preserve"> inconclusive circumstantial </w:t>
      </w:r>
      <w:r w:rsidR="00D32868">
        <w:rPr>
          <w:rFonts w:ascii="Bookman Old Style" w:hAnsi="Bookman Old Style"/>
          <w:sz w:val="28"/>
          <w:szCs w:val="28"/>
        </w:rPr>
        <w:t xml:space="preserve">evidence to dismiss the respondent </w:t>
      </w:r>
      <w:r w:rsidR="001D337E">
        <w:rPr>
          <w:rFonts w:ascii="Bookman Old Style" w:hAnsi="Bookman Old Style"/>
          <w:sz w:val="28"/>
          <w:szCs w:val="28"/>
        </w:rPr>
        <w:t>from employment</w:t>
      </w:r>
      <w:r w:rsidR="00E0574E">
        <w:rPr>
          <w:rFonts w:ascii="Bookman Old Style" w:hAnsi="Bookman Old Style"/>
          <w:sz w:val="28"/>
          <w:szCs w:val="28"/>
        </w:rPr>
        <w:t xml:space="preserve">. </w:t>
      </w:r>
      <w:r w:rsidR="001D337E">
        <w:rPr>
          <w:rFonts w:ascii="Bookman Old Style" w:hAnsi="Bookman Old Style"/>
          <w:sz w:val="28"/>
          <w:szCs w:val="28"/>
        </w:rPr>
        <w:t xml:space="preserve"> </w:t>
      </w:r>
    </w:p>
    <w:p w:rsidR="001D337E" w:rsidRDefault="001D337E" w:rsidP="00BE3527">
      <w:pPr>
        <w:spacing w:line="480" w:lineRule="auto"/>
        <w:jc w:val="both"/>
        <w:rPr>
          <w:rFonts w:ascii="Bookman Old Style" w:hAnsi="Bookman Old Style"/>
          <w:sz w:val="28"/>
          <w:szCs w:val="28"/>
        </w:rPr>
      </w:pPr>
      <w:r>
        <w:rPr>
          <w:rFonts w:ascii="Bookman Old Style" w:hAnsi="Bookman Old Style"/>
          <w:sz w:val="28"/>
          <w:szCs w:val="28"/>
        </w:rPr>
        <w:tab/>
        <w:t>Dissatisfied with this decision, the appellant appea</w:t>
      </w:r>
      <w:r w:rsidR="00226AE3">
        <w:rPr>
          <w:rFonts w:ascii="Bookman Old Style" w:hAnsi="Bookman Old Style"/>
          <w:sz w:val="28"/>
          <w:szCs w:val="28"/>
        </w:rPr>
        <w:t>led to this Court</w:t>
      </w:r>
      <w:r w:rsidR="000B3F45">
        <w:rPr>
          <w:rFonts w:ascii="Bookman Old Style" w:hAnsi="Bookman Old Style"/>
          <w:sz w:val="28"/>
          <w:szCs w:val="28"/>
        </w:rPr>
        <w:t>,</w:t>
      </w:r>
      <w:r w:rsidR="00226AE3">
        <w:rPr>
          <w:rFonts w:ascii="Bookman Old Style" w:hAnsi="Bookman Old Style"/>
          <w:sz w:val="28"/>
          <w:szCs w:val="28"/>
        </w:rPr>
        <w:t xml:space="preserve"> </w:t>
      </w:r>
      <w:r w:rsidR="00D0542D">
        <w:rPr>
          <w:rFonts w:ascii="Bookman Old Style" w:hAnsi="Bookman Old Style"/>
          <w:sz w:val="28"/>
          <w:szCs w:val="28"/>
        </w:rPr>
        <w:t>advancing</w:t>
      </w:r>
      <w:r w:rsidR="00226AE3">
        <w:rPr>
          <w:rFonts w:ascii="Bookman Old Style" w:hAnsi="Bookman Old Style"/>
          <w:sz w:val="28"/>
          <w:szCs w:val="28"/>
        </w:rPr>
        <w:t xml:space="preserve"> </w:t>
      </w:r>
      <w:r w:rsidR="000B3F45">
        <w:rPr>
          <w:rFonts w:ascii="Bookman Old Style" w:hAnsi="Bookman Old Style"/>
          <w:sz w:val="28"/>
          <w:szCs w:val="28"/>
        </w:rPr>
        <w:t xml:space="preserve">one </w:t>
      </w:r>
      <w:r>
        <w:rPr>
          <w:rFonts w:ascii="Bookman Old Style" w:hAnsi="Bookman Old Style"/>
          <w:sz w:val="28"/>
          <w:szCs w:val="28"/>
        </w:rPr>
        <w:t xml:space="preserve">ground </w:t>
      </w:r>
      <w:r w:rsidR="00E3545B">
        <w:rPr>
          <w:rFonts w:ascii="Bookman Old Style" w:hAnsi="Bookman Old Style"/>
          <w:sz w:val="28"/>
          <w:szCs w:val="28"/>
        </w:rPr>
        <w:t xml:space="preserve">of appeal, namely, </w:t>
      </w:r>
      <w:r>
        <w:rPr>
          <w:rFonts w:ascii="Bookman Old Style" w:hAnsi="Bookman Old Style"/>
          <w:sz w:val="28"/>
          <w:szCs w:val="28"/>
        </w:rPr>
        <w:t>that:-</w:t>
      </w:r>
    </w:p>
    <w:p w:rsidR="004D291A" w:rsidRDefault="004D291A" w:rsidP="004D291A">
      <w:pPr>
        <w:spacing w:after="0" w:line="240" w:lineRule="auto"/>
        <w:ind w:left="720"/>
        <w:jc w:val="both"/>
        <w:rPr>
          <w:rFonts w:ascii="Bookman Old Style" w:hAnsi="Bookman Old Style"/>
          <w:b/>
          <w:sz w:val="24"/>
          <w:szCs w:val="24"/>
        </w:rPr>
      </w:pPr>
      <w:r>
        <w:rPr>
          <w:rFonts w:ascii="Bookman Old Style" w:hAnsi="Bookman Old Style"/>
          <w:b/>
          <w:sz w:val="24"/>
          <w:szCs w:val="24"/>
        </w:rPr>
        <w:lastRenderedPageBreak/>
        <w:t>“</w:t>
      </w:r>
      <w:r w:rsidR="001D337E" w:rsidRPr="00F63331">
        <w:rPr>
          <w:rFonts w:ascii="Bookman Old Style" w:hAnsi="Bookman Old Style"/>
          <w:b/>
          <w:sz w:val="24"/>
          <w:szCs w:val="24"/>
        </w:rPr>
        <w:t xml:space="preserve">The learned trial Judge erred in law and </w:t>
      </w:r>
      <w:r w:rsidR="00BF74A5" w:rsidRPr="00F63331">
        <w:rPr>
          <w:rFonts w:ascii="Bookman Old Style" w:hAnsi="Bookman Old Style"/>
          <w:b/>
          <w:sz w:val="24"/>
          <w:szCs w:val="24"/>
        </w:rPr>
        <w:t>fact when</w:t>
      </w:r>
      <w:r w:rsidR="001D337E" w:rsidRPr="00F63331">
        <w:rPr>
          <w:rFonts w:ascii="Bookman Old Style" w:hAnsi="Bookman Old Style"/>
          <w:b/>
          <w:sz w:val="24"/>
          <w:szCs w:val="24"/>
        </w:rPr>
        <w:t xml:space="preserve"> he </w:t>
      </w:r>
      <w:r w:rsidR="00BF74A5" w:rsidRPr="00F63331">
        <w:rPr>
          <w:rFonts w:ascii="Bookman Old Style" w:hAnsi="Bookman Old Style"/>
          <w:b/>
          <w:sz w:val="24"/>
          <w:szCs w:val="24"/>
        </w:rPr>
        <w:t xml:space="preserve">held that the appellant acted on unreliable and inconclusive circumstantial </w:t>
      </w:r>
    </w:p>
    <w:p w:rsidR="001D337E" w:rsidRDefault="00BF74A5" w:rsidP="004D291A">
      <w:pPr>
        <w:spacing w:after="0" w:line="240" w:lineRule="auto"/>
        <w:ind w:left="720"/>
        <w:jc w:val="both"/>
        <w:rPr>
          <w:rFonts w:ascii="Bookman Old Style" w:hAnsi="Bookman Old Style"/>
          <w:sz w:val="28"/>
          <w:szCs w:val="28"/>
        </w:rPr>
      </w:pPr>
      <w:r w:rsidRPr="00F63331">
        <w:rPr>
          <w:rFonts w:ascii="Bookman Old Style" w:hAnsi="Bookman Old Style"/>
          <w:b/>
          <w:sz w:val="24"/>
          <w:szCs w:val="24"/>
        </w:rPr>
        <w:t xml:space="preserve">evidence to dismiss the Complainant </w:t>
      </w:r>
      <w:r w:rsidR="00A96BD7" w:rsidRPr="00F63331">
        <w:rPr>
          <w:rFonts w:ascii="Bookman Old Style" w:hAnsi="Bookman Old Style"/>
          <w:b/>
          <w:sz w:val="24"/>
          <w:szCs w:val="24"/>
        </w:rPr>
        <w:t xml:space="preserve">without regard </w:t>
      </w:r>
      <w:r w:rsidR="00F63331" w:rsidRPr="00F63331">
        <w:rPr>
          <w:rFonts w:ascii="Bookman Old Style" w:hAnsi="Bookman Old Style"/>
          <w:b/>
          <w:sz w:val="24"/>
          <w:szCs w:val="24"/>
        </w:rPr>
        <w:t>to the evidence on record</w:t>
      </w:r>
      <w:r w:rsidR="00F63331">
        <w:rPr>
          <w:rFonts w:ascii="Bookman Old Style" w:hAnsi="Bookman Old Style"/>
          <w:sz w:val="28"/>
          <w:szCs w:val="28"/>
        </w:rPr>
        <w:t>.”</w:t>
      </w:r>
    </w:p>
    <w:p w:rsidR="00F63331" w:rsidRDefault="00F63331" w:rsidP="004D291A">
      <w:pPr>
        <w:spacing w:after="0" w:line="240" w:lineRule="auto"/>
        <w:ind w:left="1440" w:hanging="720"/>
        <w:jc w:val="both"/>
        <w:rPr>
          <w:rFonts w:ascii="Bookman Old Style" w:hAnsi="Bookman Old Style"/>
          <w:sz w:val="28"/>
          <w:szCs w:val="28"/>
        </w:rPr>
      </w:pPr>
    </w:p>
    <w:p w:rsidR="00B53F91" w:rsidRDefault="00BD06C9" w:rsidP="002F4247">
      <w:pPr>
        <w:spacing w:line="480" w:lineRule="auto"/>
        <w:ind w:left="-90" w:firstLine="810"/>
        <w:jc w:val="both"/>
        <w:rPr>
          <w:rFonts w:ascii="Bookman Old Style" w:hAnsi="Bookman Old Style"/>
          <w:sz w:val="28"/>
          <w:szCs w:val="28"/>
        </w:rPr>
      </w:pPr>
      <w:r>
        <w:rPr>
          <w:rFonts w:ascii="Bookman Old Style" w:hAnsi="Bookman Old Style"/>
          <w:sz w:val="28"/>
          <w:szCs w:val="28"/>
        </w:rPr>
        <w:t>In support of this</w:t>
      </w:r>
      <w:r w:rsidR="0085265D">
        <w:rPr>
          <w:rFonts w:ascii="Bookman Old Style" w:hAnsi="Bookman Old Style"/>
          <w:sz w:val="28"/>
          <w:szCs w:val="28"/>
        </w:rPr>
        <w:t xml:space="preserve"> ground of appeal, the learned Counsel for the appellant</w:t>
      </w:r>
      <w:r w:rsidR="00C6472A">
        <w:rPr>
          <w:rFonts w:ascii="Bookman Old Style" w:hAnsi="Bookman Old Style"/>
          <w:sz w:val="28"/>
          <w:szCs w:val="28"/>
        </w:rPr>
        <w:t>,</w:t>
      </w:r>
      <w:r w:rsidR="0085265D">
        <w:rPr>
          <w:rFonts w:ascii="Bookman Old Style" w:hAnsi="Bookman Old Style"/>
          <w:sz w:val="28"/>
          <w:szCs w:val="28"/>
        </w:rPr>
        <w:t xml:space="preserve"> Mr. Chiwale</w:t>
      </w:r>
      <w:r w:rsidR="00C6472A">
        <w:rPr>
          <w:rFonts w:ascii="Bookman Old Style" w:hAnsi="Bookman Old Style"/>
          <w:sz w:val="28"/>
          <w:szCs w:val="28"/>
        </w:rPr>
        <w:t>,</w:t>
      </w:r>
      <w:r w:rsidR="0085265D">
        <w:rPr>
          <w:rFonts w:ascii="Bookman Old Style" w:hAnsi="Bookman Old Style"/>
          <w:sz w:val="28"/>
          <w:szCs w:val="28"/>
        </w:rPr>
        <w:t xml:space="preserve"> relied on the </w:t>
      </w:r>
      <w:r w:rsidR="002C7948">
        <w:rPr>
          <w:rFonts w:ascii="Bookman Old Style" w:hAnsi="Bookman Old Style"/>
          <w:sz w:val="28"/>
          <w:szCs w:val="28"/>
        </w:rPr>
        <w:t xml:space="preserve">arguments advanced in the </w:t>
      </w:r>
      <w:r w:rsidR="0085265D">
        <w:rPr>
          <w:rFonts w:ascii="Bookman Old Style" w:hAnsi="Bookman Old Style"/>
          <w:sz w:val="28"/>
          <w:szCs w:val="28"/>
        </w:rPr>
        <w:t>appellant’s Heads of Argum</w:t>
      </w:r>
      <w:r>
        <w:rPr>
          <w:rFonts w:ascii="Bookman Old Style" w:hAnsi="Bookman Old Style"/>
          <w:sz w:val="28"/>
          <w:szCs w:val="28"/>
        </w:rPr>
        <w:t>ent.  It was contended that</w:t>
      </w:r>
      <w:r w:rsidR="0085265D">
        <w:rPr>
          <w:rFonts w:ascii="Bookman Old Style" w:hAnsi="Bookman Old Style"/>
          <w:sz w:val="28"/>
          <w:szCs w:val="28"/>
        </w:rPr>
        <w:t xml:space="preserve"> the trial Court erred by </w:t>
      </w:r>
      <w:r w:rsidR="002F4247">
        <w:rPr>
          <w:rFonts w:ascii="Bookman Old Style" w:hAnsi="Bookman Old Style"/>
          <w:sz w:val="28"/>
          <w:szCs w:val="28"/>
        </w:rPr>
        <w:t xml:space="preserve">arriving at </w:t>
      </w:r>
      <w:r w:rsidR="00585383">
        <w:rPr>
          <w:rFonts w:ascii="Bookman Old Style" w:hAnsi="Bookman Old Style"/>
          <w:sz w:val="28"/>
          <w:szCs w:val="28"/>
        </w:rPr>
        <w:t xml:space="preserve">this finding because </w:t>
      </w:r>
      <w:r w:rsidR="00B53F91">
        <w:rPr>
          <w:rFonts w:ascii="Bookman Old Style" w:hAnsi="Bookman Old Style"/>
          <w:sz w:val="28"/>
          <w:szCs w:val="28"/>
        </w:rPr>
        <w:t xml:space="preserve">the Court below </w:t>
      </w:r>
      <w:r w:rsidR="002F4247">
        <w:rPr>
          <w:rFonts w:ascii="Bookman Old Style" w:hAnsi="Bookman Old Style"/>
          <w:sz w:val="28"/>
          <w:szCs w:val="28"/>
        </w:rPr>
        <w:t xml:space="preserve">acted </w:t>
      </w:r>
      <w:r>
        <w:rPr>
          <w:rFonts w:ascii="Bookman Old Style" w:hAnsi="Bookman Old Style"/>
          <w:sz w:val="28"/>
          <w:szCs w:val="28"/>
        </w:rPr>
        <w:t xml:space="preserve">as </w:t>
      </w:r>
      <w:r w:rsidR="002F4247">
        <w:rPr>
          <w:rFonts w:ascii="Bookman Old Style" w:hAnsi="Bookman Old Style"/>
          <w:sz w:val="28"/>
          <w:szCs w:val="28"/>
        </w:rPr>
        <w:t>an appeal body</w:t>
      </w:r>
      <w:r w:rsidR="00585383">
        <w:rPr>
          <w:rFonts w:ascii="Bookman Old Style" w:hAnsi="Bookman Old Style"/>
          <w:sz w:val="28"/>
          <w:szCs w:val="28"/>
        </w:rPr>
        <w:t xml:space="preserve">.  </w:t>
      </w:r>
      <w:r w:rsidR="00403145">
        <w:rPr>
          <w:rFonts w:ascii="Bookman Old Style" w:hAnsi="Bookman Old Style"/>
          <w:sz w:val="28"/>
          <w:szCs w:val="28"/>
        </w:rPr>
        <w:t>And that</w:t>
      </w:r>
      <w:r w:rsidR="002F4247">
        <w:rPr>
          <w:rFonts w:ascii="Bookman Old Style" w:hAnsi="Bookman Old Style"/>
          <w:sz w:val="28"/>
          <w:szCs w:val="28"/>
        </w:rPr>
        <w:t xml:space="preserve"> </w:t>
      </w:r>
      <w:r w:rsidR="00585383">
        <w:rPr>
          <w:rFonts w:ascii="Bookman Old Style" w:hAnsi="Bookman Old Style"/>
          <w:sz w:val="28"/>
          <w:szCs w:val="28"/>
        </w:rPr>
        <w:t>this was</w:t>
      </w:r>
      <w:r w:rsidR="00403145">
        <w:rPr>
          <w:rFonts w:ascii="Bookman Old Style" w:hAnsi="Bookman Old Style"/>
          <w:sz w:val="28"/>
          <w:szCs w:val="28"/>
        </w:rPr>
        <w:t xml:space="preserve"> therefore</w:t>
      </w:r>
      <w:r w:rsidR="00A3659B">
        <w:rPr>
          <w:rFonts w:ascii="Bookman Old Style" w:hAnsi="Bookman Old Style"/>
          <w:sz w:val="28"/>
          <w:szCs w:val="28"/>
        </w:rPr>
        <w:t>,</w:t>
      </w:r>
      <w:r w:rsidR="00403145">
        <w:rPr>
          <w:rFonts w:ascii="Bookman Old Style" w:hAnsi="Bookman Old Style"/>
          <w:sz w:val="28"/>
          <w:szCs w:val="28"/>
        </w:rPr>
        <w:t xml:space="preserve"> </w:t>
      </w:r>
      <w:r w:rsidR="00585383">
        <w:rPr>
          <w:rFonts w:ascii="Bookman Old Style" w:hAnsi="Bookman Old Style"/>
          <w:sz w:val="28"/>
          <w:szCs w:val="28"/>
        </w:rPr>
        <w:t>a misd</w:t>
      </w:r>
      <w:r w:rsidR="00916542">
        <w:rPr>
          <w:rFonts w:ascii="Bookman Old Style" w:hAnsi="Bookman Old Style"/>
          <w:sz w:val="28"/>
          <w:szCs w:val="28"/>
        </w:rPr>
        <w:t>irection</w:t>
      </w:r>
      <w:r w:rsidR="00585383">
        <w:rPr>
          <w:rFonts w:ascii="Bookman Old Style" w:hAnsi="Bookman Old Style"/>
          <w:sz w:val="28"/>
          <w:szCs w:val="28"/>
        </w:rPr>
        <w:t xml:space="preserve"> </w:t>
      </w:r>
      <w:r w:rsidR="00B53F91">
        <w:rPr>
          <w:rFonts w:ascii="Bookman Old Style" w:hAnsi="Bookman Old Style"/>
          <w:sz w:val="28"/>
          <w:szCs w:val="28"/>
        </w:rPr>
        <w:t xml:space="preserve">as </w:t>
      </w:r>
      <w:r w:rsidR="00916542">
        <w:rPr>
          <w:rFonts w:ascii="Bookman Old Style" w:hAnsi="Bookman Old Style"/>
          <w:sz w:val="28"/>
          <w:szCs w:val="28"/>
        </w:rPr>
        <w:t>the Court</w:t>
      </w:r>
      <w:r w:rsidR="002F4247">
        <w:rPr>
          <w:rFonts w:ascii="Bookman Old Style" w:hAnsi="Bookman Old Style"/>
          <w:sz w:val="28"/>
          <w:szCs w:val="28"/>
        </w:rPr>
        <w:t xml:space="preserve"> acted as </w:t>
      </w:r>
      <w:r w:rsidR="00B53F91">
        <w:rPr>
          <w:rFonts w:ascii="Bookman Old Style" w:hAnsi="Bookman Old Style"/>
          <w:sz w:val="28"/>
          <w:szCs w:val="28"/>
        </w:rPr>
        <w:t xml:space="preserve">a Court of appeal from the decision of the appellant’s domestic tribunal.  </w:t>
      </w:r>
      <w:r w:rsidR="00403145">
        <w:rPr>
          <w:rFonts w:ascii="Bookman Old Style" w:hAnsi="Bookman Old Style"/>
          <w:sz w:val="28"/>
          <w:szCs w:val="28"/>
        </w:rPr>
        <w:t>It was pointed out</w:t>
      </w:r>
      <w:r w:rsidR="00916542">
        <w:rPr>
          <w:rFonts w:ascii="Bookman Old Style" w:hAnsi="Bookman Old Style"/>
          <w:sz w:val="28"/>
          <w:szCs w:val="28"/>
        </w:rPr>
        <w:t xml:space="preserve"> that this Court, in the case of </w:t>
      </w:r>
      <w:r w:rsidR="00916542" w:rsidRPr="00403145">
        <w:rPr>
          <w:rFonts w:ascii="Bookman Old Style" w:hAnsi="Bookman Old Style"/>
          <w:b/>
          <w:sz w:val="28"/>
          <w:szCs w:val="28"/>
          <w:u w:val="single"/>
        </w:rPr>
        <w:t>L</w:t>
      </w:r>
      <w:r w:rsidR="00916542" w:rsidRPr="004A6066">
        <w:rPr>
          <w:rFonts w:ascii="Bookman Old Style" w:hAnsi="Bookman Old Style"/>
          <w:b/>
          <w:sz w:val="28"/>
          <w:szCs w:val="28"/>
          <w:u w:val="single"/>
        </w:rPr>
        <w:t>uciano</w:t>
      </w:r>
      <w:r w:rsidR="004A6066">
        <w:rPr>
          <w:rFonts w:ascii="Bookman Old Style" w:hAnsi="Bookman Old Style"/>
          <w:b/>
          <w:sz w:val="28"/>
          <w:szCs w:val="28"/>
          <w:u w:val="single"/>
        </w:rPr>
        <w:t xml:space="preserve"> </w:t>
      </w:r>
      <w:r w:rsidR="00B53F91" w:rsidRPr="00B53F91">
        <w:rPr>
          <w:rFonts w:ascii="Bookman Old Style" w:hAnsi="Bookman Old Style"/>
          <w:b/>
          <w:sz w:val="28"/>
          <w:szCs w:val="28"/>
          <w:u w:val="single"/>
        </w:rPr>
        <w:t>Chitalu and Jackson Chomba vs. Newstea</w:t>
      </w:r>
      <w:r w:rsidR="00177486">
        <w:rPr>
          <w:rFonts w:ascii="Bookman Old Style" w:hAnsi="Bookman Old Style"/>
          <w:b/>
          <w:sz w:val="28"/>
          <w:szCs w:val="28"/>
          <w:u w:val="single"/>
        </w:rPr>
        <w:t>d</w:t>
      </w:r>
      <w:r w:rsidR="00B53F91" w:rsidRPr="00B53F91">
        <w:rPr>
          <w:rFonts w:ascii="Bookman Old Style" w:hAnsi="Bookman Old Style"/>
          <w:b/>
          <w:sz w:val="28"/>
          <w:szCs w:val="28"/>
          <w:u w:val="single"/>
        </w:rPr>
        <w:t xml:space="preserve"> Zimba</w:t>
      </w:r>
      <w:r w:rsidR="009034F4" w:rsidRPr="009034F4">
        <w:rPr>
          <w:rFonts w:ascii="Bookman Old Style" w:hAnsi="Bookman Old Style"/>
          <w:b/>
          <w:sz w:val="28"/>
          <w:szCs w:val="28"/>
          <w:vertAlign w:val="superscript"/>
        </w:rPr>
        <w:t>1</w:t>
      </w:r>
      <w:r w:rsidR="000A2BC1">
        <w:rPr>
          <w:rFonts w:ascii="Bookman Old Style" w:hAnsi="Bookman Old Style"/>
          <w:sz w:val="28"/>
          <w:szCs w:val="28"/>
        </w:rPr>
        <w:t xml:space="preserve">, </w:t>
      </w:r>
      <w:r w:rsidR="00B53F91">
        <w:rPr>
          <w:rFonts w:ascii="Bookman Old Style" w:hAnsi="Bookman Old Style"/>
          <w:sz w:val="28"/>
          <w:szCs w:val="28"/>
        </w:rPr>
        <w:t>u</w:t>
      </w:r>
      <w:r w:rsidR="00D245C6">
        <w:rPr>
          <w:rFonts w:ascii="Bookman Old Style" w:hAnsi="Bookman Old Style"/>
          <w:sz w:val="28"/>
          <w:szCs w:val="28"/>
        </w:rPr>
        <w:t>pheld t</w:t>
      </w:r>
      <w:r w:rsidR="00C6472A">
        <w:rPr>
          <w:rFonts w:ascii="Bookman Old Style" w:hAnsi="Bookman Old Style"/>
          <w:sz w:val="28"/>
          <w:szCs w:val="28"/>
        </w:rPr>
        <w:t xml:space="preserve">he English authorities </w:t>
      </w:r>
      <w:r w:rsidR="00916542">
        <w:rPr>
          <w:rFonts w:ascii="Bookman Old Style" w:hAnsi="Bookman Old Style"/>
          <w:sz w:val="28"/>
          <w:szCs w:val="28"/>
        </w:rPr>
        <w:t xml:space="preserve">cited therein which </w:t>
      </w:r>
      <w:r w:rsidR="00C6472A">
        <w:rPr>
          <w:rFonts w:ascii="Bookman Old Style" w:hAnsi="Bookman Old Style"/>
          <w:sz w:val="28"/>
          <w:szCs w:val="28"/>
        </w:rPr>
        <w:t>state</w:t>
      </w:r>
      <w:r w:rsidR="00D245C6">
        <w:rPr>
          <w:rFonts w:ascii="Bookman Old Style" w:hAnsi="Bookman Old Style"/>
          <w:sz w:val="28"/>
          <w:szCs w:val="28"/>
        </w:rPr>
        <w:t xml:space="preserve"> that:-</w:t>
      </w:r>
    </w:p>
    <w:p w:rsidR="00F63331" w:rsidRDefault="00D245C6" w:rsidP="009034F4">
      <w:pPr>
        <w:spacing w:line="240" w:lineRule="auto"/>
        <w:ind w:left="720"/>
        <w:jc w:val="both"/>
        <w:rPr>
          <w:rFonts w:ascii="Bookman Old Style" w:hAnsi="Bookman Old Style"/>
          <w:sz w:val="28"/>
          <w:szCs w:val="28"/>
        </w:rPr>
      </w:pPr>
      <w:r w:rsidRPr="00D245C6">
        <w:rPr>
          <w:rFonts w:ascii="Bookman Old Style" w:hAnsi="Bookman Old Style"/>
          <w:b/>
          <w:sz w:val="24"/>
          <w:szCs w:val="24"/>
        </w:rPr>
        <w:t>“The Court does not sit as a Court of appeal from the decision of a domestic tribunal to review its proceedings or to inquire whether the decision is fair or just or reasonable.  The jurisdiction is limited to the question of whether the Court has power to intervene; that is to say, is limited to the questions of (1) whether the union has valid disciplinary powers and (2) if so, whether such powers have been validly exercised</w:t>
      </w:r>
      <w:r>
        <w:rPr>
          <w:rFonts w:ascii="Bookman Old Style" w:hAnsi="Bookman Old Style"/>
          <w:sz w:val="28"/>
          <w:szCs w:val="28"/>
        </w:rPr>
        <w:t>.”</w:t>
      </w:r>
    </w:p>
    <w:p w:rsidR="001964E2" w:rsidRPr="007A00E0" w:rsidRDefault="001964E2" w:rsidP="009034F4">
      <w:pPr>
        <w:spacing w:line="240" w:lineRule="auto"/>
        <w:ind w:left="720"/>
        <w:jc w:val="both"/>
        <w:rPr>
          <w:rFonts w:ascii="Bookman Old Style" w:hAnsi="Bookman Old Style"/>
          <w:sz w:val="28"/>
          <w:szCs w:val="28"/>
        </w:rPr>
      </w:pPr>
    </w:p>
    <w:p w:rsidR="005D1129" w:rsidRDefault="001964E2" w:rsidP="00A70E8A">
      <w:pPr>
        <w:spacing w:line="480" w:lineRule="auto"/>
        <w:ind w:firstLine="720"/>
        <w:jc w:val="both"/>
        <w:rPr>
          <w:rFonts w:ascii="Bookman Old Style" w:hAnsi="Bookman Old Style"/>
          <w:sz w:val="28"/>
          <w:szCs w:val="28"/>
        </w:rPr>
      </w:pPr>
      <w:r>
        <w:rPr>
          <w:rFonts w:ascii="Bookman Old Style" w:hAnsi="Bookman Old Style"/>
          <w:sz w:val="28"/>
          <w:szCs w:val="28"/>
        </w:rPr>
        <w:t>It was submitted that what the Court below ought to</w:t>
      </w:r>
      <w:r w:rsidR="00D245C6">
        <w:rPr>
          <w:rFonts w:ascii="Bookman Old Style" w:hAnsi="Bookman Old Style"/>
          <w:sz w:val="28"/>
          <w:szCs w:val="28"/>
        </w:rPr>
        <w:t xml:space="preserve"> have </w:t>
      </w:r>
      <w:r w:rsidR="00534F5F">
        <w:rPr>
          <w:rFonts w:ascii="Bookman Old Style" w:hAnsi="Bookman Old Style"/>
          <w:sz w:val="28"/>
          <w:szCs w:val="28"/>
        </w:rPr>
        <w:t>done was to determine the validity of the appellant’s disciplinary power in dismissing the respondent and to determine whether or not such powe</w:t>
      </w:r>
      <w:r w:rsidR="00AD56CC">
        <w:rPr>
          <w:rFonts w:ascii="Bookman Old Style" w:hAnsi="Bookman Old Style"/>
          <w:sz w:val="28"/>
          <w:szCs w:val="28"/>
        </w:rPr>
        <w:t>rs were properly exercis</w:t>
      </w:r>
      <w:r w:rsidR="00D606A5">
        <w:rPr>
          <w:rFonts w:ascii="Bookman Old Style" w:hAnsi="Bookman Old Style"/>
          <w:sz w:val="28"/>
          <w:szCs w:val="28"/>
        </w:rPr>
        <w:t xml:space="preserve">ed.  </w:t>
      </w:r>
    </w:p>
    <w:p w:rsidR="005D1129" w:rsidRDefault="005D1129" w:rsidP="005D1129">
      <w:pPr>
        <w:spacing w:after="0" w:line="240" w:lineRule="auto"/>
        <w:ind w:firstLine="720"/>
        <w:jc w:val="both"/>
        <w:rPr>
          <w:rFonts w:ascii="Bookman Old Style" w:hAnsi="Bookman Old Style"/>
          <w:sz w:val="28"/>
          <w:szCs w:val="28"/>
        </w:rPr>
      </w:pPr>
    </w:p>
    <w:p w:rsidR="00EE7412" w:rsidRDefault="005D1129" w:rsidP="005D1129">
      <w:pPr>
        <w:spacing w:after="0" w:line="480" w:lineRule="auto"/>
        <w:ind w:firstLine="720"/>
        <w:jc w:val="both"/>
        <w:rPr>
          <w:rFonts w:ascii="Bookman Old Style" w:hAnsi="Bookman Old Style"/>
          <w:sz w:val="28"/>
          <w:szCs w:val="28"/>
        </w:rPr>
      </w:pPr>
      <w:r>
        <w:rPr>
          <w:rFonts w:ascii="Bookman Old Style" w:hAnsi="Bookman Old Style"/>
          <w:sz w:val="28"/>
          <w:szCs w:val="28"/>
        </w:rPr>
        <w:t>It was pointed out</w:t>
      </w:r>
      <w:r w:rsidR="00D606A5">
        <w:rPr>
          <w:rFonts w:ascii="Bookman Old Style" w:hAnsi="Bookman Old Style"/>
          <w:sz w:val="28"/>
          <w:szCs w:val="28"/>
        </w:rPr>
        <w:t xml:space="preserve"> that it i</w:t>
      </w:r>
      <w:r w:rsidR="00AD56CC">
        <w:rPr>
          <w:rFonts w:ascii="Bookman Old Style" w:hAnsi="Bookman Old Style"/>
          <w:sz w:val="28"/>
          <w:szCs w:val="28"/>
        </w:rPr>
        <w:t>s</w:t>
      </w:r>
      <w:r w:rsidR="00A70E8A">
        <w:rPr>
          <w:rFonts w:ascii="Bookman Old Style" w:hAnsi="Bookman Old Style"/>
          <w:sz w:val="28"/>
          <w:szCs w:val="28"/>
        </w:rPr>
        <w:t xml:space="preserve"> not i</w:t>
      </w:r>
      <w:r w:rsidR="00534F5F">
        <w:rPr>
          <w:rFonts w:ascii="Bookman Old Style" w:hAnsi="Bookman Old Style"/>
          <w:sz w:val="28"/>
          <w:szCs w:val="28"/>
        </w:rPr>
        <w:t>n dis</w:t>
      </w:r>
      <w:r>
        <w:rPr>
          <w:rFonts w:ascii="Bookman Old Style" w:hAnsi="Bookman Old Style"/>
          <w:sz w:val="28"/>
          <w:szCs w:val="28"/>
        </w:rPr>
        <w:t>pute that the Disciplinary Code</w:t>
      </w:r>
      <w:r w:rsidR="00A70E8A">
        <w:rPr>
          <w:rFonts w:ascii="Bookman Old Style" w:hAnsi="Bookman Old Style"/>
          <w:sz w:val="28"/>
          <w:szCs w:val="28"/>
        </w:rPr>
        <w:t xml:space="preserve"> the respondent served </w:t>
      </w:r>
      <w:r>
        <w:rPr>
          <w:rFonts w:ascii="Bookman Old Style" w:hAnsi="Bookman Old Style"/>
          <w:sz w:val="28"/>
          <w:szCs w:val="28"/>
        </w:rPr>
        <w:t xml:space="preserve">on </w:t>
      </w:r>
      <w:r w:rsidR="00A70E8A">
        <w:rPr>
          <w:rFonts w:ascii="Bookman Old Style" w:hAnsi="Bookman Old Style"/>
          <w:sz w:val="28"/>
          <w:szCs w:val="28"/>
        </w:rPr>
        <w:t>was followed in dismissi</w:t>
      </w:r>
      <w:r w:rsidR="00245F6C">
        <w:rPr>
          <w:rFonts w:ascii="Bookman Old Style" w:hAnsi="Bookman Old Style"/>
          <w:sz w:val="28"/>
          <w:szCs w:val="28"/>
        </w:rPr>
        <w:t>ng him from employment.   And</w:t>
      </w:r>
      <w:r w:rsidR="004F2482">
        <w:rPr>
          <w:rFonts w:ascii="Bookman Old Style" w:hAnsi="Bookman Old Style"/>
          <w:sz w:val="28"/>
          <w:szCs w:val="28"/>
        </w:rPr>
        <w:t xml:space="preserve"> </w:t>
      </w:r>
      <w:r>
        <w:rPr>
          <w:rFonts w:ascii="Bookman Old Style" w:hAnsi="Bookman Old Style"/>
          <w:sz w:val="28"/>
          <w:szCs w:val="28"/>
        </w:rPr>
        <w:t xml:space="preserve">that </w:t>
      </w:r>
      <w:r w:rsidR="004F2482">
        <w:rPr>
          <w:rFonts w:ascii="Bookman Old Style" w:hAnsi="Bookman Old Style"/>
          <w:sz w:val="28"/>
          <w:szCs w:val="28"/>
        </w:rPr>
        <w:t>on this</w:t>
      </w:r>
      <w:r w:rsidR="00A70E8A">
        <w:rPr>
          <w:rFonts w:ascii="Bookman Old Style" w:hAnsi="Bookman Old Style"/>
          <w:sz w:val="28"/>
          <w:szCs w:val="28"/>
        </w:rPr>
        <w:t xml:space="preserve"> premise, this appeal should succeed and the Judgment of the lower Court should accordingly</w:t>
      </w:r>
      <w:r w:rsidR="00245F6C">
        <w:rPr>
          <w:rFonts w:ascii="Bookman Old Style" w:hAnsi="Bookman Old Style"/>
          <w:sz w:val="28"/>
          <w:szCs w:val="28"/>
        </w:rPr>
        <w:t>,</w:t>
      </w:r>
      <w:r w:rsidR="00A70E8A">
        <w:rPr>
          <w:rFonts w:ascii="Bookman Old Style" w:hAnsi="Bookman Old Style"/>
          <w:sz w:val="28"/>
          <w:szCs w:val="28"/>
        </w:rPr>
        <w:t xml:space="preserve"> be quashed with costs to the appellant.  </w:t>
      </w:r>
    </w:p>
    <w:p w:rsidR="005D1129" w:rsidRDefault="005D1129" w:rsidP="00D02D28">
      <w:pPr>
        <w:spacing w:after="0" w:line="240" w:lineRule="auto"/>
        <w:ind w:firstLine="720"/>
        <w:jc w:val="both"/>
        <w:rPr>
          <w:rFonts w:ascii="Bookman Old Style" w:hAnsi="Bookman Old Style"/>
          <w:sz w:val="28"/>
          <w:szCs w:val="28"/>
        </w:rPr>
      </w:pPr>
    </w:p>
    <w:p w:rsidR="003156E3" w:rsidRDefault="00A70E8A" w:rsidP="00D02D28">
      <w:pPr>
        <w:spacing w:after="0" w:line="480" w:lineRule="auto"/>
        <w:ind w:firstLine="720"/>
        <w:jc w:val="both"/>
        <w:rPr>
          <w:rFonts w:ascii="Bookman Old Style" w:hAnsi="Bookman Old Style"/>
          <w:sz w:val="28"/>
          <w:szCs w:val="28"/>
        </w:rPr>
      </w:pPr>
      <w:r>
        <w:rPr>
          <w:rFonts w:ascii="Bookman Old Style" w:hAnsi="Bookman Old Style"/>
          <w:sz w:val="28"/>
          <w:szCs w:val="28"/>
        </w:rPr>
        <w:t>The respondent did not add anything</w:t>
      </w:r>
      <w:r w:rsidR="00A04D0D">
        <w:rPr>
          <w:rFonts w:ascii="Bookman Old Style" w:hAnsi="Bookman Old Style"/>
          <w:sz w:val="28"/>
          <w:szCs w:val="28"/>
        </w:rPr>
        <w:t xml:space="preserve"> in response</w:t>
      </w:r>
      <w:r>
        <w:rPr>
          <w:rFonts w:ascii="Bookman Old Style" w:hAnsi="Bookman Old Style"/>
          <w:sz w:val="28"/>
          <w:szCs w:val="28"/>
        </w:rPr>
        <w:t xml:space="preserve">. </w:t>
      </w:r>
    </w:p>
    <w:p w:rsidR="005D1129" w:rsidRDefault="005D1129" w:rsidP="005D1129">
      <w:pPr>
        <w:spacing w:after="0" w:line="240" w:lineRule="auto"/>
        <w:ind w:firstLine="720"/>
        <w:jc w:val="both"/>
        <w:rPr>
          <w:rFonts w:ascii="Bookman Old Style" w:hAnsi="Bookman Old Style"/>
          <w:sz w:val="28"/>
          <w:szCs w:val="28"/>
        </w:rPr>
      </w:pPr>
    </w:p>
    <w:p w:rsidR="00054220" w:rsidRDefault="00431C56" w:rsidP="005D112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We have seriously considered </w:t>
      </w:r>
      <w:r w:rsidR="00054220">
        <w:rPr>
          <w:rFonts w:ascii="Bookman Old Style" w:hAnsi="Bookman Old Style"/>
          <w:sz w:val="28"/>
          <w:szCs w:val="28"/>
        </w:rPr>
        <w:t xml:space="preserve">this appeal together with </w:t>
      </w:r>
      <w:r>
        <w:rPr>
          <w:rFonts w:ascii="Bookman Old Style" w:hAnsi="Bookman Old Style"/>
          <w:sz w:val="28"/>
          <w:szCs w:val="28"/>
        </w:rPr>
        <w:t xml:space="preserve">the arguments advanced in the appellant’s Heads of Argument and the authorities </w:t>
      </w:r>
      <w:r w:rsidR="005D1129">
        <w:rPr>
          <w:rFonts w:ascii="Bookman Old Style" w:hAnsi="Bookman Old Style"/>
          <w:sz w:val="28"/>
          <w:szCs w:val="28"/>
        </w:rPr>
        <w:t xml:space="preserve">cited.  We have also considered </w:t>
      </w:r>
      <w:r w:rsidR="00054220">
        <w:rPr>
          <w:rFonts w:ascii="Bookman Old Style" w:hAnsi="Bookman Old Style"/>
          <w:sz w:val="28"/>
          <w:szCs w:val="28"/>
        </w:rPr>
        <w:t>the J</w:t>
      </w:r>
      <w:r w:rsidR="005D1129">
        <w:rPr>
          <w:rFonts w:ascii="Bookman Old Style" w:hAnsi="Bookman Old Style"/>
          <w:sz w:val="28"/>
          <w:szCs w:val="28"/>
        </w:rPr>
        <w:t>udgment by the C</w:t>
      </w:r>
      <w:r w:rsidRPr="006722F5">
        <w:rPr>
          <w:rFonts w:ascii="Bookman Old Style" w:hAnsi="Bookman Old Style"/>
          <w:sz w:val="28"/>
          <w:szCs w:val="28"/>
        </w:rPr>
        <w:t xml:space="preserve">ourt below.  </w:t>
      </w:r>
      <w:r>
        <w:rPr>
          <w:rFonts w:ascii="Bookman Old Style" w:hAnsi="Bookman Old Style"/>
          <w:sz w:val="28"/>
          <w:szCs w:val="28"/>
        </w:rPr>
        <w:t>It is our considered view that this appeal raises the question whe</w:t>
      </w:r>
      <w:r w:rsidR="00054220">
        <w:rPr>
          <w:rFonts w:ascii="Bookman Old Style" w:hAnsi="Bookman Old Style"/>
          <w:sz w:val="28"/>
          <w:szCs w:val="28"/>
        </w:rPr>
        <w:t xml:space="preserve">ther </w:t>
      </w:r>
      <w:r w:rsidR="00A04D0D">
        <w:rPr>
          <w:rFonts w:ascii="Bookman Old Style" w:hAnsi="Bookman Old Style"/>
          <w:sz w:val="28"/>
          <w:szCs w:val="28"/>
        </w:rPr>
        <w:t xml:space="preserve">in the circumstances of this case, </w:t>
      </w:r>
      <w:r w:rsidR="00054220">
        <w:rPr>
          <w:rFonts w:ascii="Bookman Old Style" w:hAnsi="Bookman Old Style"/>
          <w:sz w:val="28"/>
          <w:szCs w:val="28"/>
        </w:rPr>
        <w:t xml:space="preserve">the respondent was wrongfully </w:t>
      </w:r>
      <w:r w:rsidR="00556990">
        <w:rPr>
          <w:rFonts w:ascii="Bookman Old Style" w:hAnsi="Bookman Old Style"/>
          <w:sz w:val="28"/>
          <w:szCs w:val="28"/>
        </w:rPr>
        <w:t xml:space="preserve">dismissed from employment following the allegation that he had reconnected the shop in question after it was disconnected upon payment of K60,000 by the customer of that premises. </w:t>
      </w:r>
      <w:r>
        <w:rPr>
          <w:rFonts w:ascii="Bookman Old Style" w:hAnsi="Bookman Old Style"/>
          <w:sz w:val="28"/>
          <w:szCs w:val="28"/>
        </w:rPr>
        <w:t xml:space="preserve">  </w:t>
      </w:r>
    </w:p>
    <w:p w:rsidR="00054220" w:rsidRDefault="00054220" w:rsidP="00054220">
      <w:pPr>
        <w:spacing w:after="0" w:line="240" w:lineRule="auto"/>
        <w:ind w:firstLine="720"/>
        <w:jc w:val="both"/>
        <w:rPr>
          <w:rFonts w:ascii="Bookman Old Style" w:hAnsi="Bookman Old Style"/>
          <w:sz w:val="28"/>
          <w:szCs w:val="28"/>
        </w:rPr>
      </w:pPr>
    </w:p>
    <w:p w:rsidR="005D1129" w:rsidRDefault="005D1129" w:rsidP="003156E3">
      <w:pPr>
        <w:spacing w:after="0" w:line="480" w:lineRule="auto"/>
        <w:ind w:firstLine="720"/>
        <w:jc w:val="both"/>
        <w:rPr>
          <w:rFonts w:ascii="Bookman Old Style" w:hAnsi="Bookman Old Style"/>
          <w:sz w:val="28"/>
          <w:szCs w:val="28"/>
        </w:rPr>
      </w:pPr>
      <w:r>
        <w:rPr>
          <w:rFonts w:ascii="Bookman Old Style" w:hAnsi="Bookman Old Style"/>
          <w:sz w:val="28"/>
          <w:szCs w:val="28"/>
        </w:rPr>
        <w:t>As fou</w:t>
      </w:r>
      <w:r w:rsidR="00A04D0D">
        <w:rPr>
          <w:rFonts w:ascii="Bookman Old Style" w:hAnsi="Bookman Old Style"/>
          <w:sz w:val="28"/>
          <w:szCs w:val="28"/>
        </w:rPr>
        <w:t>nd by the C</w:t>
      </w:r>
      <w:r w:rsidR="00054220">
        <w:rPr>
          <w:rFonts w:ascii="Bookman Old Style" w:hAnsi="Bookman Old Style"/>
          <w:sz w:val="28"/>
          <w:szCs w:val="28"/>
        </w:rPr>
        <w:t>ourt below, this issue</w:t>
      </w:r>
      <w:r w:rsidR="00431C56">
        <w:rPr>
          <w:rFonts w:ascii="Bookman Old Style" w:hAnsi="Bookman Old Style"/>
          <w:sz w:val="28"/>
          <w:szCs w:val="28"/>
        </w:rPr>
        <w:t xml:space="preserve"> depends on the question whether or </w:t>
      </w:r>
      <w:r w:rsidR="00054220">
        <w:rPr>
          <w:rFonts w:ascii="Bookman Old Style" w:hAnsi="Bookman Old Style"/>
          <w:sz w:val="28"/>
          <w:szCs w:val="28"/>
        </w:rPr>
        <w:t xml:space="preserve">not </w:t>
      </w:r>
      <w:r w:rsidR="00431C56" w:rsidRPr="006722F5">
        <w:rPr>
          <w:rFonts w:ascii="Bookman Old Style" w:hAnsi="Bookman Old Style"/>
          <w:sz w:val="28"/>
          <w:szCs w:val="28"/>
        </w:rPr>
        <w:t xml:space="preserve">the respondent </w:t>
      </w:r>
      <w:r w:rsidR="00431C56">
        <w:rPr>
          <w:rFonts w:ascii="Bookman Old Style" w:hAnsi="Bookman Old Style"/>
          <w:sz w:val="28"/>
          <w:szCs w:val="28"/>
        </w:rPr>
        <w:t xml:space="preserve">was assigned </w:t>
      </w:r>
      <w:r>
        <w:rPr>
          <w:rFonts w:ascii="Bookman Old Style" w:hAnsi="Bookman Old Style"/>
          <w:sz w:val="28"/>
          <w:szCs w:val="28"/>
        </w:rPr>
        <w:t xml:space="preserve">to disconnect </w:t>
      </w:r>
      <w:r w:rsidR="00431C56">
        <w:rPr>
          <w:rFonts w:ascii="Bookman Old Style" w:hAnsi="Bookman Old Style"/>
          <w:sz w:val="28"/>
          <w:szCs w:val="28"/>
        </w:rPr>
        <w:t>the property in question and</w:t>
      </w:r>
      <w:r w:rsidR="00054220">
        <w:rPr>
          <w:rFonts w:ascii="Bookman Old Style" w:hAnsi="Bookman Old Style"/>
          <w:sz w:val="28"/>
          <w:szCs w:val="28"/>
        </w:rPr>
        <w:t xml:space="preserve"> if he at all</w:t>
      </w:r>
      <w:r w:rsidR="00CB1633">
        <w:rPr>
          <w:rFonts w:ascii="Bookman Old Style" w:hAnsi="Bookman Old Style"/>
          <w:sz w:val="28"/>
          <w:szCs w:val="28"/>
        </w:rPr>
        <w:t>,</w:t>
      </w:r>
      <w:r w:rsidR="00054220">
        <w:rPr>
          <w:rFonts w:ascii="Bookman Old Style" w:hAnsi="Bookman Old Style"/>
          <w:sz w:val="28"/>
          <w:szCs w:val="28"/>
        </w:rPr>
        <w:t xml:space="preserve"> did disconnect that premises.  </w:t>
      </w:r>
    </w:p>
    <w:p w:rsidR="005D1129" w:rsidRDefault="005D1129" w:rsidP="005D1129">
      <w:pPr>
        <w:spacing w:after="0" w:line="240" w:lineRule="auto"/>
        <w:ind w:firstLine="720"/>
        <w:jc w:val="both"/>
        <w:rPr>
          <w:rFonts w:ascii="Bookman Old Style" w:hAnsi="Bookman Old Style"/>
          <w:sz w:val="28"/>
          <w:szCs w:val="28"/>
        </w:rPr>
      </w:pPr>
    </w:p>
    <w:p w:rsidR="0056787C" w:rsidRDefault="00054220" w:rsidP="0024014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We also agree </w:t>
      </w:r>
      <w:r w:rsidR="005D1129">
        <w:rPr>
          <w:rFonts w:ascii="Bookman Old Style" w:hAnsi="Bookman Old Style"/>
          <w:sz w:val="28"/>
          <w:szCs w:val="28"/>
        </w:rPr>
        <w:t xml:space="preserve">with the Court below </w:t>
      </w:r>
      <w:r>
        <w:rPr>
          <w:rFonts w:ascii="Bookman Old Style" w:hAnsi="Bookman Old Style"/>
          <w:sz w:val="28"/>
          <w:szCs w:val="28"/>
        </w:rPr>
        <w:t>that this is a question of credibility of</w:t>
      </w:r>
      <w:r w:rsidR="005D1129">
        <w:rPr>
          <w:rFonts w:ascii="Bookman Old Style" w:hAnsi="Bookman Old Style"/>
          <w:sz w:val="28"/>
          <w:szCs w:val="28"/>
        </w:rPr>
        <w:t xml:space="preserve"> the witnesses for the parties </w:t>
      </w:r>
      <w:r>
        <w:rPr>
          <w:rFonts w:ascii="Bookman Old Style" w:hAnsi="Bookman Old Style"/>
          <w:sz w:val="28"/>
          <w:szCs w:val="28"/>
        </w:rPr>
        <w:t>s</w:t>
      </w:r>
      <w:r w:rsidR="005D1129">
        <w:rPr>
          <w:rFonts w:ascii="Bookman Old Style" w:hAnsi="Bookman Old Style"/>
          <w:sz w:val="28"/>
          <w:szCs w:val="28"/>
        </w:rPr>
        <w:t>ince</w:t>
      </w:r>
      <w:r>
        <w:rPr>
          <w:rFonts w:ascii="Bookman Old Style" w:hAnsi="Bookman Old Style"/>
          <w:sz w:val="28"/>
          <w:szCs w:val="28"/>
        </w:rPr>
        <w:t xml:space="preserve"> o</w:t>
      </w:r>
      <w:r w:rsidR="00431C56">
        <w:rPr>
          <w:rFonts w:ascii="Bookman Old Style" w:hAnsi="Bookman Old Style"/>
          <w:sz w:val="28"/>
          <w:szCs w:val="28"/>
        </w:rPr>
        <w:t>n one hand</w:t>
      </w:r>
      <w:r w:rsidR="003474E5">
        <w:rPr>
          <w:rFonts w:ascii="Bookman Old Style" w:hAnsi="Bookman Old Style"/>
          <w:sz w:val="28"/>
          <w:szCs w:val="28"/>
        </w:rPr>
        <w:t>,</w:t>
      </w:r>
      <w:r w:rsidR="00431C56">
        <w:rPr>
          <w:rFonts w:ascii="Bookman Old Style" w:hAnsi="Bookman Old Style"/>
          <w:sz w:val="28"/>
          <w:szCs w:val="28"/>
        </w:rPr>
        <w:t xml:space="preserve"> </w:t>
      </w:r>
      <w:r w:rsidR="00431C56" w:rsidRPr="006722F5">
        <w:rPr>
          <w:rFonts w:ascii="Bookman Old Style" w:hAnsi="Bookman Old Style"/>
          <w:sz w:val="28"/>
          <w:szCs w:val="28"/>
        </w:rPr>
        <w:t>the appellant</w:t>
      </w:r>
      <w:r w:rsidR="00431C56">
        <w:rPr>
          <w:rFonts w:ascii="Bookman Old Style" w:hAnsi="Bookman Old Style"/>
          <w:sz w:val="28"/>
          <w:szCs w:val="28"/>
        </w:rPr>
        <w:t>’s</w:t>
      </w:r>
      <w:r w:rsidR="00431C56" w:rsidRPr="006722F5">
        <w:rPr>
          <w:rFonts w:ascii="Bookman Old Style" w:hAnsi="Bookman Old Style"/>
          <w:sz w:val="28"/>
          <w:szCs w:val="28"/>
        </w:rPr>
        <w:t xml:space="preserve"> witness</w:t>
      </w:r>
      <w:r w:rsidR="00431C56">
        <w:rPr>
          <w:rFonts w:ascii="Bookman Old Style" w:hAnsi="Bookman Old Style"/>
          <w:sz w:val="28"/>
          <w:szCs w:val="28"/>
        </w:rPr>
        <w:t>,</w:t>
      </w:r>
      <w:r w:rsidR="00431C56" w:rsidRPr="006722F5">
        <w:rPr>
          <w:rFonts w:ascii="Bookman Old Style" w:hAnsi="Bookman Old Style"/>
          <w:sz w:val="28"/>
          <w:szCs w:val="28"/>
        </w:rPr>
        <w:t xml:space="preserve"> RW1</w:t>
      </w:r>
      <w:r w:rsidR="003474E5">
        <w:rPr>
          <w:rFonts w:ascii="Bookman Old Style" w:hAnsi="Bookman Old Style"/>
          <w:sz w:val="28"/>
          <w:szCs w:val="28"/>
        </w:rPr>
        <w:t>,</w:t>
      </w:r>
      <w:r w:rsidR="00431C56">
        <w:rPr>
          <w:rFonts w:ascii="Bookman Old Style" w:hAnsi="Bookman Old Style"/>
          <w:sz w:val="28"/>
          <w:szCs w:val="28"/>
        </w:rPr>
        <w:t xml:space="preserve"> told the Court below that he disconnected the premises </w:t>
      </w:r>
      <w:r w:rsidR="003474E5">
        <w:rPr>
          <w:rFonts w:ascii="Bookman Old Style" w:hAnsi="Bookman Old Style"/>
          <w:sz w:val="28"/>
          <w:szCs w:val="28"/>
        </w:rPr>
        <w:t xml:space="preserve">in question </w:t>
      </w:r>
      <w:r w:rsidR="00431C56">
        <w:rPr>
          <w:rFonts w:ascii="Bookman Old Style" w:hAnsi="Bookman Old Style"/>
          <w:sz w:val="28"/>
          <w:szCs w:val="28"/>
        </w:rPr>
        <w:t>on instruction of the respondent while the respondent</w:t>
      </w:r>
      <w:r w:rsidR="0019574E">
        <w:rPr>
          <w:rFonts w:ascii="Bookman Old Style" w:hAnsi="Bookman Old Style"/>
          <w:sz w:val="28"/>
          <w:szCs w:val="28"/>
        </w:rPr>
        <w:t xml:space="preserve">’s evidence was </w:t>
      </w:r>
      <w:r w:rsidR="00431C56">
        <w:rPr>
          <w:rFonts w:ascii="Bookman Old Style" w:hAnsi="Bookman Old Style"/>
          <w:sz w:val="28"/>
          <w:szCs w:val="28"/>
        </w:rPr>
        <w:t>that he did not disconnect pow</w:t>
      </w:r>
      <w:r w:rsidR="0019574E">
        <w:rPr>
          <w:rFonts w:ascii="Bookman Old Style" w:hAnsi="Bookman Old Style"/>
          <w:sz w:val="28"/>
          <w:szCs w:val="28"/>
        </w:rPr>
        <w:t xml:space="preserve">er from the said premises </w:t>
      </w:r>
      <w:r w:rsidR="00CB1633">
        <w:rPr>
          <w:rFonts w:ascii="Bookman Old Style" w:hAnsi="Bookman Old Style"/>
          <w:sz w:val="28"/>
          <w:szCs w:val="28"/>
        </w:rPr>
        <w:t xml:space="preserve">as </w:t>
      </w:r>
      <w:r w:rsidR="00A04D0D">
        <w:rPr>
          <w:rFonts w:ascii="Bookman Old Style" w:hAnsi="Bookman Old Style"/>
          <w:sz w:val="28"/>
          <w:szCs w:val="28"/>
        </w:rPr>
        <w:t>the s</w:t>
      </w:r>
      <w:r w:rsidR="00C81690">
        <w:rPr>
          <w:rFonts w:ascii="Bookman Old Style" w:hAnsi="Bookman Old Style"/>
          <w:sz w:val="28"/>
          <w:szCs w:val="28"/>
        </w:rPr>
        <w:t>hop</w:t>
      </w:r>
      <w:r w:rsidR="00431C56">
        <w:rPr>
          <w:rFonts w:ascii="Bookman Old Style" w:hAnsi="Bookman Old Style"/>
          <w:sz w:val="28"/>
          <w:szCs w:val="28"/>
        </w:rPr>
        <w:t xml:space="preserve"> was</w:t>
      </w:r>
      <w:r w:rsidR="00431C56" w:rsidRPr="006722F5">
        <w:rPr>
          <w:rFonts w:ascii="Bookman Old Style" w:hAnsi="Bookman Old Style"/>
          <w:sz w:val="28"/>
          <w:szCs w:val="28"/>
        </w:rPr>
        <w:t xml:space="preserve"> </w:t>
      </w:r>
      <w:r w:rsidR="00431C56">
        <w:rPr>
          <w:rFonts w:ascii="Bookman Old Style" w:hAnsi="Bookman Old Style"/>
          <w:sz w:val="28"/>
          <w:szCs w:val="28"/>
        </w:rPr>
        <w:t xml:space="preserve">not </w:t>
      </w:r>
      <w:r w:rsidR="0019574E">
        <w:rPr>
          <w:rFonts w:ascii="Bookman Old Style" w:hAnsi="Bookman Old Style"/>
          <w:sz w:val="28"/>
          <w:szCs w:val="28"/>
        </w:rPr>
        <w:t>among the properties</w:t>
      </w:r>
      <w:r w:rsidR="00431C56">
        <w:rPr>
          <w:rFonts w:ascii="Bookman Old Style" w:hAnsi="Bookman Old Style"/>
          <w:sz w:val="28"/>
          <w:szCs w:val="28"/>
        </w:rPr>
        <w:t xml:space="preserve"> that he was assigned to disconnect power from. </w:t>
      </w:r>
      <w:r w:rsidR="00431C56" w:rsidRPr="006722F5">
        <w:rPr>
          <w:rFonts w:ascii="Bookman Old Style" w:hAnsi="Bookman Old Style"/>
          <w:sz w:val="28"/>
          <w:szCs w:val="28"/>
        </w:rPr>
        <w:t xml:space="preserve"> </w:t>
      </w:r>
      <w:r w:rsidR="00CA74FA">
        <w:rPr>
          <w:rFonts w:ascii="Bookman Old Style" w:hAnsi="Bookman Old Style"/>
          <w:sz w:val="28"/>
          <w:szCs w:val="28"/>
        </w:rPr>
        <w:t>Our firm view is that t</w:t>
      </w:r>
      <w:r w:rsidR="00431C56">
        <w:rPr>
          <w:rFonts w:ascii="Bookman Old Style" w:hAnsi="Bookman Old Style"/>
          <w:sz w:val="28"/>
          <w:szCs w:val="28"/>
        </w:rPr>
        <w:t xml:space="preserve">he Court below </w:t>
      </w:r>
      <w:r w:rsidR="00CA74FA">
        <w:rPr>
          <w:rFonts w:ascii="Bookman Old Style" w:hAnsi="Bookman Old Style"/>
          <w:sz w:val="28"/>
          <w:szCs w:val="28"/>
        </w:rPr>
        <w:t>can</w:t>
      </w:r>
      <w:r w:rsidR="00204D73">
        <w:rPr>
          <w:rFonts w:ascii="Bookman Old Style" w:hAnsi="Bookman Old Style"/>
          <w:sz w:val="28"/>
          <w:szCs w:val="28"/>
        </w:rPr>
        <w:t xml:space="preserve">not be faulted for coming to the conclusion that it did </w:t>
      </w:r>
      <w:r w:rsidR="00BF5632">
        <w:rPr>
          <w:rFonts w:ascii="Bookman Old Style" w:hAnsi="Bookman Old Style"/>
          <w:sz w:val="28"/>
          <w:szCs w:val="28"/>
        </w:rPr>
        <w:t>when it found</w:t>
      </w:r>
      <w:r w:rsidR="00CA74FA">
        <w:rPr>
          <w:rFonts w:ascii="Bookman Old Style" w:hAnsi="Bookman Old Style"/>
          <w:sz w:val="28"/>
          <w:szCs w:val="28"/>
        </w:rPr>
        <w:t xml:space="preserve"> </w:t>
      </w:r>
      <w:r w:rsidR="003B26B3">
        <w:rPr>
          <w:rFonts w:ascii="Bookman Old Style" w:hAnsi="Bookman Old Style"/>
          <w:sz w:val="28"/>
          <w:szCs w:val="28"/>
        </w:rPr>
        <w:t xml:space="preserve">that </w:t>
      </w:r>
      <w:r w:rsidR="00431C56">
        <w:rPr>
          <w:rFonts w:ascii="Bookman Old Style" w:hAnsi="Bookman Old Style"/>
          <w:sz w:val="28"/>
          <w:szCs w:val="28"/>
        </w:rPr>
        <w:t xml:space="preserve">the respondent’s evidence </w:t>
      </w:r>
      <w:r w:rsidR="0019574E">
        <w:rPr>
          <w:rFonts w:ascii="Bookman Old Style" w:hAnsi="Bookman Old Style"/>
          <w:sz w:val="28"/>
          <w:szCs w:val="28"/>
        </w:rPr>
        <w:t xml:space="preserve">that he did not disconnect </w:t>
      </w:r>
      <w:r w:rsidR="00CA74FA">
        <w:rPr>
          <w:rFonts w:ascii="Bookman Old Style" w:hAnsi="Bookman Old Style"/>
          <w:sz w:val="28"/>
          <w:szCs w:val="28"/>
        </w:rPr>
        <w:t xml:space="preserve">power at </w:t>
      </w:r>
      <w:r w:rsidR="0019574E">
        <w:rPr>
          <w:rFonts w:ascii="Bookman Old Style" w:hAnsi="Bookman Old Style"/>
          <w:sz w:val="28"/>
          <w:szCs w:val="28"/>
        </w:rPr>
        <w:t xml:space="preserve">the said property </w:t>
      </w:r>
      <w:r w:rsidR="007B17FD">
        <w:rPr>
          <w:rFonts w:ascii="Bookman Old Style" w:hAnsi="Bookman Old Style"/>
          <w:sz w:val="28"/>
          <w:szCs w:val="28"/>
        </w:rPr>
        <w:t>was</w:t>
      </w:r>
      <w:r w:rsidR="00431C56">
        <w:rPr>
          <w:rFonts w:ascii="Bookman Old Style" w:hAnsi="Bookman Old Style"/>
          <w:sz w:val="28"/>
          <w:szCs w:val="28"/>
        </w:rPr>
        <w:t xml:space="preserve"> more credible than </w:t>
      </w:r>
      <w:r w:rsidR="0019574E">
        <w:rPr>
          <w:rFonts w:ascii="Bookman Old Style" w:hAnsi="Bookman Old Style"/>
          <w:sz w:val="28"/>
          <w:szCs w:val="28"/>
        </w:rPr>
        <w:t xml:space="preserve">that of </w:t>
      </w:r>
      <w:r w:rsidR="00431C56" w:rsidRPr="006722F5">
        <w:rPr>
          <w:rFonts w:ascii="Bookman Old Style" w:hAnsi="Bookman Old Style"/>
          <w:sz w:val="28"/>
          <w:szCs w:val="28"/>
        </w:rPr>
        <w:t>the appellant</w:t>
      </w:r>
      <w:r w:rsidR="00431C56">
        <w:rPr>
          <w:rFonts w:ascii="Bookman Old Style" w:hAnsi="Bookman Old Style"/>
          <w:sz w:val="28"/>
          <w:szCs w:val="28"/>
        </w:rPr>
        <w:t>’s witness</w:t>
      </w:r>
      <w:r w:rsidR="0013485E">
        <w:rPr>
          <w:rFonts w:ascii="Bookman Old Style" w:hAnsi="Bookman Old Style"/>
          <w:sz w:val="28"/>
          <w:szCs w:val="28"/>
        </w:rPr>
        <w:t>.</w:t>
      </w:r>
      <w:r w:rsidR="0024014E">
        <w:rPr>
          <w:rFonts w:ascii="Bookman Old Style" w:hAnsi="Bookman Old Style"/>
          <w:sz w:val="28"/>
          <w:szCs w:val="28"/>
        </w:rPr>
        <w:t xml:space="preserve">  It is also correct that the respondent’s evidence that a disconnection slip is retained by the appellant was</w:t>
      </w:r>
      <w:r w:rsidR="003D18D8">
        <w:rPr>
          <w:rFonts w:ascii="Bookman Old Style" w:hAnsi="Bookman Old Style"/>
          <w:sz w:val="28"/>
          <w:szCs w:val="28"/>
        </w:rPr>
        <w:t xml:space="preserve"> not challenged in the Court below</w:t>
      </w:r>
      <w:r w:rsidR="0024014E">
        <w:rPr>
          <w:rFonts w:ascii="Bookman Old Style" w:hAnsi="Bookman Old Style"/>
          <w:sz w:val="28"/>
          <w:szCs w:val="28"/>
        </w:rPr>
        <w:t xml:space="preserve">. </w:t>
      </w:r>
      <w:r w:rsidR="007073DA">
        <w:rPr>
          <w:rFonts w:ascii="Bookman Old Style" w:hAnsi="Bookman Old Style"/>
          <w:sz w:val="28"/>
          <w:szCs w:val="28"/>
        </w:rPr>
        <w:t xml:space="preserve"> </w:t>
      </w:r>
    </w:p>
    <w:p w:rsidR="0056787C" w:rsidRDefault="0056787C" w:rsidP="0056787C">
      <w:pPr>
        <w:spacing w:after="0" w:line="240" w:lineRule="auto"/>
        <w:ind w:firstLine="720"/>
        <w:jc w:val="both"/>
        <w:rPr>
          <w:rFonts w:ascii="Bookman Old Style" w:hAnsi="Bookman Old Style"/>
          <w:sz w:val="28"/>
          <w:szCs w:val="28"/>
        </w:rPr>
      </w:pPr>
    </w:p>
    <w:p w:rsidR="00473B9D" w:rsidRDefault="00AB5BE9" w:rsidP="00671673">
      <w:pPr>
        <w:spacing w:line="480" w:lineRule="auto"/>
        <w:ind w:left="-180" w:firstLine="900"/>
        <w:jc w:val="both"/>
        <w:rPr>
          <w:rFonts w:ascii="Bookman Old Style" w:hAnsi="Bookman Old Style"/>
          <w:sz w:val="28"/>
          <w:szCs w:val="28"/>
        </w:rPr>
      </w:pPr>
      <w:r>
        <w:rPr>
          <w:rFonts w:ascii="Bookman Old Style" w:hAnsi="Bookman Old Style"/>
          <w:sz w:val="28"/>
          <w:szCs w:val="28"/>
        </w:rPr>
        <w:t>T</w:t>
      </w:r>
      <w:r w:rsidR="0056787C">
        <w:rPr>
          <w:rFonts w:ascii="Bookman Old Style" w:hAnsi="Bookman Old Style"/>
          <w:sz w:val="28"/>
          <w:szCs w:val="28"/>
        </w:rPr>
        <w:t xml:space="preserve">he </w:t>
      </w:r>
      <w:r w:rsidR="00431C56">
        <w:rPr>
          <w:rFonts w:ascii="Bookman Old Style" w:hAnsi="Bookman Old Style"/>
          <w:sz w:val="28"/>
          <w:szCs w:val="28"/>
        </w:rPr>
        <w:t xml:space="preserve">Court below </w:t>
      </w:r>
      <w:r w:rsidR="0024014E">
        <w:rPr>
          <w:rFonts w:ascii="Bookman Old Style" w:hAnsi="Bookman Old Style"/>
          <w:sz w:val="28"/>
          <w:szCs w:val="28"/>
        </w:rPr>
        <w:t xml:space="preserve">also </w:t>
      </w:r>
      <w:r w:rsidR="0019574E">
        <w:rPr>
          <w:rFonts w:ascii="Bookman Old Style" w:hAnsi="Bookman Old Style"/>
          <w:sz w:val="28"/>
          <w:szCs w:val="28"/>
        </w:rPr>
        <w:t xml:space="preserve">gave </w:t>
      </w:r>
      <w:r w:rsidR="0056787C">
        <w:rPr>
          <w:rFonts w:ascii="Bookman Old Style" w:hAnsi="Bookman Old Style"/>
          <w:sz w:val="28"/>
          <w:szCs w:val="28"/>
        </w:rPr>
        <w:t>plausible reasons</w:t>
      </w:r>
      <w:r w:rsidR="00431C56">
        <w:rPr>
          <w:rFonts w:ascii="Bookman Old Style" w:hAnsi="Bookman Old Style"/>
          <w:sz w:val="28"/>
          <w:szCs w:val="28"/>
        </w:rPr>
        <w:t xml:space="preserve"> why it found the respondent’s </w:t>
      </w:r>
      <w:r w:rsidR="0019574E">
        <w:rPr>
          <w:rFonts w:ascii="Bookman Old Style" w:hAnsi="Bookman Old Style"/>
          <w:sz w:val="28"/>
          <w:szCs w:val="28"/>
        </w:rPr>
        <w:t xml:space="preserve">evidence to be more credible than that </w:t>
      </w:r>
      <w:r w:rsidR="0056787C">
        <w:rPr>
          <w:rFonts w:ascii="Bookman Old Style" w:hAnsi="Bookman Old Style"/>
          <w:sz w:val="28"/>
          <w:szCs w:val="28"/>
        </w:rPr>
        <w:t>of t</w:t>
      </w:r>
      <w:r w:rsidR="00097E55">
        <w:rPr>
          <w:rFonts w:ascii="Bookman Old Style" w:hAnsi="Bookman Old Style"/>
          <w:sz w:val="28"/>
          <w:szCs w:val="28"/>
        </w:rPr>
        <w:t>he appellant’s witness.  T</w:t>
      </w:r>
      <w:r w:rsidR="0019574E">
        <w:rPr>
          <w:rFonts w:ascii="Bookman Old Style" w:hAnsi="Bookman Old Style"/>
          <w:sz w:val="28"/>
          <w:szCs w:val="28"/>
        </w:rPr>
        <w:t xml:space="preserve">he </w:t>
      </w:r>
      <w:r w:rsidR="00431C56">
        <w:rPr>
          <w:rFonts w:ascii="Bookman Old Style" w:hAnsi="Bookman Old Style"/>
          <w:sz w:val="28"/>
          <w:szCs w:val="28"/>
        </w:rPr>
        <w:t>appellant</w:t>
      </w:r>
      <w:r w:rsidR="00097E55">
        <w:rPr>
          <w:rFonts w:ascii="Bookman Old Style" w:hAnsi="Bookman Old Style"/>
          <w:sz w:val="28"/>
          <w:szCs w:val="28"/>
        </w:rPr>
        <w:t>’s failure to</w:t>
      </w:r>
      <w:r w:rsidR="0056787C">
        <w:rPr>
          <w:rFonts w:ascii="Bookman Old Style" w:hAnsi="Bookman Old Style"/>
          <w:sz w:val="28"/>
          <w:szCs w:val="28"/>
        </w:rPr>
        <w:t xml:space="preserve"> produce</w:t>
      </w:r>
      <w:r w:rsidR="0019574E">
        <w:rPr>
          <w:rFonts w:ascii="Bookman Old Style" w:hAnsi="Bookman Old Style"/>
          <w:sz w:val="28"/>
          <w:szCs w:val="28"/>
        </w:rPr>
        <w:t xml:space="preserve"> </w:t>
      </w:r>
      <w:r w:rsidR="0013485E">
        <w:rPr>
          <w:rFonts w:ascii="Bookman Old Style" w:hAnsi="Bookman Old Style"/>
          <w:sz w:val="28"/>
          <w:szCs w:val="28"/>
        </w:rPr>
        <w:t>a disconnection order</w:t>
      </w:r>
      <w:r w:rsidR="00473B9D">
        <w:rPr>
          <w:rFonts w:ascii="Bookman Old Style" w:hAnsi="Bookman Old Style"/>
          <w:sz w:val="28"/>
          <w:szCs w:val="28"/>
        </w:rPr>
        <w:t xml:space="preserve"> and  </w:t>
      </w:r>
      <w:r w:rsidR="0013485E">
        <w:rPr>
          <w:rFonts w:ascii="Bookman Old Style" w:hAnsi="Bookman Old Style"/>
          <w:sz w:val="28"/>
          <w:szCs w:val="28"/>
        </w:rPr>
        <w:t xml:space="preserve">a disconnection slip </w:t>
      </w:r>
      <w:r w:rsidR="004A6CA2">
        <w:rPr>
          <w:rFonts w:ascii="Bookman Old Style" w:hAnsi="Bookman Old Style"/>
          <w:sz w:val="28"/>
          <w:szCs w:val="28"/>
        </w:rPr>
        <w:t xml:space="preserve">to prove that </w:t>
      </w:r>
      <w:r w:rsidR="0013485E">
        <w:rPr>
          <w:rFonts w:ascii="Bookman Old Style" w:hAnsi="Bookman Old Style"/>
          <w:sz w:val="28"/>
          <w:szCs w:val="28"/>
        </w:rPr>
        <w:t>t</w:t>
      </w:r>
      <w:r w:rsidR="004A6CA2">
        <w:rPr>
          <w:rFonts w:ascii="Bookman Old Style" w:hAnsi="Bookman Old Style"/>
          <w:sz w:val="28"/>
          <w:szCs w:val="28"/>
        </w:rPr>
        <w:t xml:space="preserve">he </w:t>
      </w:r>
      <w:r w:rsidR="0013485E">
        <w:rPr>
          <w:rFonts w:ascii="Bookman Old Style" w:hAnsi="Bookman Old Style"/>
          <w:sz w:val="28"/>
          <w:szCs w:val="28"/>
        </w:rPr>
        <w:t>respondent</w:t>
      </w:r>
      <w:r w:rsidR="00431C56">
        <w:rPr>
          <w:rFonts w:ascii="Bookman Old Style" w:hAnsi="Bookman Old Style"/>
          <w:sz w:val="28"/>
          <w:szCs w:val="28"/>
        </w:rPr>
        <w:t xml:space="preserve"> </w:t>
      </w:r>
      <w:r w:rsidR="00473B9D">
        <w:rPr>
          <w:rFonts w:ascii="Bookman Old Style" w:hAnsi="Bookman Old Style"/>
          <w:sz w:val="28"/>
          <w:szCs w:val="28"/>
        </w:rPr>
        <w:t xml:space="preserve">was ordered to </w:t>
      </w:r>
      <w:r w:rsidR="0058338F">
        <w:rPr>
          <w:rFonts w:ascii="Bookman Old Style" w:hAnsi="Bookman Old Style"/>
          <w:sz w:val="28"/>
          <w:szCs w:val="28"/>
        </w:rPr>
        <w:t>disconnect that</w:t>
      </w:r>
      <w:r w:rsidR="0019574E">
        <w:rPr>
          <w:rFonts w:ascii="Bookman Old Style" w:hAnsi="Bookman Old Style"/>
          <w:sz w:val="28"/>
          <w:szCs w:val="28"/>
        </w:rPr>
        <w:t xml:space="preserve"> </w:t>
      </w:r>
      <w:r w:rsidR="0058338F">
        <w:rPr>
          <w:rFonts w:ascii="Bookman Old Style" w:hAnsi="Bookman Old Style"/>
          <w:sz w:val="28"/>
          <w:szCs w:val="28"/>
        </w:rPr>
        <w:t>s</w:t>
      </w:r>
      <w:r w:rsidR="00C81690">
        <w:rPr>
          <w:rFonts w:ascii="Bookman Old Style" w:hAnsi="Bookman Old Style"/>
          <w:sz w:val="28"/>
          <w:szCs w:val="28"/>
        </w:rPr>
        <w:t>hop</w:t>
      </w:r>
      <w:r w:rsidR="0013485E">
        <w:rPr>
          <w:rFonts w:ascii="Bookman Old Style" w:hAnsi="Bookman Old Style"/>
          <w:sz w:val="28"/>
          <w:szCs w:val="28"/>
        </w:rPr>
        <w:t xml:space="preserve"> </w:t>
      </w:r>
      <w:r w:rsidR="00473B9D">
        <w:rPr>
          <w:rFonts w:ascii="Bookman Old Style" w:hAnsi="Bookman Old Style"/>
          <w:sz w:val="28"/>
          <w:szCs w:val="28"/>
        </w:rPr>
        <w:t xml:space="preserve">and that he did disconnect it </w:t>
      </w:r>
      <w:r w:rsidR="0013485E">
        <w:rPr>
          <w:rFonts w:ascii="Bookman Old Style" w:hAnsi="Bookman Old Style"/>
          <w:sz w:val="28"/>
          <w:szCs w:val="28"/>
        </w:rPr>
        <w:t>was f</w:t>
      </w:r>
      <w:r w:rsidR="00473B9D">
        <w:rPr>
          <w:rFonts w:ascii="Bookman Old Style" w:hAnsi="Bookman Old Style"/>
          <w:sz w:val="28"/>
          <w:szCs w:val="28"/>
        </w:rPr>
        <w:t>atal to the appellant’s case.</w:t>
      </w:r>
      <w:r w:rsidR="0013485E">
        <w:rPr>
          <w:rFonts w:ascii="Bookman Old Style" w:hAnsi="Bookman Old Style"/>
          <w:sz w:val="28"/>
          <w:szCs w:val="28"/>
        </w:rPr>
        <w:t xml:space="preserve"> </w:t>
      </w:r>
    </w:p>
    <w:p w:rsidR="0013485E" w:rsidRDefault="0058338F" w:rsidP="00671673">
      <w:pPr>
        <w:spacing w:line="480" w:lineRule="auto"/>
        <w:ind w:left="-180" w:firstLine="900"/>
        <w:jc w:val="both"/>
        <w:rPr>
          <w:rFonts w:ascii="Bookman Old Style" w:hAnsi="Bookman Old Style"/>
          <w:sz w:val="28"/>
          <w:szCs w:val="28"/>
        </w:rPr>
      </w:pPr>
      <w:r>
        <w:rPr>
          <w:rFonts w:ascii="Bookman Old Style" w:hAnsi="Bookman Old Style"/>
          <w:sz w:val="28"/>
          <w:szCs w:val="28"/>
        </w:rPr>
        <w:lastRenderedPageBreak/>
        <w:t>Further</w:t>
      </w:r>
      <w:r w:rsidR="00C8524B">
        <w:rPr>
          <w:rFonts w:ascii="Bookman Old Style" w:hAnsi="Bookman Old Style"/>
          <w:sz w:val="28"/>
          <w:szCs w:val="28"/>
        </w:rPr>
        <w:t>,</w:t>
      </w:r>
      <w:r>
        <w:rPr>
          <w:rFonts w:ascii="Bookman Old Style" w:hAnsi="Bookman Old Style"/>
          <w:sz w:val="28"/>
          <w:szCs w:val="28"/>
        </w:rPr>
        <w:t xml:space="preserve"> what </w:t>
      </w:r>
      <w:r w:rsidR="005F2C2B">
        <w:rPr>
          <w:rFonts w:ascii="Bookman Old Style" w:hAnsi="Bookman Old Style"/>
          <w:sz w:val="28"/>
          <w:szCs w:val="28"/>
        </w:rPr>
        <w:t xml:space="preserve">the </w:t>
      </w:r>
      <w:r w:rsidR="0019574E">
        <w:rPr>
          <w:rFonts w:ascii="Bookman Old Style" w:hAnsi="Bookman Old Style"/>
          <w:sz w:val="28"/>
          <w:szCs w:val="28"/>
        </w:rPr>
        <w:t xml:space="preserve">owner of </w:t>
      </w:r>
      <w:r>
        <w:rPr>
          <w:rFonts w:ascii="Bookman Old Style" w:hAnsi="Bookman Old Style"/>
          <w:sz w:val="28"/>
          <w:szCs w:val="28"/>
        </w:rPr>
        <w:t>s</w:t>
      </w:r>
      <w:r w:rsidR="00C81690">
        <w:rPr>
          <w:rFonts w:ascii="Bookman Old Style" w:hAnsi="Bookman Old Style"/>
          <w:sz w:val="28"/>
          <w:szCs w:val="28"/>
        </w:rPr>
        <w:t>hop</w:t>
      </w:r>
      <w:r w:rsidR="00431C56">
        <w:rPr>
          <w:rFonts w:ascii="Bookman Old Style" w:hAnsi="Bookman Old Style"/>
          <w:sz w:val="28"/>
          <w:szCs w:val="28"/>
        </w:rPr>
        <w:t xml:space="preserve"> No. 28 told </w:t>
      </w:r>
      <w:r w:rsidR="00431C56" w:rsidRPr="006722F5">
        <w:rPr>
          <w:rFonts w:ascii="Bookman Old Style" w:hAnsi="Bookman Old Style"/>
          <w:sz w:val="28"/>
          <w:szCs w:val="28"/>
        </w:rPr>
        <w:t xml:space="preserve">the </w:t>
      </w:r>
      <w:r>
        <w:rPr>
          <w:rFonts w:ascii="Bookman Old Style" w:hAnsi="Bookman Old Style"/>
          <w:sz w:val="28"/>
          <w:szCs w:val="28"/>
        </w:rPr>
        <w:t xml:space="preserve">appellant’s </w:t>
      </w:r>
      <w:r w:rsidR="005F2C2B">
        <w:rPr>
          <w:rFonts w:ascii="Bookman Old Style" w:hAnsi="Bookman Old Style"/>
          <w:sz w:val="28"/>
          <w:szCs w:val="28"/>
        </w:rPr>
        <w:t xml:space="preserve">disciplinary hearing constituted </w:t>
      </w:r>
      <w:r>
        <w:rPr>
          <w:rFonts w:ascii="Bookman Old Style" w:hAnsi="Bookman Old Style"/>
          <w:sz w:val="28"/>
          <w:szCs w:val="28"/>
        </w:rPr>
        <w:t xml:space="preserve">to investigate </w:t>
      </w:r>
      <w:r w:rsidR="0013485E">
        <w:rPr>
          <w:rFonts w:ascii="Bookman Old Style" w:hAnsi="Bookman Old Style"/>
          <w:sz w:val="28"/>
          <w:szCs w:val="28"/>
        </w:rPr>
        <w:t>the appellant’s alleged misconduct which led to his</w:t>
      </w:r>
      <w:r w:rsidR="00B50B5C">
        <w:rPr>
          <w:rFonts w:ascii="Bookman Old Style" w:hAnsi="Bookman Old Style"/>
          <w:sz w:val="28"/>
          <w:szCs w:val="28"/>
        </w:rPr>
        <w:t xml:space="preserve"> dismissal</w:t>
      </w:r>
      <w:r w:rsidR="006E486F">
        <w:rPr>
          <w:rFonts w:ascii="Bookman Old Style" w:hAnsi="Bookman Old Style"/>
          <w:sz w:val="28"/>
          <w:szCs w:val="28"/>
        </w:rPr>
        <w:t xml:space="preserve"> from employment also</w:t>
      </w:r>
      <w:r w:rsidR="00C8524B">
        <w:rPr>
          <w:rFonts w:ascii="Bookman Old Style" w:hAnsi="Bookman Old Style"/>
          <w:sz w:val="28"/>
          <w:szCs w:val="28"/>
        </w:rPr>
        <w:t xml:space="preserve"> negatively a</w:t>
      </w:r>
      <w:r w:rsidR="00665C80">
        <w:rPr>
          <w:rFonts w:ascii="Bookman Old Style" w:hAnsi="Bookman Old Style"/>
          <w:sz w:val="28"/>
          <w:szCs w:val="28"/>
        </w:rPr>
        <w:t>ffected the appellant’s case.  T</w:t>
      </w:r>
      <w:r w:rsidR="00C8524B">
        <w:rPr>
          <w:rFonts w:ascii="Bookman Old Style" w:hAnsi="Bookman Old Style"/>
          <w:sz w:val="28"/>
          <w:szCs w:val="28"/>
        </w:rPr>
        <w:t xml:space="preserve">he customer </w:t>
      </w:r>
      <w:r w:rsidR="00B06670">
        <w:rPr>
          <w:rFonts w:ascii="Bookman Old Style" w:hAnsi="Bookman Old Style"/>
          <w:sz w:val="28"/>
          <w:szCs w:val="28"/>
        </w:rPr>
        <w:t>told the disciplinary hearing</w:t>
      </w:r>
      <w:r>
        <w:rPr>
          <w:rFonts w:ascii="Bookman Old Style" w:hAnsi="Bookman Old Style"/>
          <w:sz w:val="28"/>
          <w:szCs w:val="28"/>
        </w:rPr>
        <w:t xml:space="preserve"> </w:t>
      </w:r>
      <w:r w:rsidR="00431C56">
        <w:rPr>
          <w:rFonts w:ascii="Bookman Old Style" w:hAnsi="Bookman Old Style"/>
          <w:sz w:val="28"/>
          <w:szCs w:val="28"/>
        </w:rPr>
        <w:t>that his</w:t>
      </w:r>
      <w:r w:rsidR="00431C56" w:rsidRPr="006722F5">
        <w:rPr>
          <w:rFonts w:ascii="Bookman Old Style" w:hAnsi="Bookman Old Style"/>
          <w:sz w:val="28"/>
          <w:szCs w:val="28"/>
        </w:rPr>
        <w:t xml:space="preserve"> </w:t>
      </w:r>
      <w:r w:rsidR="00C81690">
        <w:rPr>
          <w:rFonts w:ascii="Bookman Old Style" w:hAnsi="Bookman Old Style"/>
          <w:sz w:val="28"/>
          <w:szCs w:val="28"/>
        </w:rPr>
        <w:t>shop</w:t>
      </w:r>
      <w:r w:rsidR="00431C56" w:rsidRPr="006722F5">
        <w:rPr>
          <w:rFonts w:ascii="Bookman Old Style" w:hAnsi="Bookman Old Style"/>
          <w:sz w:val="28"/>
          <w:szCs w:val="28"/>
        </w:rPr>
        <w:t xml:space="preserve"> was not disconnect</w:t>
      </w:r>
      <w:r w:rsidR="00431C56">
        <w:rPr>
          <w:rFonts w:ascii="Bookman Old Style" w:hAnsi="Bookman Old Style"/>
          <w:sz w:val="28"/>
          <w:szCs w:val="28"/>
        </w:rPr>
        <w:t>ed</w:t>
      </w:r>
      <w:r w:rsidR="00431C56" w:rsidRPr="006722F5">
        <w:rPr>
          <w:rFonts w:ascii="Bookman Old Style" w:hAnsi="Bookman Old Style"/>
          <w:sz w:val="28"/>
          <w:szCs w:val="28"/>
        </w:rPr>
        <w:t xml:space="preserve"> </w:t>
      </w:r>
      <w:r w:rsidR="0019574E">
        <w:rPr>
          <w:rFonts w:ascii="Bookman Old Style" w:hAnsi="Bookman Old Style"/>
          <w:sz w:val="28"/>
          <w:szCs w:val="28"/>
        </w:rPr>
        <w:t xml:space="preserve">by the respondent’s team </w:t>
      </w:r>
      <w:r w:rsidR="00ED18B7">
        <w:rPr>
          <w:rFonts w:ascii="Bookman Old Style" w:hAnsi="Bookman Old Style"/>
          <w:sz w:val="28"/>
          <w:szCs w:val="28"/>
        </w:rPr>
        <w:t xml:space="preserve">that day </w:t>
      </w:r>
      <w:r w:rsidR="00671673">
        <w:rPr>
          <w:rFonts w:ascii="Bookman Old Style" w:hAnsi="Bookman Old Style"/>
          <w:sz w:val="28"/>
          <w:szCs w:val="28"/>
        </w:rPr>
        <w:t xml:space="preserve">but </w:t>
      </w:r>
      <w:r w:rsidR="00ED18B7">
        <w:rPr>
          <w:rFonts w:ascii="Bookman Old Style" w:hAnsi="Bookman Old Style"/>
          <w:sz w:val="28"/>
          <w:szCs w:val="28"/>
        </w:rPr>
        <w:t xml:space="preserve">on </w:t>
      </w:r>
      <w:r w:rsidR="00431C56">
        <w:rPr>
          <w:rFonts w:ascii="Bookman Old Style" w:hAnsi="Bookman Old Style"/>
          <w:sz w:val="28"/>
          <w:szCs w:val="28"/>
        </w:rPr>
        <w:t xml:space="preserve">the following day by </w:t>
      </w:r>
      <w:r w:rsidR="001D0E3F">
        <w:rPr>
          <w:rFonts w:ascii="Bookman Old Style" w:hAnsi="Bookman Old Style"/>
          <w:sz w:val="28"/>
          <w:szCs w:val="28"/>
        </w:rPr>
        <w:t xml:space="preserve">a </w:t>
      </w:r>
      <w:r w:rsidR="00431C56">
        <w:rPr>
          <w:rFonts w:ascii="Bookman Old Style" w:hAnsi="Bookman Old Style"/>
          <w:sz w:val="28"/>
          <w:szCs w:val="28"/>
        </w:rPr>
        <w:t>Mr. Cheelo and his team</w:t>
      </w:r>
      <w:r w:rsidR="00671673">
        <w:rPr>
          <w:rFonts w:ascii="Bookman Old Style" w:hAnsi="Bookman Old Style"/>
          <w:sz w:val="28"/>
          <w:szCs w:val="28"/>
        </w:rPr>
        <w:t xml:space="preserve"> which included RW1</w:t>
      </w:r>
      <w:r w:rsidR="00431C56">
        <w:rPr>
          <w:rFonts w:ascii="Bookman Old Style" w:hAnsi="Bookman Old Style"/>
          <w:sz w:val="28"/>
          <w:szCs w:val="28"/>
        </w:rPr>
        <w:t xml:space="preserve">. </w:t>
      </w:r>
      <w:r w:rsidR="007073DA">
        <w:rPr>
          <w:rFonts w:ascii="Bookman Old Style" w:hAnsi="Bookman Old Style"/>
          <w:sz w:val="28"/>
          <w:szCs w:val="28"/>
        </w:rPr>
        <w:t xml:space="preserve">  </w:t>
      </w:r>
      <w:r w:rsidR="00671673">
        <w:rPr>
          <w:rFonts w:ascii="Bookman Old Style" w:hAnsi="Bookman Old Style"/>
          <w:sz w:val="28"/>
          <w:szCs w:val="28"/>
        </w:rPr>
        <w:t>T</w:t>
      </w:r>
      <w:r w:rsidR="0013485E">
        <w:rPr>
          <w:rFonts w:ascii="Bookman Old Style" w:hAnsi="Bookman Old Style"/>
          <w:sz w:val="28"/>
          <w:szCs w:val="28"/>
        </w:rPr>
        <w:t>herefore,</w:t>
      </w:r>
      <w:r w:rsidR="00412DF7">
        <w:rPr>
          <w:rFonts w:ascii="Bookman Old Style" w:hAnsi="Bookman Old Style"/>
          <w:sz w:val="28"/>
          <w:szCs w:val="28"/>
        </w:rPr>
        <w:t xml:space="preserve"> the </w:t>
      </w:r>
      <w:r w:rsidR="00431C56">
        <w:rPr>
          <w:rFonts w:ascii="Bookman Old Style" w:hAnsi="Bookman Old Style"/>
          <w:sz w:val="28"/>
          <w:szCs w:val="28"/>
        </w:rPr>
        <w:t xml:space="preserve">Court below </w:t>
      </w:r>
      <w:r w:rsidR="001D0E3F">
        <w:rPr>
          <w:rFonts w:ascii="Bookman Old Style" w:hAnsi="Bookman Old Style"/>
          <w:sz w:val="28"/>
          <w:szCs w:val="28"/>
        </w:rPr>
        <w:t>can</w:t>
      </w:r>
      <w:r w:rsidR="00671673">
        <w:rPr>
          <w:rFonts w:ascii="Bookman Old Style" w:hAnsi="Bookman Old Style"/>
          <w:sz w:val="28"/>
          <w:szCs w:val="28"/>
        </w:rPr>
        <w:t xml:space="preserve">not be faulted </w:t>
      </w:r>
      <w:r w:rsidR="00431C56">
        <w:rPr>
          <w:rFonts w:ascii="Bookman Old Style" w:hAnsi="Bookman Old Style"/>
          <w:sz w:val="28"/>
          <w:szCs w:val="28"/>
        </w:rPr>
        <w:t xml:space="preserve">for </w:t>
      </w:r>
      <w:r w:rsidR="00ED18B7">
        <w:rPr>
          <w:rFonts w:ascii="Bookman Old Style" w:hAnsi="Bookman Old Style"/>
          <w:sz w:val="28"/>
          <w:szCs w:val="28"/>
        </w:rPr>
        <w:t xml:space="preserve">taking into account </w:t>
      </w:r>
      <w:r w:rsidR="0013485E">
        <w:rPr>
          <w:rFonts w:ascii="Bookman Old Style" w:hAnsi="Bookman Old Style"/>
          <w:sz w:val="28"/>
          <w:szCs w:val="28"/>
        </w:rPr>
        <w:t xml:space="preserve">this piece of </w:t>
      </w:r>
      <w:r w:rsidR="00ED18B7">
        <w:rPr>
          <w:rFonts w:ascii="Bookman Old Style" w:hAnsi="Bookman Old Style"/>
          <w:sz w:val="28"/>
          <w:szCs w:val="28"/>
        </w:rPr>
        <w:t>evidence</w:t>
      </w:r>
      <w:r w:rsidR="00412DF7">
        <w:rPr>
          <w:rFonts w:ascii="Bookman Old Style" w:hAnsi="Bookman Old Style"/>
          <w:sz w:val="28"/>
          <w:szCs w:val="28"/>
        </w:rPr>
        <w:t>.</w:t>
      </w:r>
      <w:r w:rsidR="00ED18B7">
        <w:rPr>
          <w:rFonts w:ascii="Bookman Old Style" w:hAnsi="Bookman Old Style"/>
          <w:sz w:val="28"/>
          <w:szCs w:val="28"/>
        </w:rPr>
        <w:t xml:space="preserve"> </w:t>
      </w:r>
    </w:p>
    <w:p w:rsidR="0013485E" w:rsidRDefault="0013485E" w:rsidP="0013485E">
      <w:pPr>
        <w:spacing w:after="0" w:line="240" w:lineRule="auto"/>
        <w:ind w:left="-180" w:firstLine="900"/>
        <w:jc w:val="both"/>
        <w:rPr>
          <w:rFonts w:ascii="Bookman Old Style" w:hAnsi="Bookman Old Style"/>
          <w:sz w:val="28"/>
          <w:szCs w:val="28"/>
        </w:rPr>
      </w:pPr>
    </w:p>
    <w:p w:rsidR="00843CE5" w:rsidRDefault="00412DF7" w:rsidP="0013485E">
      <w:pPr>
        <w:spacing w:after="0" w:line="480" w:lineRule="auto"/>
        <w:ind w:left="-180" w:firstLine="900"/>
        <w:jc w:val="both"/>
        <w:rPr>
          <w:rFonts w:ascii="Bookman Old Style" w:hAnsi="Bookman Old Style" w:cs="Arial"/>
          <w:sz w:val="28"/>
          <w:szCs w:val="28"/>
        </w:rPr>
      </w:pPr>
      <w:r>
        <w:rPr>
          <w:rFonts w:ascii="Bookman Old Style" w:hAnsi="Bookman Old Style"/>
          <w:sz w:val="28"/>
          <w:szCs w:val="28"/>
        </w:rPr>
        <w:t xml:space="preserve">Further, the </w:t>
      </w:r>
      <w:r w:rsidR="00671673">
        <w:rPr>
          <w:rFonts w:ascii="Bookman Old Style" w:hAnsi="Bookman Old Style"/>
          <w:sz w:val="28"/>
          <w:szCs w:val="28"/>
        </w:rPr>
        <w:t>C</w:t>
      </w:r>
      <w:r w:rsidR="0019574E">
        <w:rPr>
          <w:rFonts w:ascii="Bookman Old Style" w:hAnsi="Bookman Old Style"/>
          <w:sz w:val="28"/>
          <w:szCs w:val="28"/>
        </w:rPr>
        <w:t xml:space="preserve">ourt </w:t>
      </w:r>
      <w:r w:rsidR="001D0E3F">
        <w:rPr>
          <w:rFonts w:ascii="Bookman Old Style" w:hAnsi="Bookman Old Style"/>
          <w:sz w:val="28"/>
          <w:szCs w:val="28"/>
        </w:rPr>
        <w:t xml:space="preserve">below </w:t>
      </w:r>
      <w:r w:rsidR="0019574E">
        <w:rPr>
          <w:rFonts w:ascii="Bookman Old Style" w:hAnsi="Bookman Old Style"/>
          <w:sz w:val="28"/>
          <w:szCs w:val="28"/>
        </w:rPr>
        <w:t xml:space="preserve">had the benefit of </w:t>
      </w:r>
      <w:r w:rsidR="001D0E3F">
        <w:rPr>
          <w:rFonts w:ascii="Bookman Old Style" w:hAnsi="Bookman Old Style"/>
          <w:sz w:val="28"/>
          <w:szCs w:val="28"/>
        </w:rPr>
        <w:t>seeing</w:t>
      </w:r>
      <w:r w:rsidR="006E486F">
        <w:rPr>
          <w:rFonts w:ascii="Bookman Old Style" w:hAnsi="Bookman Old Style"/>
          <w:sz w:val="28"/>
          <w:szCs w:val="28"/>
        </w:rPr>
        <w:t xml:space="preserve"> and</w:t>
      </w:r>
      <w:r w:rsidR="001D0E3F">
        <w:rPr>
          <w:rFonts w:ascii="Bookman Old Style" w:hAnsi="Bookman Old Style"/>
          <w:sz w:val="28"/>
          <w:szCs w:val="28"/>
        </w:rPr>
        <w:t xml:space="preserve"> </w:t>
      </w:r>
      <w:r w:rsidR="0019574E">
        <w:rPr>
          <w:rFonts w:ascii="Bookman Old Style" w:hAnsi="Bookman Old Style"/>
          <w:sz w:val="28"/>
          <w:szCs w:val="28"/>
        </w:rPr>
        <w:t xml:space="preserve">hearing </w:t>
      </w:r>
      <w:r w:rsidR="00B06DC6">
        <w:rPr>
          <w:rFonts w:ascii="Bookman Old Style" w:hAnsi="Bookman Old Style"/>
          <w:sz w:val="28"/>
          <w:szCs w:val="28"/>
        </w:rPr>
        <w:t xml:space="preserve">the witnesses as they testified </w:t>
      </w:r>
      <w:r w:rsidR="0013485E">
        <w:rPr>
          <w:rFonts w:ascii="Bookman Old Style" w:hAnsi="Bookman Old Style"/>
          <w:sz w:val="28"/>
          <w:szCs w:val="28"/>
        </w:rPr>
        <w:t>and of observing their demeanour</w:t>
      </w:r>
      <w:r w:rsidR="00CE7D13">
        <w:rPr>
          <w:rFonts w:ascii="Bookman Old Style" w:hAnsi="Bookman Old Style"/>
          <w:sz w:val="28"/>
          <w:szCs w:val="28"/>
        </w:rPr>
        <w:t xml:space="preserve">.  We do not have the same opportunity.  </w:t>
      </w:r>
      <w:r w:rsidR="00671673">
        <w:rPr>
          <w:rFonts w:ascii="Bookman Old Style" w:hAnsi="Bookman Old Style" w:cs="Arial"/>
          <w:sz w:val="28"/>
          <w:szCs w:val="28"/>
        </w:rPr>
        <w:t xml:space="preserve">In the case of </w:t>
      </w:r>
      <w:r w:rsidR="00671673" w:rsidRPr="007123E3">
        <w:rPr>
          <w:rFonts w:ascii="Bookman Old Style" w:hAnsi="Bookman Old Style" w:cs="Arial"/>
          <w:b/>
          <w:sz w:val="28"/>
          <w:szCs w:val="28"/>
          <w:u w:val="single"/>
        </w:rPr>
        <w:t xml:space="preserve">Zulu vs. Avondale Housing Project </w:t>
      </w:r>
      <w:r w:rsidR="00671673" w:rsidRPr="001656E0">
        <w:rPr>
          <w:rFonts w:ascii="Bookman Old Style" w:hAnsi="Bookman Old Style" w:cs="Arial"/>
          <w:b/>
          <w:sz w:val="28"/>
          <w:szCs w:val="28"/>
          <w:u w:val="single"/>
        </w:rPr>
        <w:t>Limited</w:t>
      </w:r>
      <w:r w:rsidR="00843CE5">
        <w:rPr>
          <w:rFonts w:ascii="Bookman Old Style" w:hAnsi="Bookman Old Style" w:cs="Arial"/>
          <w:b/>
          <w:sz w:val="28"/>
          <w:szCs w:val="28"/>
          <w:u w:val="single"/>
          <w:vertAlign w:val="superscript"/>
        </w:rPr>
        <w:t>2</w:t>
      </w:r>
      <w:r w:rsidR="00671673" w:rsidRPr="00AF3425">
        <w:rPr>
          <w:rFonts w:ascii="Bookman Old Style" w:hAnsi="Bookman Old Style" w:cs="Arial"/>
          <w:sz w:val="28"/>
          <w:szCs w:val="28"/>
        </w:rPr>
        <w:t>,</w:t>
      </w:r>
      <w:r w:rsidR="00671673">
        <w:rPr>
          <w:rFonts w:ascii="Bookman Old Style" w:hAnsi="Bookman Old Style" w:cs="Arial"/>
          <w:b/>
          <w:sz w:val="28"/>
          <w:szCs w:val="28"/>
        </w:rPr>
        <w:t xml:space="preserve"> </w:t>
      </w:r>
      <w:r w:rsidR="00843CE5">
        <w:rPr>
          <w:rFonts w:ascii="Bookman Old Style" w:hAnsi="Bookman Old Style" w:cs="Arial"/>
          <w:sz w:val="28"/>
          <w:szCs w:val="28"/>
        </w:rPr>
        <w:t>we made it clear</w:t>
      </w:r>
      <w:r w:rsidR="00671673">
        <w:rPr>
          <w:rFonts w:ascii="Bookman Old Style" w:hAnsi="Bookman Old Style" w:cs="Arial"/>
          <w:sz w:val="28"/>
          <w:szCs w:val="28"/>
        </w:rPr>
        <w:t xml:space="preserve"> that</w:t>
      </w:r>
      <w:r w:rsidR="00843CE5">
        <w:rPr>
          <w:rFonts w:ascii="Bookman Old Style" w:hAnsi="Bookman Old Style" w:cs="Arial"/>
          <w:sz w:val="28"/>
          <w:szCs w:val="28"/>
        </w:rPr>
        <w:t>:-</w:t>
      </w:r>
      <w:r w:rsidR="00671673">
        <w:rPr>
          <w:rFonts w:ascii="Bookman Old Style" w:hAnsi="Bookman Old Style" w:cs="Arial"/>
          <w:sz w:val="28"/>
          <w:szCs w:val="28"/>
        </w:rPr>
        <w:t xml:space="preserve"> </w:t>
      </w:r>
    </w:p>
    <w:p w:rsidR="00671673" w:rsidRPr="007123E3" w:rsidRDefault="00562CCD" w:rsidP="00843CE5">
      <w:pPr>
        <w:spacing w:after="0" w:line="240" w:lineRule="auto"/>
        <w:ind w:left="720"/>
        <w:jc w:val="both"/>
        <w:rPr>
          <w:rFonts w:ascii="Bookman Old Style" w:hAnsi="Bookman Old Style" w:cs="Arial"/>
          <w:sz w:val="28"/>
          <w:szCs w:val="28"/>
        </w:rPr>
      </w:pPr>
      <w:r>
        <w:rPr>
          <w:rFonts w:ascii="Bookman Old Style" w:hAnsi="Bookman Old Style" w:cs="Arial"/>
          <w:b/>
        </w:rPr>
        <w:t>“</w:t>
      </w:r>
      <w:r w:rsidR="00843CE5">
        <w:rPr>
          <w:rFonts w:ascii="Bookman Old Style" w:hAnsi="Bookman Old Style" w:cs="Arial"/>
          <w:b/>
        </w:rPr>
        <w:t>The</w:t>
      </w:r>
      <w:r w:rsidR="00671673">
        <w:rPr>
          <w:rFonts w:ascii="Bookman Old Style" w:hAnsi="Bookman Old Style" w:cs="Arial"/>
          <w:b/>
        </w:rPr>
        <w:t xml:space="preserve"> appellate Court</w:t>
      </w:r>
      <w:r w:rsidR="00671673" w:rsidRPr="007123E3">
        <w:rPr>
          <w:rFonts w:ascii="Bookman Old Style" w:hAnsi="Bookman Old Style" w:cs="Arial"/>
          <w:b/>
        </w:rPr>
        <w:t xml:space="preserve"> would only reverse findings of fact made by a trial Court if it is satisfied that the findings in question were either perverse or made in the absence of any relevant evidence or upon a misapprehension of facts</w:t>
      </w:r>
      <w:r w:rsidR="00671673">
        <w:rPr>
          <w:rFonts w:ascii="Bookman Old Style" w:hAnsi="Bookman Old Style" w:cs="Arial"/>
          <w:sz w:val="28"/>
          <w:szCs w:val="28"/>
        </w:rPr>
        <w:t>.</w:t>
      </w:r>
      <w:r>
        <w:rPr>
          <w:rFonts w:ascii="Bookman Old Style" w:hAnsi="Bookman Old Style" w:cs="Arial"/>
          <w:sz w:val="28"/>
          <w:szCs w:val="28"/>
        </w:rPr>
        <w:t>”</w:t>
      </w:r>
    </w:p>
    <w:p w:rsidR="00671673" w:rsidRDefault="00671673" w:rsidP="00843CE5">
      <w:pPr>
        <w:spacing w:after="0" w:line="240" w:lineRule="auto"/>
        <w:jc w:val="both"/>
        <w:rPr>
          <w:rFonts w:ascii="Bookman Old Style" w:hAnsi="Bookman Old Style" w:cs="Arial"/>
          <w:sz w:val="28"/>
          <w:szCs w:val="28"/>
        </w:rPr>
      </w:pPr>
    </w:p>
    <w:p w:rsidR="00843CE5" w:rsidRDefault="00843CE5" w:rsidP="00843CE5">
      <w:pPr>
        <w:spacing w:after="0" w:line="240" w:lineRule="auto"/>
        <w:ind w:firstLine="720"/>
        <w:jc w:val="both"/>
        <w:rPr>
          <w:rFonts w:ascii="Bookman Old Style" w:hAnsi="Bookman Old Style" w:cs="Arial"/>
          <w:sz w:val="28"/>
          <w:szCs w:val="28"/>
        </w:rPr>
      </w:pPr>
    </w:p>
    <w:p w:rsidR="00671673" w:rsidRDefault="00843CE5" w:rsidP="0097436E">
      <w:pPr>
        <w:spacing w:after="0" w:line="480" w:lineRule="auto"/>
        <w:ind w:firstLine="720"/>
        <w:jc w:val="both"/>
        <w:rPr>
          <w:rFonts w:ascii="Bookman Old Style" w:hAnsi="Bookman Old Style" w:cs="Arial"/>
          <w:sz w:val="28"/>
          <w:szCs w:val="28"/>
        </w:rPr>
      </w:pPr>
      <w:r>
        <w:rPr>
          <w:rFonts w:ascii="Bookman Old Style" w:hAnsi="Bookman Old Style" w:cs="Arial"/>
          <w:sz w:val="28"/>
          <w:szCs w:val="28"/>
        </w:rPr>
        <w:t>We echoed this in</w:t>
      </w:r>
      <w:r w:rsidR="00671673">
        <w:rPr>
          <w:rFonts w:ascii="Bookman Old Style" w:hAnsi="Bookman Old Style" w:cs="Arial"/>
          <w:sz w:val="28"/>
          <w:szCs w:val="28"/>
        </w:rPr>
        <w:t xml:space="preserve"> </w:t>
      </w:r>
      <w:r w:rsidR="0002183E">
        <w:rPr>
          <w:rFonts w:ascii="Bookman Old Style" w:hAnsi="Bookman Old Style" w:cs="Arial"/>
          <w:b/>
          <w:sz w:val="28"/>
          <w:szCs w:val="28"/>
          <w:u w:val="single"/>
        </w:rPr>
        <w:t>Attorney-</w:t>
      </w:r>
      <w:r w:rsidR="00671673" w:rsidRPr="007123E3">
        <w:rPr>
          <w:rFonts w:ascii="Bookman Old Style" w:hAnsi="Bookman Old Style" w:cs="Arial"/>
          <w:b/>
          <w:sz w:val="28"/>
          <w:szCs w:val="28"/>
          <w:u w:val="single"/>
        </w:rPr>
        <w:t>General vs. Achiume</w:t>
      </w:r>
      <w:r>
        <w:rPr>
          <w:rFonts w:ascii="Bookman Old Style" w:hAnsi="Bookman Old Style" w:cs="Arial"/>
          <w:b/>
          <w:sz w:val="28"/>
          <w:szCs w:val="28"/>
          <w:u w:val="single"/>
          <w:vertAlign w:val="superscript"/>
        </w:rPr>
        <w:t>3</w:t>
      </w:r>
      <w:r w:rsidR="00671673" w:rsidRPr="00A23856">
        <w:rPr>
          <w:rFonts w:ascii="Bookman Old Style" w:hAnsi="Bookman Old Style" w:cs="Arial"/>
          <w:sz w:val="28"/>
          <w:szCs w:val="28"/>
          <w:u w:val="single"/>
        </w:rPr>
        <w:t>,</w:t>
      </w:r>
      <w:r w:rsidR="00671673" w:rsidRPr="001656E0">
        <w:rPr>
          <w:rFonts w:ascii="Bookman Old Style" w:hAnsi="Bookman Old Style" w:cs="Arial"/>
          <w:b/>
          <w:sz w:val="28"/>
          <w:szCs w:val="28"/>
        </w:rPr>
        <w:t xml:space="preserve"> </w:t>
      </w:r>
      <w:r w:rsidR="009A569B">
        <w:rPr>
          <w:rFonts w:ascii="Bookman Old Style" w:hAnsi="Bookman Old Style" w:cs="Arial"/>
          <w:sz w:val="28"/>
          <w:szCs w:val="28"/>
        </w:rPr>
        <w:t>where we</w:t>
      </w:r>
      <w:r w:rsidR="00671673">
        <w:rPr>
          <w:rFonts w:ascii="Bookman Old Style" w:hAnsi="Bookman Old Style" w:cs="Arial"/>
          <w:sz w:val="28"/>
          <w:szCs w:val="28"/>
        </w:rPr>
        <w:t xml:space="preserve"> went further to state that </w:t>
      </w:r>
      <w:r w:rsidR="00E23F22">
        <w:rPr>
          <w:rFonts w:ascii="Bookman Old Style" w:hAnsi="Bookman Old Style" w:cs="Arial"/>
          <w:sz w:val="28"/>
          <w:szCs w:val="28"/>
        </w:rPr>
        <w:t xml:space="preserve">we </w:t>
      </w:r>
      <w:r w:rsidR="00671673">
        <w:rPr>
          <w:rFonts w:ascii="Bookman Old Style" w:hAnsi="Bookman Old Style" w:cs="Arial"/>
          <w:sz w:val="28"/>
          <w:szCs w:val="28"/>
        </w:rPr>
        <w:t>would not reverse findings of fact unless the findings were</w:t>
      </w:r>
      <w:r w:rsidR="0097436E">
        <w:rPr>
          <w:rFonts w:ascii="Bookman Old Style" w:hAnsi="Bookman Old Style" w:cs="Arial"/>
          <w:sz w:val="28"/>
          <w:szCs w:val="28"/>
        </w:rPr>
        <w:t>,</w:t>
      </w:r>
      <w:r w:rsidR="00671673">
        <w:rPr>
          <w:rFonts w:ascii="Bookman Old Style" w:hAnsi="Bookman Old Style" w:cs="Arial"/>
          <w:sz w:val="28"/>
          <w:szCs w:val="28"/>
        </w:rPr>
        <w:t xml:space="preserve"> on a proper view of evidence, no trial Court acting correctly ca</w:t>
      </w:r>
      <w:r w:rsidR="00E23F22">
        <w:rPr>
          <w:rFonts w:ascii="Bookman Old Style" w:hAnsi="Bookman Old Style" w:cs="Arial"/>
          <w:sz w:val="28"/>
          <w:szCs w:val="28"/>
        </w:rPr>
        <w:t xml:space="preserve">n reasonably make.   </w:t>
      </w:r>
      <w:r w:rsidR="0097436E">
        <w:rPr>
          <w:rFonts w:ascii="Bookman Old Style" w:hAnsi="Bookman Old Style" w:cs="Arial"/>
          <w:sz w:val="28"/>
          <w:szCs w:val="28"/>
        </w:rPr>
        <w:t xml:space="preserve">This applies to </w:t>
      </w:r>
      <w:r w:rsidR="0097436E">
        <w:rPr>
          <w:rFonts w:ascii="Bookman Old Style" w:hAnsi="Bookman Old Style" w:cs="Arial"/>
          <w:sz w:val="28"/>
          <w:szCs w:val="28"/>
        </w:rPr>
        <w:lastRenderedPageBreak/>
        <w:t xml:space="preserve">findings </w:t>
      </w:r>
      <w:r w:rsidR="003D26A3">
        <w:rPr>
          <w:rFonts w:ascii="Bookman Old Style" w:hAnsi="Bookman Old Style" w:cs="Arial"/>
          <w:sz w:val="28"/>
          <w:szCs w:val="28"/>
        </w:rPr>
        <w:t xml:space="preserve">made by the trial Court which are </w:t>
      </w:r>
      <w:r w:rsidR="0097436E">
        <w:rPr>
          <w:rFonts w:ascii="Bookman Old Style" w:hAnsi="Bookman Old Style" w:cs="Arial"/>
          <w:sz w:val="28"/>
          <w:szCs w:val="28"/>
        </w:rPr>
        <w:t xml:space="preserve">based on </w:t>
      </w:r>
      <w:r w:rsidR="003D26A3">
        <w:rPr>
          <w:rFonts w:ascii="Bookman Old Style" w:hAnsi="Bookman Old Style" w:cs="Arial"/>
          <w:sz w:val="28"/>
          <w:szCs w:val="28"/>
        </w:rPr>
        <w:t xml:space="preserve">the </w:t>
      </w:r>
      <w:r w:rsidR="0097436E">
        <w:rPr>
          <w:rFonts w:ascii="Bookman Old Style" w:hAnsi="Bookman Old Style" w:cs="Arial"/>
          <w:sz w:val="28"/>
          <w:szCs w:val="28"/>
        </w:rPr>
        <w:t>credibility of witnesses.</w:t>
      </w:r>
    </w:p>
    <w:p w:rsidR="00E23F22" w:rsidRDefault="00E23F22" w:rsidP="0097436E">
      <w:pPr>
        <w:spacing w:after="0"/>
        <w:ind w:left="720"/>
        <w:jc w:val="both"/>
        <w:rPr>
          <w:rFonts w:ascii="Bookman Old Style" w:hAnsi="Bookman Old Style" w:cs="Arial"/>
          <w:sz w:val="28"/>
          <w:szCs w:val="28"/>
        </w:rPr>
      </w:pPr>
    </w:p>
    <w:p w:rsidR="00431C56" w:rsidRDefault="00CE7D13" w:rsidP="0097436E">
      <w:pPr>
        <w:spacing w:after="0" w:line="480" w:lineRule="auto"/>
        <w:ind w:firstLine="720"/>
        <w:jc w:val="both"/>
        <w:rPr>
          <w:rFonts w:ascii="Bookman Old Style" w:hAnsi="Bookman Old Style"/>
          <w:sz w:val="28"/>
          <w:szCs w:val="28"/>
        </w:rPr>
      </w:pPr>
      <w:r>
        <w:rPr>
          <w:rFonts w:ascii="Bookman Old Style" w:hAnsi="Bookman Old Style"/>
          <w:sz w:val="28"/>
          <w:szCs w:val="28"/>
        </w:rPr>
        <w:t>We therefore find no merit in</w:t>
      </w:r>
      <w:r w:rsidR="00431C56">
        <w:rPr>
          <w:rFonts w:ascii="Bookman Old Style" w:hAnsi="Bookman Old Style"/>
          <w:sz w:val="28"/>
          <w:szCs w:val="28"/>
        </w:rPr>
        <w:t xml:space="preserve"> the </w:t>
      </w:r>
      <w:r>
        <w:rPr>
          <w:rFonts w:ascii="Bookman Old Style" w:hAnsi="Bookman Old Style"/>
          <w:sz w:val="28"/>
          <w:szCs w:val="28"/>
        </w:rPr>
        <w:t xml:space="preserve">sole </w:t>
      </w:r>
      <w:r w:rsidR="00E23F22">
        <w:rPr>
          <w:rFonts w:ascii="Bookman Old Style" w:hAnsi="Bookman Old Style"/>
          <w:sz w:val="28"/>
          <w:szCs w:val="28"/>
        </w:rPr>
        <w:t xml:space="preserve">ground of appeal.  We dismiss </w:t>
      </w:r>
      <w:r w:rsidR="0097436E">
        <w:rPr>
          <w:rFonts w:ascii="Bookman Old Style" w:hAnsi="Bookman Old Style"/>
          <w:sz w:val="28"/>
          <w:szCs w:val="28"/>
        </w:rPr>
        <w:t>it.</w:t>
      </w:r>
      <w:r w:rsidR="00431C56" w:rsidRPr="006722F5">
        <w:rPr>
          <w:rFonts w:ascii="Bookman Old Style" w:hAnsi="Bookman Old Style"/>
          <w:sz w:val="28"/>
          <w:szCs w:val="28"/>
        </w:rPr>
        <w:t xml:space="preserve">       </w:t>
      </w:r>
    </w:p>
    <w:p w:rsidR="00431C56" w:rsidRDefault="00431C56" w:rsidP="000A3981">
      <w:pPr>
        <w:spacing w:after="0" w:line="240" w:lineRule="auto"/>
        <w:jc w:val="both"/>
        <w:rPr>
          <w:rFonts w:ascii="Bookman Old Style" w:hAnsi="Bookman Old Style"/>
          <w:sz w:val="28"/>
          <w:szCs w:val="28"/>
        </w:rPr>
      </w:pPr>
    </w:p>
    <w:p w:rsidR="00E83135" w:rsidRDefault="00431C56" w:rsidP="00431C56">
      <w:pPr>
        <w:spacing w:after="0" w:line="480" w:lineRule="auto"/>
        <w:jc w:val="both"/>
        <w:rPr>
          <w:rFonts w:ascii="Bookman Old Style" w:hAnsi="Bookman Old Style"/>
          <w:sz w:val="28"/>
          <w:szCs w:val="28"/>
        </w:rPr>
      </w:pPr>
      <w:r>
        <w:rPr>
          <w:rFonts w:ascii="Bookman Old Style" w:hAnsi="Bookman Old Style"/>
          <w:sz w:val="28"/>
          <w:szCs w:val="28"/>
        </w:rPr>
        <w:tab/>
        <w:t xml:space="preserve">The sum total is that </w:t>
      </w:r>
      <w:r w:rsidR="0097436E">
        <w:rPr>
          <w:rFonts w:ascii="Bookman Old Style" w:hAnsi="Bookman Old Style"/>
          <w:sz w:val="28"/>
          <w:szCs w:val="28"/>
        </w:rPr>
        <w:t>th</w:t>
      </w:r>
      <w:r>
        <w:rPr>
          <w:rFonts w:ascii="Bookman Old Style" w:hAnsi="Bookman Old Style"/>
          <w:sz w:val="28"/>
          <w:szCs w:val="28"/>
        </w:rPr>
        <w:t>is appeal has failed</w:t>
      </w:r>
      <w:r w:rsidR="0097436E">
        <w:rPr>
          <w:rFonts w:ascii="Bookman Old Style" w:hAnsi="Bookman Old Style"/>
          <w:sz w:val="28"/>
          <w:szCs w:val="28"/>
        </w:rPr>
        <w:t xml:space="preserve"> on ground that it has no merit</w:t>
      </w:r>
      <w:r>
        <w:rPr>
          <w:rFonts w:ascii="Bookman Old Style" w:hAnsi="Bookman Old Style"/>
          <w:sz w:val="28"/>
          <w:szCs w:val="28"/>
        </w:rPr>
        <w:t>.  The same is dismiss</w:t>
      </w:r>
      <w:r w:rsidR="00807621">
        <w:rPr>
          <w:rFonts w:ascii="Bookman Old Style" w:hAnsi="Bookman Old Style"/>
          <w:sz w:val="28"/>
          <w:szCs w:val="28"/>
        </w:rPr>
        <w:t xml:space="preserve">ed with costs to the respondent to be agreed and in default thereof, to be taxed. </w:t>
      </w:r>
    </w:p>
    <w:p w:rsidR="009410FB" w:rsidRDefault="009410FB" w:rsidP="009410FB">
      <w:pPr>
        <w:spacing w:after="0" w:line="480" w:lineRule="auto"/>
        <w:jc w:val="center"/>
        <w:rPr>
          <w:rFonts w:ascii="Bookman Old Style" w:hAnsi="Bookman Old Style"/>
          <w:sz w:val="28"/>
          <w:szCs w:val="28"/>
        </w:rPr>
      </w:pPr>
    </w:p>
    <w:p w:rsidR="009410FB" w:rsidRDefault="009410FB" w:rsidP="009410FB">
      <w:pPr>
        <w:spacing w:after="0" w:line="480" w:lineRule="auto"/>
        <w:jc w:val="center"/>
        <w:rPr>
          <w:rFonts w:ascii="Bookman Old Style" w:hAnsi="Bookman Old Style"/>
          <w:sz w:val="28"/>
          <w:szCs w:val="28"/>
        </w:rPr>
      </w:pPr>
    </w:p>
    <w:p w:rsidR="009410FB" w:rsidRDefault="009410FB" w:rsidP="009410FB">
      <w:pPr>
        <w:spacing w:after="0" w:line="240" w:lineRule="auto"/>
        <w:jc w:val="center"/>
        <w:rPr>
          <w:rFonts w:ascii="Bookman Old Style" w:hAnsi="Bookman Old Style"/>
          <w:sz w:val="28"/>
          <w:szCs w:val="28"/>
        </w:rPr>
      </w:pPr>
      <w:r>
        <w:rPr>
          <w:rFonts w:ascii="Bookman Old Style" w:hAnsi="Bookman Old Style"/>
          <w:sz w:val="28"/>
          <w:szCs w:val="28"/>
        </w:rPr>
        <w:t>……………………………………</w:t>
      </w:r>
    </w:p>
    <w:p w:rsidR="009410FB" w:rsidRDefault="009410FB" w:rsidP="009410FB">
      <w:pPr>
        <w:spacing w:after="0" w:line="240" w:lineRule="auto"/>
        <w:jc w:val="center"/>
        <w:rPr>
          <w:rFonts w:ascii="Bookman Old Style" w:hAnsi="Bookman Old Style"/>
          <w:sz w:val="28"/>
          <w:szCs w:val="28"/>
        </w:rPr>
      </w:pPr>
      <w:r>
        <w:rPr>
          <w:rFonts w:ascii="Bookman Old Style" w:hAnsi="Bookman Old Style"/>
          <w:sz w:val="28"/>
          <w:szCs w:val="28"/>
        </w:rPr>
        <w:t>I. C. MAMBILIMA</w:t>
      </w:r>
    </w:p>
    <w:p w:rsidR="009410FB" w:rsidRDefault="009410FB" w:rsidP="009410FB">
      <w:pPr>
        <w:spacing w:after="0" w:line="240" w:lineRule="auto"/>
        <w:jc w:val="center"/>
        <w:rPr>
          <w:rFonts w:ascii="Bookman Old Style" w:hAnsi="Bookman Old Style"/>
          <w:b/>
          <w:sz w:val="28"/>
          <w:szCs w:val="28"/>
          <w:u w:val="single"/>
        </w:rPr>
      </w:pPr>
      <w:r w:rsidRPr="009410FB">
        <w:rPr>
          <w:rFonts w:ascii="Bookman Old Style" w:hAnsi="Bookman Old Style"/>
          <w:b/>
          <w:sz w:val="28"/>
          <w:szCs w:val="28"/>
          <w:u w:val="single"/>
        </w:rPr>
        <w:t>DEPUTY CHIEF JUSTICE</w:t>
      </w: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b/>
          <w:sz w:val="28"/>
          <w:szCs w:val="28"/>
          <w:u w:val="single"/>
        </w:rPr>
      </w:pPr>
    </w:p>
    <w:p w:rsidR="003D3671" w:rsidRDefault="003D3671" w:rsidP="009410FB">
      <w:pPr>
        <w:spacing w:after="0" w:line="240" w:lineRule="auto"/>
        <w:jc w:val="center"/>
        <w:rPr>
          <w:rFonts w:ascii="Bookman Old Style" w:hAnsi="Bookman Old Style"/>
          <w:b/>
          <w:sz w:val="28"/>
          <w:szCs w:val="28"/>
          <w:u w:val="single"/>
        </w:rPr>
      </w:pPr>
    </w:p>
    <w:p w:rsidR="009410FB" w:rsidRPr="009410FB" w:rsidRDefault="009410FB" w:rsidP="009410FB">
      <w:pPr>
        <w:spacing w:after="0" w:line="240" w:lineRule="auto"/>
        <w:jc w:val="center"/>
        <w:rPr>
          <w:rFonts w:ascii="Bookman Old Style" w:hAnsi="Bookman Old Style"/>
          <w:sz w:val="28"/>
          <w:szCs w:val="28"/>
        </w:rPr>
      </w:pPr>
      <w:r>
        <w:rPr>
          <w:rFonts w:ascii="Bookman Old Style" w:hAnsi="Bookman Old Style"/>
          <w:sz w:val="28"/>
          <w:szCs w:val="28"/>
        </w:rPr>
        <w:t>................................................</w:t>
      </w:r>
    </w:p>
    <w:p w:rsidR="009410FB" w:rsidRDefault="009410FB" w:rsidP="009410FB">
      <w:pPr>
        <w:spacing w:after="0" w:line="240" w:lineRule="auto"/>
        <w:jc w:val="center"/>
        <w:rPr>
          <w:rFonts w:ascii="Bookman Old Style" w:hAnsi="Bookman Old Style"/>
          <w:sz w:val="28"/>
          <w:szCs w:val="28"/>
        </w:rPr>
      </w:pPr>
      <w:r>
        <w:rPr>
          <w:rFonts w:ascii="Bookman Old Style" w:hAnsi="Bookman Old Style"/>
          <w:sz w:val="28"/>
          <w:szCs w:val="28"/>
        </w:rPr>
        <w:t>D. K. CHIRWA</w:t>
      </w:r>
    </w:p>
    <w:p w:rsidR="009410FB" w:rsidRDefault="003D3671" w:rsidP="009410FB">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SUPREME COURT JUDGE</w:t>
      </w: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b/>
          <w:sz w:val="28"/>
          <w:szCs w:val="28"/>
          <w:u w:val="single"/>
        </w:rPr>
      </w:pPr>
    </w:p>
    <w:p w:rsidR="009410FB" w:rsidRDefault="009410FB" w:rsidP="009410FB">
      <w:pPr>
        <w:spacing w:after="0" w:line="240" w:lineRule="auto"/>
        <w:jc w:val="center"/>
        <w:rPr>
          <w:rFonts w:ascii="Bookman Old Style" w:hAnsi="Bookman Old Style"/>
          <w:sz w:val="28"/>
          <w:szCs w:val="28"/>
        </w:rPr>
      </w:pPr>
      <w:r w:rsidRPr="009410FB">
        <w:rPr>
          <w:rFonts w:ascii="Bookman Old Style" w:hAnsi="Bookman Old Style"/>
          <w:sz w:val="28"/>
          <w:szCs w:val="28"/>
        </w:rPr>
        <w:t>………………………………</w:t>
      </w:r>
      <w:r>
        <w:rPr>
          <w:rFonts w:ascii="Bookman Old Style" w:hAnsi="Bookman Old Style"/>
          <w:sz w:val="28"/>
          <w:szCs w:val="28"/>
        </w:rPr>
        <w:t>……</w:t>
      </w:r>
    </w:p>
    <w:p w:rsidR="009410FB" w:rsidRDefault="009410FB" w:rsidP="009410FB">
      <w:pPr>
        <w:spacing w:after="0" w:line="240" w:lineRule="auto"/>
        <w:jc w:val="center"/>
        <w:rPr>
          <w:rFonts w:ascii="Bookman Old Style" w:hAnsi="Bookman Old Style"/>
          <w:sz w:val="28"/>
          <w:szCs w:val="28"/>
        </w:rPr>
      </w:pPr>
      <w:r>
        <w:rPr>
          <w:rFonts w:ascii="Bookman Old Style" w:hAnsi="Bookman Old Style"/>
          <w:sz w:val="28"/>
          <w:szCs w:val="28"/>
        </w:rPr>
        <w:t>H. CHIBOMBA</w:t>
      </w:r>
    </w:p>
    <w:p w:rsidR="009410FB" w:rsidRPr="009410FB" w:rsidRDefault="009410FB" w:rsidP="009410FB">
      <w:pPr>
        <w:spacing w:after="0" w:line="240" w:lineRule="auto"/>
        <w:jc w:val="center"/>
        <w:rPr>
          <w:rFonts w:ascii="Bookman Old Style" w:hAnsi="Bookman Old Style"/>
          <w:b/>
          <w:sz w:val="28"/>
          <w:szCs w:val="28"/>
          <w:u w:val="single"/>
        </w:rPr>
      </w:pPr>
      <w:r w:rsidRPr="009410FB">
        <w:rPr>
          <w:rFonts w:ascii="Bookman Old Style" w:hAnsi="Bookman Old Style"/>
          <w:b/>
          <w:sz w:val="28"/>
          <w:szCs w:val="28"/>
          <w:u w:val="single"/>
        </w:rPr>
        <w:t>SUPREME COURT JUDGE</w:t>
      </w:r>
    </w:p>
    <w:p w:rsidR="009410FB" w:rsidRPr="009410FB" w:rsidRDefault="009410FB" w:rsidP="009410FB">
      <w:pPr>
        <w:spacing w:after="0" w:line="240" w:lineRule="auto"/>
        <w:jc w:val="center"/>
        <w:rPr>
          <w:rFonts w:ascii="Bookman Old Style" w:hAnsi="Bookman Old Style"/>
          <w:sz w:val="28"/>
          <w:szCs w:val="28"/>
        </w:rPr>
      </w:pPr>
    </w:p>
    <w:sectPr w:rsidR="009410FB" w:rsidRPr="009410FB" w:rsidSect="00104F09">
      <w:head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12" w:rsidRDefault="00147312" w:rsidP="0078433A">
      <w:pPr>
        <w:spacing w:after="0" w:line="240" w:lineRule="auto"/>
      </w:pPr>
      <w:r>
        <w:separator/>
      </w:r>
    </w:p>
  </w:endnote>
  <w:endnote w:type="continuationSeparator" w:id="1">
    <w:p w:rsidR="00147312" w:rsidRDefault="00147312" w:rsidP="00784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12" w:rsidRDefault="00147312" w:rsidP="0078433A">
      <w:pPr>
        <w:spacing w:after="0" w:line="240" w:lineRule="auto"/>
      </w:pPr>
      <w:r>
        <w:separator/>
      </w:r>
    </w:p>
  </w:footnote>
  <w:footnote w:type="continuationSeparator" w:id="1">
    <w:p w:rsidR="00147312" w:rsidRDefault="00147312" w:rsidP="00784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157"/>
      <w:docPartObj>
        <w:docPartGallery w:val="Page Numbers (Top of Page)"/>
        <w:docPartUnique/>
      </w:docPartObj>
    </w:sdtPr>
    <w:sdtContent>
      <w:p w:rsidR="00151A70" w:rsidRDefault="00151A70">
        <w:pPr>
          <w:pStyle w:val="Header"/>
          <w:jc w:val="center"/>
        </w:pPr>
        <w:r>
          <w:t xml:space="preserve">J </w:t>
        </w:r>
        <w:fldSimple w:instr=" PAGE   \* MERGEFORMAT ">
          <w:r w:rsidR="00855030">
            <w:rPr>
              <w:noProof/>
            </w:rPr>
            <w:t>6</w:t>
          </w:r>
        </w:fldSimple>
      </w:p>
    </w:sdtContent>
  </w:sdt>
  <w:p w:rsidR="00151A70" w:rsidRDefault="00151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F4F38"/>
    <w:multiLevelType w:val="hybridMultilevel"/>
    <w:tmpl w:val="C2F4B3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13EFE"/>
    <w:multiLevelType w:val="hybridMultilevel"/>
    <w:tmpl w:val="0C5CA6A6"/>
    <w:lvl w:ilvl="0" w:tplc="0A606EB8">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3527"/>
    <w:rsid w:val="000061FE"/>
    <w:rsid w:val="000177C6"/>
    <w:rsid w:val="0002183E"/>
    <w:rsid w:val="00031EBF"/>
    <w:rsid w:val="00045476"/>
    <w:rsid w:val="00054220"/>
    <w:rsid w:val="00055F29"/>
    <w:rsid w:val="0006769D"/>
    <w:rsid w:val="00097E55"/>
    <w:rsid w:val="000A2BC1"/>
    <w:rsid w:val="000A3981"/>
    <w:rsid w:val="000B3F45"/>
    <w:rsid w:val="000C137D"/>
    <w:rsid w:val="000E4738"/>
    <w:rsid w:val="00104F09"/>
    <w:rsid w:val="001075A9"/>
    <w:rsid w:val="0011453E"/>
    <w:rsid w:val="00130933"/>
    <w:rsid w:val="00133DFE"/>
    <w:rsid w:val="0013485E"/>
    <w:rsid w:val="00147312"/>
    <w:rsid w:val="00151A70"/>
    <w:rsid w:val="00166F42"/>
    <w:rsid w:val="001709DB"/>
    <w:rsid w:val="00177486"/>
    <w:rsid w:val="0019574E"/>
    <w:rsid w:val="001964E2"/>
    <w:rsid w:val="00197EA0"/>
    <w:rsid w:val="001A2288"/>
    <w:rsid w:val="001A2E32"/>
    <w:rsid w:val="001B5273"/>
    <w:rsid w:val="001B7B3A"/>
    <w:rsid w:val="001C0F43"/>
    <w:rsid w:val="001C6FFA"/>
    <w:rsid w:val="001D0E3F"/>
    <w:rsid w:val="001D228E"/>
    <w:rsid w:val="001D337E"/>
    <w:rsid w:val="001D3DB6"/>
    <w:rsid w:val="001E4006"/>
    <w:rsid w:val="001F555F"/>
    <w:rsid w:val="001F61AB"/>
    <w:rsid w:val="00204D73"/>
    <w:rsid w:val="002210D9"/>
    <w:rsid w:val="00226AE3"/>
    <w:rsid w:val="0023078E"/>
    <w:rsid w:val="00231B36"/>
    <w:rsid w:val="0024014E"/>
    <w:rsid w:val="00245F6C"/>
    <w:rsid w:val="00257B7E"/>
    <w:rsid w:val="0026164C"/>
    <w:rsid w:val="002674B6"/>
    <w:rsid w:val="0027097A"/>
    <w:rsid w:val="00273BA5"/>
    <w:rsid w:val="002C7948"/>
    <w:rsid w:val="002E7C78"/>
    <w:rsid w:val="002F0583"/>
    <w:rsid w:val="002F4247"/>
    <w:rsid w:val="003029E0"/>
    <w:rsid w:val="00303A81"/>
    <w:rsid w:val="00310A4B"/>
    <w:rsid w:val="003156E3"/>
    <w:rsid w:val="00320E39"/>
    <w:rsid w:val="00323022"/>
    <w:rsid w:val="003455BC"/>
    <w:rsid w:val="003474E5"/>
    <w:rsid w:val="00384CB9"/>
    <w:rsid w:val="00394E82"/>
    <w:rsid w:val="003A43A4"/>
    <w:rsid w:val="003B26B3"/>
    <w:rsid w:val="003D017F"/>
    <w:rsid w:val="003D18D8"/>
    <w:rsid w:val="003D26A3"/>
    <w:rsid w:val="003D3671"/>
    <w:rsid w:val="003F6FD5"/>
    <w:rsid w:val="0040294D"/>
    <w:rsid w:val="00403145"/>
    <w:rsid w:val="004036E6"/>
    <w:rsid w:val="00412DF7"/>
    <w:rsid w:val="00431C56"/>
    <w:rsid w:val="00433170"/>
    <w:rsid w:val="00441860"/>
    <w:rsid w:val="00447265"/>
    <w:rsid w:val="00473B9D"/>
    <w:rsid w:val="00475F42"/>
    <w:rsid w:val="00487764"/>
    <w:rsid w:val="004963FD"/>
    <w:rsid w:val="004A6066"/>
    <w:rsid w:val="004A6CA2"/>
    <w:rsid w:val="004C3145"/>
    <w:rsid w:val="004D291A"/>
    <w:rsid w:val="004F2482"/>
    <w:rsid w:val="004F62B0"/>
    <w:rsid w:val="004F65AB"/>
    <w:rsid w:val="00505C05"/>
    <w:rsid w:val="00534F5F"/>
    <w:rsid w:val="00541B3A"/>
    <w:rsid w:val="00556867"/>
    <w:rsid w:val="00556990"/>
    <w:rsid w:val="00562CCD"/>
    <w:rsid w:val="0056787C"/>
    <w:rsid w:val="005739E5"/>
    <w:rsid w:val="005751E6"/>
    <w:rsid w:val="0058338F"/>
    <w:rsid w:val="00585383"/>
    <w:rsid w:val="005853E5"/>
    <w:rsid w:val="005A6C59"/>
    <w:rsid w:val="005D1129"/>
    <w:rsid w:val="005D37D2"/>
    <w:rsid w:val="005E5E27"/>
    <w:rsid w:val="005F2C2B"/>
    <w:rsid w:val="005F5CAC"/>
    <w:rsid w:val="00631DEF"/>
    <w:rsid w:val="00651F84"/>
    <w:rsid w:val="00665C80"/>
    <w:rsid w:val="00667095"/>
    <w:rsid w:val="00671673"/>
    <w:rsid w:val="006749E5"/>
    <w:rsid w:val="0068032B"/>
    <w:rsid w:val="0068177A"/>
    <w:rsid w:val="00683C05"/>
    <w:rsid w:val="006B655E"/>
    <w:rsid w:val="006D79F7"/>
    <w:rsid w:val="006E2277"/>
    <w:rsid w:val="006E486F"/>
    <w:rsid w:val="007027D3"/>
    <w:rsid w:val="007073DA"/>
    <w:rsid w:val="0071290C"/>
    <w:rsid w:val="00740C25"/>
    <w:rsid w:val="00756541"/>
    <w:rsid w:val="00756591"/>
    <w:rsid w:val="00770D0B"/>
    <w:rsid w:val="007776E5"/>
    <w:rsid w:val="0078433A"/>
    <w:rsid w:val="00791F7E"/>
    <w:rsid w:val="007940E3"/>
    <w:rsid w:val="007A00E0"/>
    <w:rsid w:val="007B17FD"/>
    <w:rsid w:val="007F20FE"/>
    <w:rsid w:val="00807621"/>
    <w:rsid w:val="0083277E"/>
    <w:rsid w:val="00836063"/>
    <w:rsid w:val="00840C3C"/>
    <w:rsid w:val="00843CE5"/>
    <w:rsid w:val="0085265D"/>
    <w:rsid w:val="00852802"/>
    <w:rsid w:val="00852A59"/>
    <w:rsid w:val="00855030"/>
    <w:rsid w:val="00856579"/>
    <w:rsid w:val="00883F88"/>
    <w:rsid w:val="008874C5"/>
    <w:rsid w:val="0089592E"/>
    <w:rsid w:val="00895DBC"/>
    <w:rsid w:val="0089608E"/>
    <w:rsid w:val="008A7BC3"/>
    <w:rsid w:val="008C4344"/>
    <w:rsid w:val="008D461B"/>
    <w:rsid w:val="008E27DB"/>
    <w:rsid w:val="008F22BF"/>
    <w:rsid w:val="009034F4"/>
    <w:rsid w:val="00916542"/>
    <w:rsid w:val="009225B5"/>
    <w:rsid w:val="009255A2"/>
    <w:rsid w:val="00932A58"/>
    <w:rsid w:val="009410FB"/>
    <w:rsid w:val="00951288"/>
    <w:rsid w:val="0097436E"/>
    <w:rsid w:val="00982AD6"/>
    <w:rsid w:val="009A569B"/>
    <w:rsid w:val="009B5097"/>
    <w:rsid w:val="00A04D0D"/>
    <w:rsid w:val="00A12AAA"/>
    <w:rsid w:val="00A3485D"/>
    <w:rsid w:val="00A34B31"/>
    <w:rsid w:val="00A3659B"/>
    <w:rsid w:val="00A5709B"/>
    <w:rsid w:val="00A64ED3"/>
    <w:rsid w:val="00A66A94"/>
    <w:rsid w:val="00A66B93"/>
    <w:rsid w:val="00A67124"/>
    <w:rsid w:val="00A70E8A"/>
    <w:rsid w:val="00A746C2"/>
    <w:rsid w:val="00A748FF"/>
    <w:rsid w:val="00A8183C"/>
    <w:rsid w:val="00A82AC8"/>
    <w:rsid w:val="00A900B4"/>
    <w:rsid w:val="00A9652B"/>
    <w:rsid w:val="00A96BD7"/>
    <w:rsid w:val="00AB5BE9"/>
    <w:rsid w:val="00AD56CC"/>
    <w:rsid w:val="00AD5EBE"/>
    <w:rsid w:val="00AE2207"/>
    <w:rsid w:val="00AF6D69"/>
    <w:rsid w:val="00B06670"/>
    <w:rsid w:val="00B06DC6"/>
    <w:rsid w:val="00B151DF"/>
    <w:rsid w:val="00B275D5"/>
    <w:rsid w:val="00B30789"/>
    <w:rsid w:val="00B508A0"/>
    <w:rsid w:val="00B50B5C"/>
    <w:rsid w:val="00B53F91"/>
    <w:rsid w:val="00B6008A"/>
    <w:rsid w:val="00B6191A"/>
    <w:rsid w:val="00B62E2E"/>
    <w:rsid w:val="00B67495"/>
    <w:rsid w:val="00B708F1"/>
    <w:rsid w:val="00B72E1D"/>
    <w:rsid w:val="00B83A2D"/>
    <w:rsid w:val="00B91E13"/>
    <w:rsid w:val="00B95FF0"/>
    <w:rsid w:val="00BC1DD2"/>
    <w:rsid w:val="00BC4AE1"/>
    <w:rsid w:val="00BD06C9"/>
    <w:rsid w:val="00BE1053"/>
    <w:rsid w:val="00BE3527"/>
    <w:rsid w:val="00BE5A5C"/>
    <w:rsid w:val="00BE63C7"/>
    <w:rsid w:val="00BF2BF9"/>
    <w:rsid w:val="00BF3F1A"/>
    <w:rsid w:val="00BF5632"/>
    <w:rsid w:val="00BF74A5"/>
    <w:rsid w:val="00C035A8"/>
    <w:rsid w:val="00C164EC"/>
    <w:rsid w:val="00C25C89"/>
    <w:rsid w:val="00C6472A"/>
    <w:rsid w:val="00C6599F"/>
    <w:rsid w:val="00C81690"/>
    <w:rsid w:val="00C8524B"/>
    <w:rsid w:val="00CA74FA"/>
    <w:rsid w:val="00CB1633"/>
    <w:rsid w:val="00CB5569"/>
    <w:rsid w:val="00CE09EF"/>
    <w:rsid w:val="00CE7D13"/>
    <w:rsid w:val="00D01671"/>
    <w:rsid w:val="00D02D28"/>
    <w:rsid w:val="00D040C4"/>
    <w:rsid w:val="00D0542D"/>
    <w:rsid w:val="00D245C6"/>
    <w:rsid w:val="00D30B86"/>
    <w:rsid w:val="00D324AD"/>
    <w:rsid w:val="00D32868"/>
    <w:rsid w:val="00D40CDD"/>
    <w:rsid w:val="00D54792"/>
    <w:rsid w:val="00D606A5"/>
    <w:rsid w:val="00D847EF"/>
    <w:rsid w:val="00D93F0C"/>
    <w:rsid w:val="00DA143F"/>
    <w:rsid w:val="00DC0B33"/>
    <w:rsid w:val="00DC4408"/>
    <w:rsid w:val="00DC637A"/>
    <w:rsid w:val="00DE7940"/>
    <w:rsid w:val="00E0574E"/>
    <w:rsid w:val="00E120DB"/>
    <w:rsid w:val="00E23F22"/>
    <w:rsid w:val="00E3545B"/>
    <w:rsid w:val="00E6604D"/>
    <w:rsid w:val="00E83135"/>
    <w:rsid w:val="00E87025"/>
    <w:rsid w:val="00E96C9F"/>
    <w:rsid w:val="00ED18B7"/>
    <w:rsid w:val="00EE7412"/>
    <w:rsid w:val="00F134C9"/>
    <w:rsid w:val="00F32999"/>
    <w:rsid w:val="00F63331"/>
    <w:rsid w:val="00F73779"/>
    <w:rsid w:val="00FB1844"/>
    <w:rsid w:val="00FC1365"/>
    <w:rsid w:val="00FE1889"/>
    <w:rsid w:val="00FF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3A"/>
    <w:rPr>
      <w:rFonts w:eastAsiaTheme="minorEastAsia"/>
    </w:rPr>
  </w:style>
  <w:style w:type="paragraph" w:styleId="Footer">
    <w:name w:val="footer"/>
    <w:basedOn w:val="Normal"/>
    <w:link w:val="FooterChar"/>
    <w:uiPriority w:val="99"/>
    <w:semiHidden/>
    <w:unhideWhenUsed/>
    <w:rsid w:val="00784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433A"/>
    <w:rPr>
      <w:rFonts w:eastAsiaTheme="minorEastAsia"/>
    </w:rPr>
  </w:style>
  <w:style w:type="paragraph" w:styleId="ListParagraph">
    <w:name w:val="List Paragraph"/>
    <w:basedOn w:val="Normal"/>
    <w:uiPriority w:val="34"/>
    <w:qFormat/>
    <w:rsid w:val="00177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9</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162</cp:revision>
  <cp:lastPrinted>2012-07-31T12:46:00Z</cp:lastPrinted>
  <dcterms:created xsi:type="dcterms:W3CDTF">2012-05-23T08:25:00Z</dcterms:created>
  <dcterms:modified xsi:type="dcterms:W3CDTF">2012-08-16T06:33:00Z</dcterms:modified>
</cp:coreProperties>
</file>