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4E" w:rsidRDefault="00FC554E" w:rsidP="00FC554E">
      <w:pPr>
        <w:spacing w:after="0" w:line="360" w:lineRule="auto"/>
        <w:rPr>
          <w:rFonts w:ascii="Arial" w:hAnsi="Arial" w:cs="Arial"/>
          <w:b/>
          <w:sz w:val="24"/>
          <w:szCs w:val="24"/>
          <w:u w:val="single"/>
        </w:rPr>
      </w:pPr>
      <w:r>
        <w:rPr>
          <w:rFonts w:ascii="Arial" w:hAnsi="Arial" w:cs="Arial"/>
          <w:b/>
          <w:sz w:val="24"/>
          <w:szCs w:val="24"/>
          <w:u w:val="single"/>
        </w:rPr>
        <w:t>IN THE HIGH COURT FOR ZAMBIA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D0FDC">
        <w:rPr>
          <w:rFonts w:ascii="Arial" w:hAnsi="Arial" w:cs="Arial"/>
          <w:b/>
          <w:sz w:val="24"/>
          <w:szCs w:val="24"/>
          <w:u w:val="single"/>
        </w:rPr>
        <w:t>2009/HK/56</w:t>
      </w:r>
      <w:r>
        <w:rPr>
          <w:rFonts w:ascii="Arial" w:hAnsi="Arial" w:cs="Arial"/>
          <w:b/>
          <w:sz w:val="24"/>
          <w:szCs w:val="24"/>
          <w:u w:val="single"/>
        </w:rPr>
        <w:t>9</w:t>
      </w:r>
    </w:p>
    <w:p w:rsidR="00FC554E" w:rsidRDefault="00FC554E" w:rsidP="00FC554E">
      <w:pPr>
        <w:spacing w:after="0" w:line="360" w:lineRule="auto"/>
        <w:rPr>
          <w:rFonts w:ascii="Arial" w:hAnsi="Arial" w:cs="Arial"/>
          <w:b/>
          <w:sz w:val="24"/>
          <w:szCs w:val="24"/>
          <w:u w:val="single"/>
        </w:rPr>
      </w:pPr>
      <w:r>
        <w:rPr>
          <w:rFonts w:ascii="Arial" w:hAnsi="Arial" w:cs="Arial"/>
          <w:b/>
          <w:sz w:val="24"/>
          <w:szCs w:val="24"/>
          <w:u w:val="single"/>
        </w:rPr>
        <w:t>AT THE KITWE DISTRICT REGISTRY</w:t>
      </w:r>
    </w:p>
    <w:p w:rsidR="00FC554E" w:rsidRDefault="00FC554E" w:rsidP="00FC554E">
      <w:pPr>
        <w:spacing w:after="0" w:line="360" w:lineRule="auto"/>
        <w:rPr>
          <w:rFonts w:ascii="Arial" w:hAnsi="Arial" w:cs="Arial"/>
          <w:b/>
          <w:sz w:val="24"/>
          <w:szCs w:val="24"/>
        </w:rPr>
      </w:pPr>
      <w:r>
        <w:rPr>
          <w:rFonts w:ascii="Arial" w:hAnsi="Arial" w:cs="Arial"/>
          <w:b/>
          <w:sz w:val="24"/>
          <w:szCs w:val="24"/>
        </w:rPr>
        <w:t>(Civil Jurisdiction)</w:t>
      </w:r>
    </w:p>
    <w:p w:rsidR="00FC554E" w:rsidRDefault="00FC554E" w:rsidP="00FC554E">
      <w:pPr>
        <w:spacing w:line="240" w:lineRule="auto"/>
        <w:rPr>
          <w:rFonts w:ascii="Arial" w:hAnsi="Arial" w:cs="Arial"/>
          <w:b/>
          <w:sz w:val="24"/>
          <w:szCs w:val="24"/>
        </w:rPr>
      </w:pPr>
      <w:r>
        <w:rPr>
          <w:rFonts w:ascii="Arial" w:hAnsi="Arial" w:cs="Arial"/>
          <w:b/>
          <w:sz w:val="24"/>
          <w:szCs w:val="24"/>
        </w:rPr>
        <w:t>BETWEEN:</w:t>
      </w:r>
    </w:p>
    <w:p w:rsidR="00200430" w:rsidRDefault="00200430" w:rsidP="00200430">
      <w:pPr>
        <w:spacing w:after="0" w:line="240" w:lineRule="auto"/>
        <w:rPr>
          <w:rFonts w:ascii="Arial" w:hAnsi="Arial" w:cs="Arial"/>
          <w:b/>
          <w:sz w:val="24"/>
          <w:szCs w:val="24"/>
        </w:rPr>
      </w:pPr>
      <w:r>
        <w:rPr>
          <w:rFonts w:ascii="Arial" w:hAnsi="Arial" w:cs="Arial"/>
          <w:b/>
          <w:sz w:val="24"/>
          <w:szCs w:val="24"/>
        </w:rPr>
        <w:t>CHILANGA DAVID MWENDA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200430">
        <w:rPr>
          <w:rFonts w:ascii="Arial" w:hAnsi="Arial" w:cs="Arial"/>
          <w:b/>
          <w:sz w:val="24"/>
          <w:szCs w:val="24"/>
          <w:vertAlign w:val="superscript"/>
        </w:rPr>
        <w:t>ST</w:t>
      </w:r>
      <w:r>
        <w:rPr>
          <w:rFonts w:ascii="Arial" w:hAnsi="Arial" w:cs="Arial"/>
          <w:b/>
          <w:sz w:val="24"/>
          <w:szCs w:val="24"/>
        </w:rPr>
        <w:t xml:space="preserve"> PLAINTIFF</w:t>
      </w:r>
    </w:p>
    <w:p w:rsidR="00200430" w:rsidRDefault="00200430" w:rsidP="00200430">
      <w:pPr>
        <w:spacing w:after="0" w:line="240" w:lineRule="auto"/>
        <w:rPr>
          <w:rFonts w:ascii="Arial" w:hAnsi="Arial" w:cs="Arial"/>
          <w:b/>
          <w:sz w:val="24"/>
          <w:szCs w:val="24"/>
        </w:rPr>
      </w:pPr>
      <w:r>
        <w:rPr>
          <w:rFonts w:ascii="Arial" w:hAnsi="Arial" w:cs="Arial"/>
          <w:b/>
          <w:sz w:val="24"/>
          <w:szCs w:val="24"/>
        </w:rPr>
        <w:t>IRVIN CHILUFYA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200430">
        <w:rPr>
          <w:rFonts w:ascii="Arial" w:hAnsi="Arial" w:cs="Arial"/>
          <w:b/>
          <w:sz w:val="24"/>
          <w:szCs w:val="24"/>
          <w:vertAlign w:val="superscript"/>
        </w:rPr>
        <w:t>ND</w:t>
      </w:r>
      <w:r>
        <w:rPr>
          <w:rFonts w:ascii="Arial" w:hAnsi="Arial" w:cs="Arial"/>
          <w:b/>
          <w:sz w:val="24"/>
          <w:szCs w:val="24"/>
        </w:rPr>
        <w:t xml:space="preserve"> PLAINTIFF</w:t>
      </w:r>
    </w:p>
    <w:p w:rsidR="00200430" w:rsidRDefault="00200430" w:rsidP="00200430">
      <w:pPr>
        <w:spacing w:after="0" w:line="240" w:lineRule="auto"/>
        <w:rPr>
          <w:rFonts w:ascii="Arial" w:hAnsi="Arial" w:cs="Arial"/>
          <w:b/>
          <w:sz w:val="24"/>
          <w:szCs w:val="24"/>
        </w:rPr>
      </w:pPr>
      <w:r>
        <w:rPr>
          <w:rFonts w:ascii="Arial" w:hAnsi="Arial" w:cs="Arial"/>
          <w:b/>
          <w:sz w:val="24"/>
          <w:szCs w:val="24"/>
        </w:rPr>
        <w:t>JUSTINE LOMBE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200430">
        <w:rPr>
          <w:rFonts w:ascii="Arial" w:hAnsi="Arial" w:cs="Arial"/>
          <w:b/>
          <w:sz w:val="24"/>
          <w:szCs w:val="24"/>
          <w:vertAlign w:val="superscript"/>
        </w:rPr>
        <w:t>RD</w:t>
      </w:r>
      <w:r>
        <w:rPr>
          <w:rFonts w:ascii="Arial" w:hAnsi="Arial" w:cs="Arial"/>
          <w:b/>
          <w:sz w:val="24"/>
          <w:szCs w:val="24"/>
        </w:rPr>
        <w:t xml:space="preserve"> PLAINTIFF</w:t>
      </w:r>
    </w:p>
    <w:p w:rsidR="00200430" w:rsidRDefault="00200430" w:rsidP="00200430">
      <w:pPr>
        <w:spacing w:after="0" w:line="240" w:lineRule="auto"/>
        <w:rPr>
          <w:rFonts w:ascii="Arial" w:hAnsi="Arial" w:cs="Arial"/>
          <w:b/>
          <w:sz w:val="24"/>
          <w:szCs w:val="24"/>
        </w:rPr>
      </w:pPr>
      <w:r>
        <w:rPr>
          <w:rFonts w:ascii="Arial" w:hAnsi="Arial" w:cs="Arial"/>
          <w:b/>
          <w:sz w:val="24"/>
          <w:szCs w:val="24"/>
        </w:rPr>
        <w:t>EVANS CHIBANDA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200430">
        <w:rPr>
          <w:rFonts w:ascii="Arial" w:hAnsi="Arial" w:cs="Arial"/>
          <w:b/>
          <w:sz w:val="24"/>
          <w:szCs w:val="24"/>
          <w:vertAlign w:val="superscript"/>
        </w:rPr>
        <w:t>TH</w:t>
      </w:r>
      <w:r>
        <w:rPr>
          <w:rFonts w:ascii="Arial" w:hAnsi="Arial" w:cs="Arial"/>
          <w:b/>
          <w:sz w:val="24"/>
          <w:szCs w:val="24"/>
        </w:rPr>
        <w:t xml:space="preserve"> PLAINTIFF</w:t>
      </w:r>
    </w:p>
    <w:p w:rsidR="000C2672" w:rsidRDefault="000C2672" w:rsidP="00200430">
      <w:pPr>
        <w:spacing w:after="0" w:line="240" w:lineRule="auto"/>
        <w:rPr>
          <w:rFonts w:ascii="Arial" w:hAnsi="Arial" w:cs="Arial"/>
          <w:b/>
          <w:sz w:val="24"/>
          <w:szCs w:val="24"/>
        </w:rPr>
      </w:pPr>
      <w:r>
        <w:rPr>
          <w:rFonts w:ascii="Arial" w:hAnsi="Arial" w:cs="Arial"/>
          <w:b/>
          <w:sz w:val="24"/>
          <w:szCs w:val="24"/>
        </w:rPr>
        <w:t xml:space="preserve">THOMSON MALITI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0C2672">
        <w:rPr>
          <w:rFonts w:ascii="Arial" w:hAnsi="Arial" w:cs="Arial"/>
          <w:b/>
          <w:sz w:val="24"/>
          <w:szCs w:val="24"/>
          <w:vertAlign w:val="superscript"/>
        </w:rPr>
        <w:t>TH</w:t>
      </w:r>
      <w:r>
        <w:rPr>
          <w:rFonts w:ascii="Arial" w:hAnsi="Arial" w:cs="Arial"/>
          <w:b/>
          <w:sz w:val="24"/>
          <w:szCs w:val="24"/>
        </w:rPr>
        <w:t xml:space="preserve"> PLAINTIFF</w:t>
      </w:r>
    </w:p>
    <w:p w:rsidR="00FC554E" w:rsidRDefault="00200430" w:rsidP="00FC554E">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FC554E" w:rsidRDefault="00FC554E" w:rsidP="00FC554E">
      <w:pPr>
        <w:spacing w:after="0" w:line="360" w:lineRule="auto"/>
        <w:rPr>
          <w:rFonts w:ascii="Arial" w:hAnsi="Arial" w:cs="Arial"/>
          <w:b/>
          <w:sz w:val="24"/>
          <w:szCs w:val="24"/>
        </w:rPr>
      </w:pPr>
      <w:r>
        <w:rPr>
          <w:rFonts w:ascii="Arial" w:hAnsi="Arial" w:cs="Arial"/>
          <w:b/>
          <w:sz w:val="24"/>
          <w:szCs w:val="24"/>
        </w:rPr>
        <w:t>AND</w:t>
      </w:r>
    </w:p>
    <w:p w:rsidR="00FC554E" w:rsidRDefault="00200430" w:rsidP="00FC554E">
      <w:pPr>
        <w:spacing w:after="0" w:line="240" w:lineRule="auto"/>
        <w:rPr>
          <w:rFonts w:ascii="Arial" w:hAnsi="Arial" w:cs="Arial"/>
          <w:b/>
          <w:sz w:val="24"/>
          <w:szCs w:val="24"/>
        </w:rPr>
      </w:pPr>
      <w:r>
        <w:rPr>
          <w:rFonts w:ascii="Arial" w:hAnsi="Arial" w:cs="Arial"/>
          <w:b/>
          <w:sz w:val="24"/>
          <w:szCs w:val="24"/>
        </w:rPr>
        <w:t>COMMISSIONER OF LANDS</w:t>
      </w:r>
      <w:r w:rsidR="00FC554E">
        <w:rPr>
          <w:rFonts w:ascii="Arial" w:hAnsi="Arial" w:cs="Arial"/>
          <w:b/>
          <w:sz w:val="24"/>
          <w:szCs w:val="24"/>
        </w:rPr>
        <w:t xml:space="preserve">                                                      </w:t>
      </w:r>
      <w:r>
        <w:rPr>
          <w:rFonts w:ascii="Arial" w:hAnsi="Arial" w:cs="Arial"/>
          <w:b/>
          <w:sz w:val="24"/>
          <w:szCs w:val="24"/>
        </w:rPr>
        <w:t xml:space="preserve">      1</w:t>
      </w:r>
      <w:r w:rsidRPr="00200430">
        <w:rPr>
          <w:rFonts w:ascii="Arial" w:hAnsi="Arial" w:cs="Arial"/>
          <w:b/>
          <w:sz w:val="24"/>
          <w:szCs w:val="24"/>
          <w:vertAlign w:val="superscript"/>
        </w:rPr>
        <w:t>ST</w:t>
      </w:r>
      <w:r>
        <w:rPr>
          <w:rFonts w:ascii="Arial" w:hAnsi="Arial" w:cs="Arial"/>
          <w:b/>
          <w:sz w:val="24"/>
          <w:szCs w:val="24"/>
        </w:rPr>
        <w:t xml:space="preserve"> </w:t>
      </w:r>
      <w:r w:rsidR="00FC554E">
        <w:rPr>
          <w:rFonts w:ascii="Arial" w:hAnsi="Arial" w:cs="Arial"/>
          <w:b/>
          <w:sz w:val="24"/>
          <w:szCs w:val="24"/>
        </w:rPr>
        <w:t>DEFENDANT</w:t>
      </w:r>
    </w:p>
    <w:p w:rsidR="00200430" w:rsidRDefault="00200430" w:rsidP="00FC554E">
      <w:pPr>
        <w:spacing w:after="0" w:line="240" w:lineRule="auto"/>
        <w:rPr>
          <w:rFonts w:ascii="Arial" w:hAnsi="Arial" w:cs="Arial"/>
          <w:b/>
          <w:sz w:val="24"/>
          <w:szCs w:val="24"/>
        </w:rPr>
      </w:pPr>
      <w:r>
        <w:rPr>
          <w:rFonts w:ascii="Arial" w:hAnsi="Arial" w:cs="Arial"/>
          <w:b/>
          <w:sz w:val="24"/>
          <w:szCs w:val="24"/>
        </w:rPr>
        <w:t>ATTORNEY GENERAL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200430">
        <w:rPr>
          <w:rFonts w:ascii="Arial" w:hAnsi="Arial" w:cs="Arial"/>
          <w:b/>
          <w:sz w:val="24"/>
          <w:szCs w:val="24"/>
          <w:vertAlign w:val="superscript"/>
        </w:rPr>
        <w:t>ND</w:t>
      </w:r>
      <w:r>
        <w:rPr>
          <w:rFonts w:ascii="Arial" w:hAnsi="Arial" w:cs="Arial"/>
          <w:b/>
          <w:sz w:val="24"/>
          <w:szCs w:val="24"/>
        </w:rPr>
        <w:t xml:space="preserve"> DEFENDANT</w:t>
      </w:r>
    </w:p>
    <w:p w:rsidR="00200430" w:rsidRDefault="00200430" w:rsidP="00FC554E">
      <w:pPr>
        <w:spacing w:after="0" w:line="240" w:lineRule="auto"/>
        <w:rPr>
          <w:rFonts w:ascii="Arial" w:hAnsi="Arial" w:cs="Arial"/>
          <w:b/>
          <w:sz w:val="24"/>
          <w:szCs w:val="24"/>
        </w:rPr>
      </w:pPr>
      <w:r>
        <w:rPr>
          <w:rFonts w:ascii="Arial" w:hAnsi="Arial" w:cs="Arial"/>
          <w:b/>
          <w:sz w:val="24"/>
          <w:szCs w:val="24"/>
        </w:rPr>
        <w:t>KITWE CITY COUNCIL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200430">
        <w:rPr>
          <w:rFonts w:ascii="Arial" w:hAnsi="Arial" w:cs="Arial"/>
          <w:b/>
          <w:sz w:val="24"/>
          <w:szCs w:val="24"/>
          <w:vertAlign w:val="superscript"/>
        </w:rPr>
        <w:t>RD</w:t>
      </w:r>
      <w:r>
        <w:rPr>
          <w:rFonts w:ascii="Arial" w:hAnsi="Arial" w:cs="Arial"/>
          <w:b/>
          <w:sz w:val="24"/>
          <w:szCs w:val="24"/>
        </w:rPr>
        <w:t xml:space="preserve"> DEFENDANT </w:t>
      </w:r>
    </w:p>
    <w:p w:rsidR="00FC554E" w:rsidRDefault="00FC554E" w:rsidP="00FC554E">
      <w:pPr>
        <w:spacing w:after="0" w:line="240" w:lineRule="auto"/>
        <w:rPr>
          <w:rFonts w:ascii="Arial" w:hAnsi="Arial" w:cs="Arial"/>
          <w:b/>
          <w:sz w:val="24"/>
          <w:szCs w:val="24"/>
        </w:rPr>
      </w:pPr>
      <w:r>
        <w:rPr>
          <w:rFonts w:ascii="Arial" w:hAnsi="Arial" w:cs="Arial"/>
          <w:b/>
          <w:sz w:val="24"/>
          <w:szCs w:val="24"/>
        </w:rPr>
        <w:tab/>
      </w:r>
    </w:p>
    <w:p w:rsidR="00FC554E" w:rsidRDefault="00FC554E" w:rsidP="00FC554E">
      <w:pPr>
        <w:spacing w:after="0" w:line="360" w:lineRule="auto"/>
        <w:jc w:val="both"/>
        <w:rPr>
          <w:rFonts w:ascii="Arial" w:hAnsi="Arial" w:cs="Arial"/>
          <w:sz w:val="24"/>
          <w:szCs w:val="24"/>
        </w:rPr>
      </w:pPr>
      <w:r>
        <w:rPr>
          <w:rFonts w:ascii="Arial" w:hAnsi="Arial" w:cs="Arial"/>
          <w:sz w:val="24"/>
          <w:szCs w:val="24"/>
        </w:rPr>
        <w:t xml:space="preserve">Before the Honourable Mrs. Justice R.M.C. Kaoma in </w:t>
      </w:r>
      <w:r w:rsidR="005A0AF4">
        <w:rPr>
          <w:rFonts w:ascii="Arial" w:hAnsi="Arial" w:cs="Arial"/>
          <w:sz w:val="24"/>
          <w:szCs w:val="24"/>
        </w:rPr>
        <w:t>Chambe</w:t>
      </w:r>
      <w:r>
        <w:rPr>
          <w:rFonts w:ascii="Arial" w:hAnsi="Arial" w:cs="Arial"/>
          <w:sz w:val="24"/>
          <w:szCs w:val="24"/>
        </w:rPr>
        <w:t>r</w:t>
      </w:r>
      <w:r w:rsidR="005A0AF4">
        <w:rPr>
          <w:rFonts w:ascii="Arial" w:hAnsi="Arial" w:cs="Arial"/>
          <w:sz w:val="24"/>
          <w:szCs w:val="24"/>
        </w:rPr>
        <w:t>s</w:t>
      </w:r>
      <w:r>
        <w:rPr>
          <w:rFonts w:ascii="Arial" w:hAnsi="Arial" w:cs="Arial"/>
          <w:sz w:val="24"/>
          <w:szCs w:val="24"/>
        </w:rPr>
        <w:t xml:space="preserve"> this </w:t>
      </w:r>
      <w:r w:rsidR="00600F4C">
        <w:rPr>
          <w:rFonts w:ascii="Arial" w:hAnsi="Arial" w:cs="Arial"/>
          <w:sz w:val="24"/>
          <w:szCs w:val="24"/>
        </w:rPr>
        <w:t>22</w:t>
      </w:r>
      <w:r w:rsidR="00600F4C" w:rsidRPr="00600F4C">
        <w:rPr>
          <w:rFonts w:ascii="Arial" w:hAnsi="Arial" w:cs="Arial"/>
          <w:sz w:val="24"/>
          <w:szCs w:val="24"/>
          <w:vertAlign w:val="superscript"/>
        </w:rPr>
        <w:t>nd</w:t>
      </w:r>
      <w:r w:rsidR="00600F4C">
        <w:rPr>
          <w:rFonts w:ascii="Arial" w:hAnsi="Arial" w:cs="Arial"/>
          <w:sz w:val="24"/>
          <w:szCs w:val="24"/>
        </w:rPr>
        <w:t xml:space="preserve"> </w:t>
      </w:r>
      <w:r>
        <w:rPr>
          <w:rFonts w:ascii="Arial" w:hAnsi="Arial" w:cs="Arial"/>
          <w:sz w:val="24"/>
          <w:szCs w:val="24"/>
        </w:rPr>
        <w:t>day of February, 2013</w:t>
      </w:r>
    </w:p>
    <w:p w:rsidR="00FC554E" w:rsidRDefault="00FC554E" w:rsidP="00FC554E">
      <w:pPr>
        <w:spacing w:after="0"/>
        <w:jc w:val="both"/>
        <w:rPr>
          <w:rFonts w:ascii="Arial" w:hAnsi="Arial" w:cs="Arial"/>
          <w:sz w:val="24"/>
          <w:szCs w:val="24"/>
        </w:rPr>
      </w:pPr>
    </w:p>
    <w:p w:rsidR="00FC554E" w:rsidRDefault="00FC554E" w:rsidP="00FC554E">
      <w:pPr>
        <w:spacing w:after="0"/>
        <w:rPr>
          <w:rFonts w:ascii="Arial" w:hAnsi="Arial" w:cs="Arial"/>
          <w:sz w:val="24"/>
          <w:szCs w:val="24"/>
        </w:rPr>
      </w:pPr>
      <w:r>
        <w:rPr>
          <w:rFonts w:ascii="Arial" w:hAnsi="Arial" w:cs="Arial"/>
          <w:sz w:val="24"/>
          <w:szCs w:val="24"/>
        </w:rPr>
        <w:t>For the Plaintiff</w:t>
      </w:r>
      <w:r w:rsidR="00200430">
        <w:rPr>
          <w:rFonts w:ascii="Arial" w:hAnsi="Arial" w:cs="Arial"/>
          <w:sz w:val="24"/>
          <w:szCs w:val="24"/>
        </w:rPr>
        <w:t>s</w:t>
      </w:r>
      <w:r>
        <w:rPr>
          <w:rFonts w:ascii="Arial" w:hAnsi="Arial" w:cs="Arial"/>
          <w:sz w:val="24"/>
          <w:szCs w:val="24"/>
        </w:rPr>
        <w:t>:</w:t>
      </w:r>
      <w:r w:rsidR="00200430">
        <w:rPr>
          <w:rFonts w:ascii="Arial" w:hAnsi="Arial" w:cs="Arial"/>
          <w:sz w:val="24"/>
          <w:szCs w:val="24"/>
        </w:rPr>
        <w:t xml:space="preserve"> Mr. F. </w:t>
      </w:r>
      <w:r>
        <w:rPr>
          <w:rFonts w:ascii="Arial" w:hAnsi="Arial" w:cs="Arial"/>
          <w:sz w:val="24"/>
          <w:szCs w:val="24"/>
        </w:rPr>
        <w:t xml:space="preserve"> </w:t>
      </w:r>
      <w:r w:rsidR="00600F4C">
        <w:rPr>
          <w:rFonts w:ascii="Arial" w:hAnsi="Arial" w:cs="Arial"/>
          <w:sz w:val="24"/>
          <w:szCs w:val="24"/>
        </w:rPr>
        <w:t xml:space="preserve">Mr. </w:t>
      </w:r>
      <w:proofErr w:type="spellStart"/>
      <w:r w:rsidR="00600F4C">
        <w:rPr>
          <w:rFonts w:ascii="Arial" w:hAnsi="Arial" w:cs="Arial"/>
          <w:sz w:val="24"/>
          <w:szCs w:val="24"/>
        </w:rPr>
        <w:t>Chalenga</w:t>
      </w:r>
      <w:proofErr w:type="spellEnd"/>
      <w:r w:rsidR="00200430">
        <w:rPr>
          <w:rFonts w:ascii="Arial" w:hAnsi="Arial" w:cs="Arial"/>
          <w:sz w:val="24"/>
          <w:szCs w:val="24"/>
        </w:rPr>
        <w:t xml:space="preserve"> - Freddie &amp; Co.</w:t>
      </w:r>
    </w:p>
    <w:p w:rsidR="00200430" w:rsidRDefault="00200430" w:rsidP="00FC554E">
      <w:pPr>
        <w:spacing w:after="0"/>
        <w:rPr>
          <w:rFonts w:ascii="Arial" w:hAnsi="Arial" w:cs="Arial"/>
        </w:rPr>
      </w:pPr>
      <w:r>
        <w:rPr>
          <w:rFonts w:ascii="Arial" w:hAnsi="Arial" w:cs="Arial"/>
          <w:sz w:val="24"/>
          <w:szCs w:val="24"/>
        </w:rPr>
        <w:t>For the 1</w:t>
      </w:r>
      <w:r w:rsidRPr="00200430">
        <w:rPr>
          <w:rFonts w:ascii="Arial" w:hAnsi="Arial" w:cs="Arial"/>
          <w:sz w:val="24"/>
          <w:szCs w:val="24"/>
          <w:vertAlign w:val="superscript"/>
        </w:rPr>
        <w:t>st</w:t>
      </w:r>
      <w:r>
        <w:rPr>
          <w:rFonts w:ascii="Arial" w:hAnsi="Arial" w:cs="Arial"/>
          <w:sz w:val="24"/>
          <w:szCs w:val="24"/>
        </w:rPr>
        <w:t xml:space="preserve"> and 2</w:t>
      </w:r>
      <w:r w:rsidRPr="00200430">
        <w:rPr>
          <w:rFonts w:ascii="Arial" w:hAnsi="Arial" w:cs="Arial"/>
          <w:sz w:val="24"/>
          <w:szCs w:val="24"/>
          <w:vertAlign w:val="superscript"/>
        </w:rPr>
        <w:t>nd</w:t>
      </w:r>
      <w:r>
        <w:rPr>
          <w:rFonts w:ascii="Arial" w:hAnsi="Arial" w:cs="Arial"/>
          <w:sz w:val="24"/>
          <w:szCs w:val="24"/>
        </w:rPr>
        <w:t xml:space="preserve"> Defendant</w:t>
      </w:r>
      <w:r w:rsidR="00FC554E">
        <w:rPr>
          <w:rFonts w:ascii="Arial" w:hAnsi="Arial" w:cs="Arial"/>
          <w:sz w:val="24"/>
          <w:szCs w:val="24"/>
        </w:rPr>
        <w:t>:</w:t>
      </w:r>
      <w:r w:rsidR="00FC554E">
        <w:rPr>
          <w:rFonts w:ascii="Arial" w:hAnsi="Arial" w:cs="Arial"/>
        </w:rPr>
        <w:t xml:space="preserve"> </w:t>
      </w:r>
      <w:r>
        <w:rPr>
          <w:rFonts w:ascii="Arial" w:hAnsi="Arial" w:cs="Arial"/>
        </w:rPr>
        <w:t>N/A</w:t>
      </w:r>
    </w:p>
    <w:p w:rsidR="00FC554E" w:rsidRDefault="00200430" w:rsidP="00FC554E">
      <w:pPr>
        <w:spacing w:after="0"/>
        <w:rPr>
          <w:rFonts w:ascii="Arial" w:hAnsi="Arial" w:cs="Arial"/>
        </w:rPr>
      </w:pPr>
      <w:r>
        <w:rPr>
          <w:rFonts w:ascii="Arial" w:hAnsi="Arial" w:cs="Arial"/>
        </w:rPr>
        <w:t>For the 3</w:t>
      </w:r>
      <w:r w:rsidRPr="00200430">
        <w:rPr>
          <w:rFonts w:ascii="Arial" w:hAnsi="Arial" w:cs="Arial"/>
          <w:vertAlign w:val="superscript"/>
        </w:rPr>
        <w:t>rd</w:t>
      </w:r>
      <w:r>
        <w:rPr>
          <w:rFonts w:ascii="Arial" w:hAnsi="Arial" w:cs="Arial"/>
        </w:rPr>
        <w:t xml:space="preserve"> Defendant: M</w:t>
      </w:r>
      <w:r w:rsidR="00D14AE4">
        <w:rPr>
          <w:rFonts w:ascii="Arial" w:hAnsi="Arial" w:cs="Arial"/>
        </w:rPr>
        <w:t>r</w:t>
      </w:r>
      <w:r>
        <w:rPr>
          <w:rFonts w:ascii="Arial" w:hAnsi="Arial" w:cs="Arial"/>
        </w:rPr>
        <w:t xml:space="preserve">s. S.K. </w:t>
      </w:r>
      <w:proofErr w:type="spellStart"/>
      <w:r>
        <w:rPr>
          <w:rFonts w:ascii="Arial" w:hAnsi="Arial" w:cs="Arial"/>
        </w:rPr>
        <w:t>Kaela</w:t>
      </w:r>
      <w:proofErr w:type="spellEnd"/>
      <w:r>
        <w:rPr>
          <w:rFonts w:ascii="Arial" w:hAnsi="Arial" w:cs="Arial"/>
        </w:rPr>
        <w:t xml:space="preserve"> - Director of Legal Services</w:t>
      </w:r>
      <w:r w:rsidR="00FC554E">
        <w:rPr>
          <w:sz w:val="24"/>
          <w:szCs w:val="24"/>
        </w:rPr>
        <w:tab/>
      </w:r>
      <w:r w:rsidR="00FC554E">
        <w:tab/>
      </w:r>
      <w:r w:rsidR="00FC554E">
        <w:tab/>
      </w:r>
      <w:r w:rsidR="00FC554E">
        <w:tab/>
      </w:r>
      <w:r w:rsidR="00FC554E">
        <w:tab/>
      </w:r>
    </w:p>
    <w:p w:rsidR="00FC554E" w:rsidRDefault="00FC554E" w:rsidP="00FC554E">
      <w:pPr>
        <w:pBdr>
          <w:top w:val="single" w:sz="6" w:space="1" w:color="auto"/>
          <w:bottom w:val="single" w:sz="6" w:space="1" w:color="auto"/>
        </w:pBdr>
        <w:spacing w:after="0"/>
        <w:rPr>
          <w:rFonts w:ascii="Arial" w:hAnsi="Arial" w:cs="Arial"/>
          <w:sz w:val="24"/>
          <w:szCs w:val="24"/>
        </w:rPr>
      </w:pPr>
    </w:p>
    <w:p w:rsidR="00FC554E" w:rsidRDefault="00FC554E" w:rsidP="00FC554E">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RULING ON PRELIMINARY POINT OF LAW</w:t>
      </w:r>
    </w:p>
    <w:p w:rsidR="00FC554E" w:rsidRDefault="00FC554E" w:rsidP="00FC554E">
      <w:pPr>
        <w:pBdr>
          <w:top w:val="single" w:sz="6" w:space="1" w:color="auto"/>
          <w:bottom w:val="single" w:sz="6" w:space="1" w:color="auto"/>
        </w:pBdr>
        <w:spacing w:after="0"/>
        <w:rPr>
          <w:rFonts w:ascii="Arial" w:hAnsi="Arial" w:cs="Arial"/>
          <w:sz w:val="24"/>
          <w:szCs w:val="24"/>
        </w:rPr>
      </w:pPr>
    </w:p>
    <w:p w:rsidR="00320FA4" w:rsidRDefault="00320FA4" w:rsidP="00FC554E">
      <w:pPr>
        <w:spacing w:after="0" w:line="240" w:lineRule="auto"/>
        <w:jc w:val="both"/>
        <w:rPr>
          <w:rFonts w:ascii="Arial" w:hAnsi="Arial" w:cs="Arial"/>
          <w:u w:val="single"/>
        </w:rPr>
      </w:pPr>
    </w:p>
    <w:p w:rsidR="00FC554E" w:rsidRPr="00A75489" w:rsidRDefault="005A0AF4" w:rsidP="00FC554E">
      <w:pPr>
        <w:spacing w:after="0" w:line="240" w:lineRule="auto"/>
        <w:jc w:val="both"/>
        <w:rPr>
          <w:rFonts w:ascii="Arial" w:hAnsi="Arial" w:cs="Arial"/>
        </w:rPr>
      </w:pPr>
      <w:r w:rsidRPr="00A75489">
        <w:rPr>
          <w:rFonts w:ascii="Arial" w:hAnsi="Arial" w:cs="Arial"/>
          <w:u w:val="single"/>
        </w:rPr>
        <w:t xml:space="preserve">Authorities </w:t>
      </w:r>
      <w:r w:rsidR="00343E77" w:rsidRPr="00A75489">
        <w:rPr>
          <w:rFonts w:ascii="Arial" w:hAnsi="Arial" w:cs="Arial"/>
          <w:u w:val="single"/>
        </w:rPr>
        <w:t xml:space="preserve">and works </w:t>
      </w:r>
      <w:r w:rsidRPr="00A75489">
        <w:rPr>
          <w:rFonts w:ascii="Arial" w:hAnsi="Arial" w:cs="Arial"/>
          <w:u w:val="single"/>
        </w:rPr>
        <w:t>referred to</w:t>
      </w:r>
      <w:r w:rsidRPr="00A75489">
        <w:rPr>
          <w:rFonts w:ascii="Arial" w:hAnsi="Arial" w:cs="Arial"/>
        </w:rPr>
        <w:t>:</w:t>
      </w:r>
    </w:p>
    <w:p w:rsidR="005A0AF4" w:rsidRPr="00CD5B8E" w:rsidRDefault="005A0AF4" w:rsidP="005A0AF4">
      <w:pPr>
        <w:pStyle w:val="ListParagraph"/>
        <w:numPr>
          <w:ilvl w:val="0"/>
          <w:numId w:val="1"/>
        </w:numPr>
        <w:spacing w:after="0" w:line="240" w:lineRule="auto"/>
        <w:jc w:val="both"/>
        <w:rPr>
          <w:rFonts w:ascii="Arial" w:hAnsi="Arial" w:cs="Arial"/>
        </w:rPr>
      </w:pPr>
      <w:r w:rsidRPr="00CD5B8E">
        <w:rPr>
          <w:rFonts w:ascii="Arial" w:hAnsi="Arial" w:cs="Arial"/>
        </w:rPr>
        <w:t xml:space="preserve">Order 35 rule 2 RSC 1999 </w:t>
      </w:r>
    </w:p>
    <w:p w:rsidR="005A0AF4" w:rsidRPr="00CD5B8E" w:rsidRDefault="005A0AF4" w:rsidP="005A0AF4">
      <w:pPr>
        <w:pStyle w:val="ListParagraph"/>
        <w:numPr>
          <w:ilvl w:val="0"/>
          <w:numId w:val="1"/>
        </w:numPr>
        <w:spacing w:after="0" w:line="240" w:lineRule="auto"/>
        <w:jc w:val="both"/>
        <w:rPr>
          <w:rFonts w:ascii="Arial" w:hAnsi="Arial" w:cs="Arial"/>
        </w:rPr>
      </w:pPr>
      <w:r w:rsidRPr="00CD5B8E">
        <w:rPr>
          <w:rFonts w:ascii="Arial" w:hAnsi="Arial" w:cs="Arial"/>
        </w:rPr>
        <w:t>Order 35 rule 5</w:t>
      </w:r>
      <w:r w:rsidR="00343E77" w:rsidRPr="00CD5B8E">
        <w:rPr>
          <w:rFonts w:ascii="Arial" w:hAnsi="Arial" w:cs="Arial"/>
        </w:rPr>
        <w:t>,</w:t>
      </w:r>
      <w:r w:rsidRPr="00CD5B8E">
        <w:rPr>
          <w:rFonts w:ascii="Arial" w:hAnsi="Arial" w:cs="Arial"/>
        </w:rPr>
        <w:t xml:space="preserve"> High Court Rules</w:t>
      </w:r>
      <w:r w:rsidR="00CD5B8E">
        <w:rPr>
          <w:rFonts w:ascii="Arial" w:hAnsi="Arial" w:cs="Arial"/>
        </w:rPr>
        <w:t>, Cap 27</w:t>
      </w:r>
    </w:p>
    <w:p w:rsidR="00CD5B8E" w:rsidRDefault="00CD5B8E" w:rsidP="00CD5B8E">
      <w:pPr>
        <w:pStyle w:val="ListParagraph"/>
        <w:numPr>
          <w:ilvl w:val="0"/>
          <w:numId w:val="1"/>
        </w:numPr>
        <w:spacing w:after="0" w:line="240" w:lineRule="auto"/>
        <w:jc w:val="both"/>
        <w:rPr>
          <w:rFonts w:ascii="Arial" w:hAnsi="Arial" w:cs="Arial"/>
        </w:rPr>
      </w:pPr>
      <w:r>
        <w:rPr>
          <w:rFonts w:ascii="Arial" w:hAnsi="Arial" w:cs="Arial"/>
        </w:rPr>
        <w:t>High Court Act, Cap 27, section 2</w:t>
      </w:r>
    </w:p>
    <w:p w:rsidR="00CD5B8E" w:rsidRDefault="00CD5B8E" w:rsidP="00CD5B8E">
      <w:pPr>
        <w:pStyle w:val="ListParagraph"/>
        <w:numPr>
          <w:ilvl w:val="0"/>
          <w:numId w:val="1"/>
        </w:numPr>
        <w:spacing w:after="0" w:line="240" w:lineRule="auto"/>
        <w:jc w:val="both"/>
        <w:rPr>
          <w:rFonts w:ascii="Arial" w:hAnsi="Arial" w:cs="Arial"/>
        </w:rPr>
      </w:pPr>
      <w:r>
        <w:rPr>
          <w:rFonts w:ascii="Arial" w:hAnsi="Arial" w:cs="Arial"/>
        </w:rPr>
        <w:t>Supreme Court Act, Cap 25, section 2</w:t>
      </w:r>
    </w:p>
    <w:p w:rsidR="00CD5B8E" w:rsidRPr="00CD5B8E" w:rsidRDefault="00343E77" w:rsidP="005A0AF4">
      <w:pPr>
        <w:pStyle w:val="ListParagraph"/>
        <w:numPr>
          <w:ilvl w:val="0"/>
          <w:numId w:val="1"/>
        </w:numPr>
        <w:spacing w:after="0" w:line="240" w:lineRule="auto"/>
        <w:jc w:val="both"/>
        <w:rPr>
          <w:rFonts w:ascii="Arial" w:hAnsi="Arial" w:cs="Arial"/>
        </w:rPr>
      </w:pPr>
      <w:r w:rsidRPr="00CD5B8E">
        <w:rPr>
          <w:rFonts w:ascii="Arial" w:hAnsi="Arial" w:cs="Arial"/>
        </w:rPr>
        <w:t>Black’s Law Dictionary, 8</w:t>
      </w:r>
      <w:r w:rsidRPr="00CD5B8E">
        <w:rPr>
          <w:rFonts w:ascii="Arial" w:hAnsi="Arial" w:cs="Arial"/>
          <w:vertAlign w:val="superscript"/>
        </w:rPr>
        <w:t>th</w:t>
      </w:r>
      <w:r w:rsidRPr="00CD5B8E">
        <w:rPr>
          <w:rFonts w:ascii="Arial" w:hAnsi="Arial" w:cs="Arial"/>
        </w:rPr>
        <w:t xml:space="preserve"> Edition, Bryan A. Garner, Editor-in-Chief pp 117, 440, 858, 1129 and 1592</w:t>
      </w:r>
      <w:r w:rsidR="00CD5B8E" w:rsidRPr="00CD5B8E">
        <w:rPr>
          <w:rFonts w:ascii="Arial" w:hAnsi="Arial" w:cs="Arial"/>
        </w:rPr>
        <w:t xml:space="preserve"> </w:t>
      </w:r>
    </w:p>
    <w:p w:rsidR="00343E77" w:rsidRDefault="00CD5B8E" w:rsidP="005A0AF4">
      <w:pPr>
        <w:pStyle w:val="ListParagraph"/>
        <w:numPr>
          <w:ilvl w:val="0"/>
          <w:numId w:val="1"/>
        </w:numPr>
        <w:spacing w:after="0" w:line="240" w:lineRule="auto"/>
        <w:jc w:val="both"/>
        <w:rPr>
          <w:rFonts w:ascii="Arial" w:hAnsi="Arial" w:cs="Arial"/>
        </w:rPr>
      </w:pPr>
      <w:r w:rsidRPr="00CD5B8E">
        <w:rPr>
          <w:rFonts w:ascii="Arial" w:hAnsi="Arial" w:cs="Arial"/>
        </w:rPr>
        <w:t>The Free Legal Dictionary</w:t>
      </w:r>
      <w:r w:rsidR="00FA1D0D">
        <w:rPr>
          <w:rFonts w:ascii="Arial" w:hAnsi="Arial" w:cs="Arial"/>
        </w:rPr>
        <w:t>.com</w:t>
      </w:r>
    </w:p>
    <w:p w:rsidR="00CD5B8E" w:rsidRDefault="00CD5B8E" w:rsidP="00CD5B8E">
      <w:pPr>
        <w:pStyle w:val="ListParagraph"/>
        <w:numPr>
          <w:ilvl w:val="0"/>
          <w:numId w:val="1"/>
        </w:numPr>
        <w:spacing w:after="0" w:line="240" w:lineRule="auto"/>
        <w:jc w:val="both"/>
        <w:rPr>
          <w:rFonts w:ascii="Arial" w:hAnsi="Arial" w:cs="Arial"/>
        </w:rPr>
      </w:pPr>
      <w:r>
        <w:rPr>
          <w:rFonts w:ascii="Arial" w:hAnsi="Arial" w:cs="Arial"/>
        </w:rPr>
        <w:t>Criminal Procedure Code, Cap 88, section 298 (1)</w:t>
      </w:r>
    </w:p>
    <w:p w:rsidR="00343E77" w:rsidRPr="00CD5B8E" w:rsidRDefault="00343E77" w:rsidP="005A0AF4">
      <w:pPr>
        <w:pStyle w:val="ListParagraph"/>
        <w:numPr>
          <w:ilvl w:val="0"/>
          <w:numId w:val="1"/>
        </w:numPr>
        <w:spacing w:after="0" w:line="240" w:lineRule="auto"/>
        <w:jc w:val="both"/>
        <w:rPr>
          <w:rFonts w:ascii="Arial" w:hAnsi="Arial" w:cs="Arial"/>
        </w:rPr>
      </w:pPr>
      <w:r w:rsidRPr="00CD5B8E">
        <w:rPr>
          <w:rFonts w:ascii="Arial" w:hAnsi="Arial" w:cs="Arial"/>
        </w:rPr>
        <w:t xml:space="preserve">“Arrest of Judgment Whether Known to Nigerian Law”, Journal of Public and Private Law, University of JOS, by J.O </w:t>
      </w:r>
      <w:proofErr w:type="spellStart"/>
      <w:r w:rsidRPr="00CD5B8E">
        <w:rPr>
          <w:rFonts w:ascii="Arial" w:hAnsi="Arial" w:cs="Arial"/>
        </w:rPr>
        <w:t>Alemede</w:t>
      </w:r>
      <w:proofErr w:type="spellEnd"/>
      <w:r w:rsidRPr="00CD5B8E">
        <w:rPr>
          <w:rFonts w:ascii="Arial" w:hAnsi="Arial" w:cs="Arial"/>
        </w:rPr>
        <w:t xml:space="preserve">, </w:t>
      </w:r>
      <w:proofErr w:type="spellStart"/>
      <w:r w:rsidRPr="00CD5B8E">
        <w:rPr>
          <w:rFonts w:ascii="Arial" w:hAnsi="Arial" w:cs="Arial"/>
        </w:rPr>
        <w:t>Esq</w:t>
      </w:r>
      <w:proofErr w:type="spellEnd"/>
    </w:p>
    <w:p w:rsidR="005A0AF4" w:rsidRDefault="005A0AF4" w:rsidP="00FC554E">
      <w:pPr>
        <w:spacing w:after="0" w:line="240" w:lineRule="auto"/>
        <w:jc w:val="both"/>
        <w:rPr>
          <w:rFonts w:ascii="Arial" w:hAnsi="Arial" w:cs="Arial"/>
          <w:sz w:val="24"/>
          <w:szCs w:val="24"/>
        </w:rPr>
      </w:pPr>
    </w:p>
    <w:p w:rsidR="00A75489" w:rsidRDefault="00FC554E" w:rsidP="00A46F25">
      <w:pPr>
        <w:spacing w:after="0" w:line="360" w:lineRule="auto"/>
        <w:jc w:val="both"/>
        <w:rPr>
          <w:rFonts w:ascii="Arial" w:hAnsi="Arial" w:cs="Arial"/>
          <w:sz w:val="24"/>
          <w:szCs w:val="24"/>
        </w:rPr>
      </w:pPr>
      <w:r w:rsidRPr="00FC554E">
        <w:rPr>
          <w:rFonts w:ascii="Arial" w:hAnsi="Arial" w:cs="Arial"/>
          <w:sz w:val="24"/>
          <w:szCs w:val="24"/>
        </w:rPr>
        <w:t>The 3</w:t>
      </w:r>
      <w:r w:rsidRPr="00FC554E">
        <w:rPr>
          <w:rFonts w:ascii="Arial" w:hAnsi="Arial" w:cs="Arial"/>
          <w:sz w:val="24"/>
          <w:szCs w:val="24"/>
          <w:vertAlign w:val="superscript"/>
        </w:rPr>
        <w:t>rd</w:t>
      </w:r>
      <w:r w:rsidRPr="00FC554E">
        <w:rPr>
          <w:rFonts w:ascii="Arial" w:hAnsi="Arial" w:cs="Arial"/>
          <w:sz w:val="24"/>
          <w:szCs w:val="24"/>
        </w:rPr>
        <w:t xml:space="preserve"> defendan</w:t>
      </w:r>
      <w:r w:rsidR="004537B2">
        <w:rPr>
          <w:rFonts w:ascii="Arial" w:hAnsi="Arial" w:cs="Arial"/>
          <w:sz w:val="24"/>
          <w:szCs w:val="24"/>
        </w:rPr>
        <w:t>t</w:t>
      </w:r>
      <w:r w:rsidR="005D6DAE">
        <w:rPr>
          <w:rFonts w:ascii="Arial" w:hAnsi="Arial" w:cs="Arial"/>
          <w:sz w:val="24"/>
          <w:szCs w:val="24"/>
        </w:rPr>
        <w:t>,</w:t>
      </w:r>
      <w:r w:rsidR="004537B2">
        <w:rPr>
          <w:rFonts w:ascii="Arial" w:hAnsi="Arial" w:cs="Arial"/>
          <w:sz w:val="24"/>
          <w:szCs w:val="24"/>
        </w:rPr>
        <w:t xml:space="preserve"> by counsel has applied under O</w:t>
      </w:r>
      <w:r w:rsidR="005D6DAE">
        <w:rPr>
          <w:rFonts w:ascii="Arial" w:hAnsi="Arial" w:cs="Arial"/>
          <w:sz w:val="24"/>
          <w:szCs w:val="24"/>
        </w:rPr>
        <w:t>rder 35 rule 2 RSC</w:t>
      </w:r>
      <w:r w:rsidRPr="00FC554E">
        <w:rPr>
          <w:rFonts w:ascii="Arial" w:hAnsi="Arial" w:cs="Arial"/>
          <w:sz w:val="24"/>
          <w:szCs w:val="24"/>
        </w:rPr>
        <w:t xml:space="preserve"> 1999 to arrest judgment scheduled to be delivered on 22</w:t>
      </w:r>
      <w:r w:rsidRPr="00FC554E">
        <w:rPr>
          <w:rFonts w:ascii="Arial" w:hAnsi="Arial" w:cs="Arial"/>
          <w:sz w:val="24"/>
          <w:szCs w:val="24"/>
          <w:vertAlign w:val="superscript"/>
        </w:rPr>
        <w:t>nd</w:t>
      </w:r>
      <w:r w:rsidRPr="00FC554E">
        <w:rPr>
          <w:rFonts w:ascii="Arial" w:hAnsi="Arial" w:cs="Arial"/>
          <w:sz w:val="24"/>
          <w:szCs w:val="24"/>
        </w:rPr>
        <w:t xml:space="preserve"> February, 2013.</w:t>
      </w:r>
      <w:r>
        <w:rPr>
          <w:rFonts w:ascii="Arial" w:hAnsi="Arial" w:cs="Arial"/>
          <w:sz w:val="24"/>
          <w:szCs w:val="24"/>
        </w:rPr>
        <w:t xml:space="preserve"> When the matter came up for hearing on 15</w:t>
      </w:r>
      <w:r w:rsidRPr="00FC554E">
        <w:rPr>
          <w:rFonts w:ascii="Arial" w:hAnsi="Arial" w:cs="Arial"/>
          <w:sz w:val="24"/>
          <w:szCs w:val="24"/>
          <w:vertAlign w:val="superscript"/>
        </w:rPr>
        <w:t>th</w:t>
      </w:r>
      <w:r>
        <w:rPr>
          <w:rFonts w:ascii="Arial" w:hAnsi="Arial" w:cs="Arial"/>
          <w:sz w:val="24"/>
          <w:szCs w:val="24"/>
        </w:rPr>
        <w:t xml:space="preserve"> January, 2013, Mr. </w:t>
      </w:r>
      <w:proofErr w:type="spellStart"/>
      <w:r>
        <w:rPr>
          <w:rFonts w:ascii="Arial" w:hAnsi="Arial" w:cs="Arial"/>
          <w:sz w:val="24"/>
          <w:szCs w:val="24"/>
        </w:rPr>
        <w:t>Chalenga</w:t>
      </w:r>
      <w:proofErr w:type="spellEnd"/>
      <w:r>
        <w:rPr>
          <w:rFonts w:ascii="Arial" w:hAnsi="Arial" w:cs="Arial"/>
          <w:sz w:val="24"/>
          <w:szCs w:val="24"/>
        </w:rPr>
        <w:t>, counsel for the plaintiff</w:t>
      </w:r>
      <w:r w:rsidR="005D6DAE">
        <w:rPr>
          <w:rFonts w:ascii="Arial" w:hAnsi="Arial" w:cs="Arial"/>
          <w:sz w:val="24"/>
          <w:szCs w:val="24"/>
        </w:rPr>
        <w:t>s,</w:t>
      </w:r>
      <w:r>
        <w:rPr>
          <w:rFonts w:ascii="Arial" w:hAnsi="Arial" w:cs="Arial"/>
          <w:sz w:val="24"/>
          <w:szCs w:val="24"/>
        </w:rPr>
        <w:t xml:space="preserve"> raised a preliminary point of law whether this application</w:t>
      </w:r>
      <w:r w:rsidR="004537B2">
        <w:rPr>
          <w:rFonts w:ascii="Arial" w:hAnsi="Arial" w:cs="Arial"/>
          <w:sz w:val="24"/>
          <w:szCs w:val="24"/>
        </w:rPr>
        <w:t xml:space="preserve"> is properly before me</w:t>
      </w:r>
      <w:r>
        <w:rPr>
          <w:rFonts w:ascii="Arial" w:hAnsi="Arial" w:cs="Arial"/>
          <w:sz w:val="24"/>
          <w:szCs w:val="24"/>
        </w:rPr>
        <w:t xml:space="preserve">. </w:t>
      </w:r>
    </w:p>
    <w:p w:rsidR="00A75489" w:rsidRDefault="00FC554E" w:rsidP="00CD5B8E">
      <w:pPr>
        <w:spacing w:after="0" w:line="360" w:lineRule="auto"/>
        <w:jc w:val="both"/>
        <w:rPr>
          <w:rFonts w:ascii="Arial" w:hAnsi="Arial" w:cs="Arial"/>
          <w:sz w:val="24"/>
          <w:szCs w:val="24"/>
        </w:rPr>
      </w:pPr>
      <w:r>
        <w:rPr>
          <w:rFonts w:ascii="Arial" w:hAnsi="Arial" w:cs="Arial"/>
          <w:sz w:val="24"/>
          <w:szCs w:val="24"/>
        </w:rPr>
        <w:lastRenderedPageBreak/>
        <w:t>He sa</w:t>
      </w:r>
      <w:r w:rsidR="005D6DAE">
        <w:rPr>
          <w:rFonts w:ascii="Arial" w:hAnsi="Arial" w:cs="Arial"/>
          <w:sz w:val="24"/>
          <w:szCs w:val="24"/>
        </w:rPr>
        <w:t>id</w:t>
      </w:r>
      <w:r>
        <w:rPr>
          <w:rFonts w:ascii="Arial" w:hAnsi="Arial" w:cs="Arial"/>
          <w:sz w:val="24"/>
          <w:szCs w:val="24"/>
        </w:rPr>
        <w:t xml:space="preserve"> the application is misconceived at law in that </w:t>
      </w:r>
      <w:r w:rsidR="004537B2">
        <w:rPr>
          <w:rFonts w:ascii="Arial" w:hAnsi="Arial" w:cs="Arial"/>
          <w:sz w:val="24"/>
          <w:szCs w:val="24"/>
        </w:rPr>
        <w:t>under O</w:t>
      </w:r>
      <w:r>
        <w:rPr>
          <w:rFonts w:ascii="Arial" w:hAnsi="Arial" w:cs="Arial"/>
          <w:sz w:val="24"/>
          <w:szCs w:val="24"/>
        </w:rPr>
        <w:t>rder 35 rule 2 there is no such procedure in a civil action to arre</w:t>
      </w:r>
      <w:r w:rsidR="005D6DAE">
        <w:rPr>
          <w:rFonts w:ascii="Arial" w:hAnsi="Arial" w:cs="Arial"/>
          <w:sz w:val="24"/>
          <w:szCs w:val="24"/>
        </w:rPr>
        <w:t xml:space="preserve">st delivery of judgment. He said </w:t>
      </w:r>
      <w:r>
        <w:rPr>
          <w:rFonts w:ascii="Arial" w:hAnsi="Arial" w:cs="Arial"/>
          <w:sz w:val="24"/>
          <w:szCs w:val="24"/>
        </w:rPr>
        <w:t>the 3</w:t>
      </w:r>
      <w:r w:rsidRPr="00FC554E">
        <w:rPr>
          <w:rFonts w:ascii="Arial" w:hAnsi="Arial" w:cs="Arial"/>
          <w:sz w:val="24"/>
          <w:szCs w:val="24"/>
          <w:vertAlign w:val="superscript"/>
        </w:rPr>
        <w:t>rd</w:t>
      </w:r>
      <w:r>
        <w:rPr>
          <w:rFonts w:ascii="Arial" w:hAnsi="Arial" w:cs="Arial"/>
          <w:sz w:val="24"/>
          <w:szCs w:val="24"/>
        </w:rPr>
        <w:t xml:space="preserve"> defendant is attempting to comply with the Practice Direction and the case of </w:t>
      </w:r>
      <w:proofErr w:type="spellStart"/>
      <w:r w:rsidRPr="005D6DAE">
        <w:rPr>
          <w:rFonts w:ascii="Arial" w:hAnsi="Arial" w:cs="Arial"/>
          <w:i/>
          <w:sz w:val="24"/>
          <w:szCs w:val="24"/>
        </w:rPr>
        <w:t>Belamano</w:t>
      </w:r>
      <w:proofErr w:type="spellEnd"/>
      <w:r>
        <w:rPr>
          <w:rFonts w:ascii="Arial" w:hAnsi="Arial" w:cs="Arial"/>
          <w:sz w:val="24"/>
          <w:szCs w:val="24"/>
        </w:rPr>
        <w:t xml:space="preserve"> </w:t>
      </w:r>
      <w:r w:rsidR="005D6DAE">
        <w:rPr>
          <w:rFonts w:ascii="Arial" w:hAnsi="Arial" w:cs="Arial"/>
          <w:sz w:val="24"/>
          <w:szCs w:val="24"/>
        </w:rPr>
        <w:t xml:space="preserve">(no citation given) </w:t>
      </w:r>
      <w:r>
        <w:rPr>
          <w:rFonts w:ascii="Arial" w:hAnsi="Arial" w:cs="Arial"/>
          <w:sz w:val="24"/>
          <w:szCs w:val="24"/>
        </w:rPr>
        <w:t>that require the applicant to cite the order and the rule under which an application is made. He contend</w:t>
      </w:r>
      <w:r w:rsidR="005D6DAE">
        <w:rPr>
          <w:rFonts w:ascii="Arial" w:hAnsi="Arial" w:cs="Arial"/>
          <w:sz w:val="24"/>
          <w:szCs w:val="24"/>
        </w:rPr>
        <w:t>ed</w:t>
      </w:r>
      <w:r>
        <w:rPr>
          <w:rFonts w:ascii="Arial" w:hAnsi="Arial" w:cs="Arial"/>
          <w:sz w:val="24"/>
          <w:szCs w:val="24"/>
        </w:rPr>
        <w:t xml:space="preserve"> that Practice Direction No. 15 of 2010-2011 amplified this Supreme Court decision by requiring an applicant to provide a List of Authorities to be referred to in the High Court proceedings.</w:t>
      </w:r>
      <w:r w:rsidR="00A75489">
        <w:rPr>
          <w:rFonts w:ascii="Arial" w:hAnsi="Arial" w:cs="Arial"/>
          <w:sz w:val="24"/>
          <w:szCs w:val="24"/>
        </w:rPr>
        <w:t xml:space="preserve"> </w:t>
      </w:r>
      <w:r>
        <w:rPr>
          <w:rFonts w:ascii="Arial" w:hAnsi="Arial" w:cs="Arial"/>
          <w:sz w:val="24"/>
          <w:szCs w:val="24"/>
        </w:rPr>
        <w:t xml:space="preserve">Counsel </w:t>
      </w:r>
      <w:r w:rsidR="006C7888">
        <w:rPr>
          <w:rFonts w:ascii="Arial" w:hAnsi="Arial" w:cs="Arial"/>
          <w:sz w:val="24"/>
          <w:szCs w:val="24"/>
        </w:rPr>
        <w:t>further submit</w:t>
      </w:r>
      <w:r w:rsidR="005D6DAE">
        <w:rPr>
          <w:rFonts w:ascii="Arial" w:hAnsi="Arial" w:cs="Arial"/>
          <w:sz w:val="24"/>
          <w:szCs w:val="24"/>
        </w:rPr>
        <w:t>ted</w:t>
      </w:r>
      <w:r w:rsidR="006C7888">
        <w:rPr>
          <w:rFonts w:ascii="Arial" w:hAnsi="Arial" w:cs="Arial"/>
          <w:sz w:val="24"/>
          <w:szCs w:val="24"/>
        </w:rPr>
        <w:t xml:space="preserve"> that O</w:t>
      </w:r>
      <w:r>
        <w:rPr>
          <w:rFonts w:ascii="Arial" w:hAnsi="Arial" w:cs="Arial"/>
          <w:sz w:val="24"/>
          <w:szCs w:val="24"/>
        </w:rPr>
        <w:t>rder 35 rule 2 relates to setting aside a judgment or order</w:t>
      </w:r>
      <w:r w:rsidR="006C7888">
        <w:rPr>
          <w:rFonts w:ascii="Arial" w:hAnsi="Arial" w:cs="Arial"/>
          <w:sz w:val="24"/>
          <w:szCs w:val="24"/>
        </w:rPr>
        <w:t xml:space="preserve"> made in the absence of a party</w:t>
      </w:r>
      <w:r w:rsidR="005D6DAE">
        <w:rPr>
          <w:rFonts w:ascii="Arial" w:hAnsi="Arial" w:cs="Arial"/>
          <w:sz w:val="24"/>
          <w:szCs w:val="24"/>
        </w:rPr>
        <w:t>. He said</w:t>
      </w:r>
      <w:r>
        <w:rPr>
          <w:rFonts w:ascii="Arial" w:hAnsi="Arial" w:cs="Arial"/>
          <w:sz w:val="24"/>
          <w:szCs w:val="24"/>
        </w:rPr>
        <w:t xml:space="preserve"> the gist of the 3</w:t>
      </w:r>
      <w:r w:rsidRPr="00FC554E">
        <w:rPr>
          <w:rFonts w:ascii="Arial" w:hAnsi="Arial" w:cs="Arial"/>
          <w:sz w:val="24"/>
          <w:szCs w:val="24"/>
          <w:vertAlign w:val="superscript"/>
        </w:rPr>
        <w:t>rd</w:t>
      </w:r>
      <w:r>
        <w:rPr>
          <w:rFonts w:ascii="Arial" w:hAnsi="Arial" w:cs="Arial"/>
          <w:sz w:val="24"/>
          <w:szCs w:val="24"/>
        </w:rPr>
        <w:t xml:space="preserve"> defendant’s application is to stay delivery of the judgment and to apply to re-open the case which application cannot be brought under the said order as there is no judgment delivered yet after closure of the trial; and that the application is brought under wrong provisions of the law and is misconceived. Counsel also state</w:t>
      </w:r>
      <w:r w:rsidR="005D6DAE">
        <w:rPr>
          <w:rFonts w:ascii="Arial" w:hAnsi="Arial" w:cs="Arial"/>
          <w:sz w:val="24"/>
          <w:szCs w:val="24"/>
        </w:rPr>
        <w:t>d</w:t>
      </w:r>
      <w:r>
        <w:rPr>
          <w:rFonts w:ascii="Arial" w:hAnsi="Arial" w:cs="Arial"/>
          <w:sz w:val="24"/>
          <w:szCs w:val="24"/>
        </w:rPr>
        <w:t xml:space="preserve"> that a party is at liberty to seek the inherent jurisdiction of the court to stay the delivery of judgment and re-open the case. He u</w:t>
      </w:r>
      <w:r w:rsidR="005D6DAE">
        <w:rPr>
          <w:rFonts w:ascii="Arial" w:hAnsi="Arial" w:cs="Arial"/>
          <w:sz w:val="24"/>
          <w:szCs w:val="24"/>
        </w:rPr>
        <w:t>rged</w:t>
      </w:r>
      <w:r>
        <w:rPr>
          <w:rFonts w:ascii="Arial" w:hAnsi="Arial" w:cs="Arial"/>
          <w:sz w:val="24"/>
          <w:szCs w:val="24"/>
        </w:rPr>
        <w:t xml:space="preserve"> that the application be dismissed with costs.</w:t>
      </w:r>
    </w:p>
    <w:p w:rsidR="00CD5B8E" w:rsidRDefault="00CD5B8E" w:rsidP="00CD5B8E">
      <w:pPr>
        <w:spacing w:after="0" w:line="360" w:lineRule="auto"/>
        <w:jc w:val="both"/>
        <w:rPr>
          <w:rFonts w:ascii="Arial" w:hAnsi="Arial" w:cs="Arial"/>
          <w:sz w:val="24"/>
          <w:szCs w:val="24"/>
        </w:rPr>
      </w:pPr>
    </w:p>
    <w:p w:rsidR="00A46F25" w:rsidRDefault="00FC554E" w:rsidP="00321FE9">
      <w:pPr>
        <w:spacing w:line="360" w:lineRule="auto"/>
        <w:jc w:val="both"/>
        <w:rPr>
          <w:rFonts w:ascii="Arial" w:hAnsi="Arial" w:cs="Arial"/>
          <w:sz w:val="24"/>
          <w:szCs w:val="24"/>
        </w:rPr>
      </w:pPr>
      <w:r>
        <w:rPr>
          <w:rFonts w:ascii="Arial" w:hAnsi="Arial" w:cs="Arial"/>
          <w:sz w:val="24"/>
          <w:szCs w:val="24"/>
        </w:rPr>
        <w:t>M</w:t>
      </w:r>
      <w:r w:rsidR="006C7888">
        <w:rPr>
          <w:rFonts w:ascii="Arial" w:hAnsi="Arial" w:cs="Arial"/>
          <w:sz w:val="24"/>
          <w:szCs w:val="24"/>
        </w:rPr>
        <w:t>r</w:t>
      </w:r>
      <w:r>
        <w:rPr>
          <w:rFonts w:ascii="Arial" w:hAnsi="Arial" w:cs="Arial"/>
          <w:sz w:val="24"/>
          <w:szCs w:val="24"/>
        </w:rPr>
        <w:t xml:space="preserve">s. </w:t>
      </w:r>
      <w:proofErr w:type="spellStart"/>
      <w:r>
        <w:rPr>
          <w:rFonts w:ascii="Arial" w:hAnsi="Arial" w:cs="Arial"/>
          <w:sz w:val="24"/>
          <w:szCs w:val="24"/>
        </w:rPr>
        <w:t>Kaela</w:t>
      </w:r>
      <w:proofErr w:type="spellEnd"/>
      <w:r>
        <w:rPr>
          <w:rFonts w:ascii="Arial" w:hAnsi="Arial" w:cs="Arial"/>
          <w:sz w:val="24"/>
          <w:szCs w:val="24"/>
        </w:rPr>
        <w:t xml:space="preserve"> responded that the appl</w:t>
      </w:r>
      <w:r w:rsidR="006C7888">
        <w:rPr>
          <w:rFonts w:ascii="Arial" w:hAnsi="Arial" w:cs="Arial"/>
          <w:sz w:val="24"/>
          <w:szCs w:val="24"/>
        </w:rPr>
        <w:t>ication is properly before me as O</w:t>
      </w:r>
      <w:r>
        <w:rPr>
          <w:rFonts w:ascii="Arial" w:hAnsi="Arial" w:cs="Arial"/>
          <w:sz w:val="24"/>
          <w:szCs w:val="24"/>
        </w:rPr>
        <w:t>rder 35 rule 2 makes reference to the setting aside of a judgment</w:t>
      </w:r>
      <w:r w:rsidR="00321FE9" w:rsidRPr="00321FE9">
        <w:rPr>
          <w:rFonts w:ascii="Arial" w:hAnsi="Arial" w:cs="Arial"/>
          <w:sz w:val="24"/>
          <w:szCs w:val="24"/>
        </w:rPr>
        <w:t xml:space="preserve"> </w:t>
      </w:r>
      <w:r w:rsidR="00321FE9">
        <w:rPr>
          <w:rFonts w:ascii="Arial" w:hAnsi="Arial" w:cs="Arial"/>
          <w:sz w:val="24"/>
          <w:szCs w:val="24"/>
        </w:rPr>
        <w:t>and the reopening of the case;</w:t>
      </w:r>
      <w:r w:rsidR="005D6DAE">
        <w:rPr>
          <w:rFonts w:ascii="Arial" w:hAnsi="Arial" w:cs="Arial"/>
          <w:sz w:val="24"/>
          <w:szCs w:val="24"/>
        </w:rPr>
        <w:t xml:space="preserve"> </w:t>
      </w:r>
      <w:r>
        <w:rPr>
          <w:rFonts w:ascii="Arial" w:hAnsi="Arial" w:cs="Arial"/>
          <w:sz w:val="24"/>
          <w:szCs w:val="24"/>
        </w:rPr>
        <w:t>a</w:t>
      </w:r>
      <w:r w:rsidR="00321FE9">
        <w:rPr>
          <w:rFonts w:ascii="Arial" w:hAnsi="Arial" w:cs="Arial"/>
          <w:sz w:val="24"/>
          <w:szCs w:val="24"/>
        </w:rPr>
        <w:t>n</w:t>
      </w:r>
      <w:r>
        <w:rPr>
          <w:rFonts w:ascii="Arial" w:hAnsi="Arial" w:cs="Arial"/>
          <w:sz w:val="24"/>
          <w:szCs w:val="24"/>
        </w:rPr>
        <w:t>d</w:t>
      </w:r>
      <w:r w:rsidR="00321FE9">
        <w:rPr>
          <w:rFonts w:ascii="Arial" w:hAnsi="Arial" w:cs="Arial"/>
          <w:sz w:val="24"/>
          <w:szCs w:val="24"/>
        </w:rPr>
        <w:t xml:space="preserve"> that</w:t>
      </w:r>
      <w:r>
        <w:rPr>
          <w:rFonts w:ascii="Arial" w:hAnsi="Arial" w:cs="Arial"/>
          <w:sz w:val="24"/>
          <w:szCs w:val="24"/>
        </w:rPr>
        <w:t xml:space="preserve"> the explanatory notes set aside facts or examples that are akin to this case. She sa</w:t>
      </w:r>
      <w:r w:rsidR="005D6DAE">
        <w:rPr>
          <w:rFonts w:ascii="Arial" w:hAnsi="Arial" w:cs="Arial"/>
          <w:sz w:val="24"/>
          <w:szCs w:val="24"/>
        </w:rPr>
        <w:t>id</w:t>
      </w:r>
      <w:r>
        <w:rPr>
          <w:rFonts w:ascii="Arial" w:hAnsi="Arial" w:cs="Arial"/>
          <w:sz w:val="24"/>
          <w:szCs w:val="24"/>
        </w:rPr>
        <w:t xml:space="preserve"> in t</w:t>
      </w:r>
      <w:r w:rsidR="00321FE9">
        <w:rPr>
          <w:rFonts w:ascii="Arial" w:hAnsi="Arial" w:cs="Arial"/>
          <w:sz w:val="24"/>
          <w:szCs w:val="24"/>
        </w:rPr>
        <w:t>he</w:t>
      </w:r>
      <w:r>
        <w:rPr>
          <w:rFonts w:ascii="Arial" w:hAnsi="Arial" w:cs="Arial"/>
          <w:sz w:val="24"/>
          <w:szCs w:val="24"/>
        </w:rPr>
        <w:t xml:space="preserve"> affidavit in support</w:t>
      </w:r>
      <w:r w:rsidR="00321FE9">
        <w:rPr>
          <w:rFonts w:ascii="Arial" w:hAnsi="Arial" w:cs="Arial"/>
          <w:sz w:val="24"/>
          <w:szCs w:val="24"/>
        </w:rPr>
        <w:t>,</w:t>
      </w:r>
      <w:r>
        <w:rPr>
          <w:rFonts w:ascii="Arial" w:hAnsi="Arial" w:cs="Arial"/>
          <w:sz w:val="24"/>
          <w:szCs w:val="24"/>
        </w:rPr>
        <w:t xml:space="preserve"> the 3</w:t>
      </w:r>
      <w:r w:rsidRPr="00FC554E">
        <w:rPr>
          <w:rFonts w:ascii="Arial" w:hAnsi="Arial" w:cs="Arial"/>
          <w:sz w:val="24"/>
          <w:szCs w:val="24"/>
          <w:vertAlign w:val="superscript"/>
        </w:rPr>
        <w:t>rd</w:t>
      </w:r>
      <w:r>
        <w:rPr>
          <w:rFonts w:ascii="Arial" w:hAnsi="Arial" w:cs="Arial"/>
          <w:sz w:val="24"/>
          <w:szCs w:val="24"/>
        </w:rPr>
        <w:t xml:space="preserve"> defendant has set out facts that fall under </w:t>
      </w:r>
      <w:r w:rsidR="00321FE9">
        <w:rPr>
          <w:rFonts w:ascii="Arial" w:hAnsi="Arial" w:cs="Arial"/>
          <w:sz w:val="24"/>
          <w:szCs w:val="24"/>
        </w:rPr>
        <w:t>the said order. Counsel conceded</w:t>
      </w:r>
      <w:r>
        <w:rPr>
          <w:rFonts w:ascii="Arial" w:hAnsi="Arial" w:cs="Arial"/>
          <w:sz w:val="24"/>
          <w:szCs w:val="24"/>
        </w:rPr>
        <w:t xml:space="preserve"> that the Pra</w:t>
      </w:r>
      <w:r w:rsidR="007F24B1">
        <w:rPr>
          <w:rFonts w:ascii="Arial" w:hAnsi="Arial" w:cs="Arial"/>
          <w:sz w:val="24"/>
          <w:szCs w:val="24"/>
        </w:rPr>
        <w:t xml:space="preserve">ctice Direction </w:t>
      </w:r>
      <w:r w:rsidR="00321FE9">
        <w:rPr>
          <w:rFonts w:ascii="Arial" w:hAnsi="Arial" w:cs="Arial"/>
          <w:sz w:val="24"/>
          <w:szCs w:val="24"/>
        </w:rPr>
        <w:t xml:space="preserve">referred to by Mr. </w:t>
      </w:r>
      <w:proofErr w:type="spellStart"/>
      <w:r w:rsidR="00321FE9">
        <w:rPr>
          <w:rFonts w:ascii="Arial" w:hAnsi="Arial" w:cs="Arial"/>
          <w:sz w:val="24"/>
          <w:szCs w:val="24"/>
        </w:rPr>
        <w:t>Chalenga</w:t>
      </w:r>
      <w:proofErr w:type="spellEnd"/>
      <w:r w:rsidR="00321FE9">
        <w:rPr>
          <w:rFonts w:ascii="Arial" w:hAnsi="Arial" w:cs="Arial"/>
          <w:sz w:val="24"/>
          <w:szCs w:val="24"/>
        </w:rPr>
        <w:t xml:space="preserve">, </w:t>
      </w:r>
      <w:r w:rsidR="007F24B1">
        <w:rPr>
          <w:rFonts w:ascii="Arial" w:hAnsi="Arial" w:cs="Arial"/>
          <w:sz w:val="24"/>
          <w:szCs w:val="24"/>
        </w:rPr>
        <w:t>requires provision of a List of Authorities</w:t>
      </w:r>
      <w:r w:rsidR="00321FE9">
        <w:rPr>
          <w:rFonts w:ascii="Arial" w:hAnsi="Arial" w:cs="Arial"/>
          <w:sz w:val="24"/>
          <w:szCs w:val="24"/>
        </w:rPr>
        <w:t>.</w:t>
      </w:r>
      <w:r w:rsidR="007F24B1">
        <w:rPr>
          <w:rFonts w:ascii="Arial" w:hAnsi="Arial" w:cs="Arial"/>
          <w:sz w:val="24"/>
          <w:szCs w:val="24"/>
        </w:rPr>
        <w:t xml:space="preserve"> </w:t>
      </w:r>
      <w:r w:rsidR="00321FE9">
        <w:rPr>
          <w:rFonts w:ascii="Arial" w:hAnsi="Arial" w:cs="Arial"/>
          <w:sz w:val="24"/>
          <w:szCs w:val="24"/>
        </w:rPr>
        <w:t>B</w:t>
      </w:r>
      <w:r w:rsidR="007F24B1">
        <w:rPr>
          <w:rFonts w:ascii="Arial" w:hAnsi="Arial" w:cs="Arial"/>
          <w:sz w:val="24"/>
          <w:szCs w:val="24"/>
        </w:rPr>
        <w:t>ut</w:t>
      </w:r>
      <w:r w:rsidR="00321FE9">
        <w:rPr>
          <w:rFonts w:ascii="Arial" w:hAnsi="Arial" w:cs="Arial"/>
          <w:sz w:val="24"/>
          <w:szCs w:val="24"/>
        </w:rPr>
        <w:t xml:space="preserve"> </w:t>
      </w:r>
      <w:r w:rsidR="007F24B1">
        <w:rPr>
          <w:rFonts w:ascii="Arial" w:hAnsi="Arial" w:cs="Arial"/>
          <w:sz w:val="24"/>
          <w:szCs w:val="24"/>
        </w:rPr>
        <w:t>she submit</w:t>
      </w:r>
      <w:r w:rsidR="00321FE9">
        <w:rPr>
          <w:rFonts w:ascii="Arial" w:hAnsi="Arial" w:cs="Arial"/>
          <w:sz w:val="24"/>
          <w:szCs w:val="24"/>
        </w:rPr>
        <w:t>ted</w:t>
      </w:r>
      <w:r w:rsidR="007F24B1">
        <w:rPr>
          <w:rFonts w:ascii="Arial" w:hAnsi="Arial" w:cs="Arial"/>
          <w:sz w:val="24"/>
          <w:szCs w:val="24"/>
        </w:rPr>
        <w:t xml:space="preserve"> that the absence of the List does not disqualify a meritorious application</w:t>
      </w:r>
      <w:r w:rsidR="00321FE9">
        <w:rPr>
          <w:rFonts w:ascii="Arial" w:hAnsi="Arial" w:cs="Arial"/>
          <w:sz w:val="24"/>
          <w:szCs w:val="24"/>
        </w:rPr>
        <w:t>;</w:t>
      </w:r>
      <w:r w:rsidR="007F24B1">
        <w:rPr>
          <w:rFonts w:ascii="Arial" w:hAnsi="Arial" w:cs="Arial"/>
          <w:sz w:val="24"/>
          <w:szCs w:val="24"/>
        </w:rPr>
        <w:t xml:space="preserve"> and that the plaintiffs have not shown what prejudice they have suffered as a result of non-provision of a List of Authorities. She urge</w:t>
      </w:r>
      <w:r w:rsidR="00321FE9">
        <w:rPr>
          <w:rFonts w:ascii="Arial" w:hAnsi="Arial" w:cs="Arial"/>
          <w:sz w:val="24"/>
          <w:szCs w:val="24"/>
        </w:rPr>
        <w:t>d</w:t>
      </w:r>
      <w:r w:rsidR="007F24B1">
        <w:rPr>
          <w:rFonts w:ascii="Arial" w:hAnsi="Arial" w:cs="Arial"/>
          <w:sz w:val="24"/>
          <w:szCs w:val="24"/>
        </w:rPr>
        <w:t xml:space="preserve"> that the plaintiff’s preliminary objection should be dismissed.</w:t>
      </w:r>
    </w:p>
    <w:p w:rsidR="00A75489" w:rsidRDefault="007F24B1" w:rsidP="00A46F25">
      <w:pPr>
        <w:spacing w:after="0" w:line="360" w:lineRule="auto"/>
        <w:jc w:val="both"/>
        <w:rPr>
          <w:rFonts w:ascii="Arial" w:hAnsi="Arial" w:cs="Arial"/>
          <w:sz w:val="24"/>
          <w:szCs w:val="24"/>
        </w:rPr>
      </w:pPr>
      <w:r>
        <w:rPr>
          <w:rFonts w:ascii="Arial" w:hAnsi="Arial" w:cs="Arial"/>
          <w:sz w:val="24"/>
          <w:szCs w:val="24"/>
        </w:rPr>
        <w:t xml:space="preserve">In reply </w:t>
      </w:r>
      <w:r w:rsidR="00321FE9">
        <w:rPr>
          <w:rFonts w:ascii="Arial" w:hAnsi="Arial" w:cs="Arial"/>
          <w:sz w:val="24"/>
          <w:szCs w:val="24"/>
        </w:rPr>
        <w:t xml:space="preserve">Mr. </w:t>
      </w:r>
      <w:proofErr w:type="spellStart"/>
      <w:r w:rsidR="00321FE9">
        <w:rPr>
          <w:rFonts w:ascii="Arial" w:hAnsi="Arial" w:cs="Arial"/>
          <w:sz w:val="24"/>
          <w:szCs w:val="24"/>
        </w:rPr>
        <w:t>Cha</w:t>
      </w:r>
      <w:r>
        <w:rPr>
          <w:rFonts w:ascii="Arial" w:hAnsi="Arial" w:cs="Arial"/>
          <w:sz w:val="24"/>
          <w:szCs w:val="24"/>
        </w:rPr>
        <w:t>l</w:t>
      </w:r>
      <w:r w:rsidR="00321FE9">
        <w:rPr>
          <w:rFonts w:ascii="Arial" w:hAnsi="Arial" w:cs="Arial"/>
          <w:sz w:val="24"/>
          <w:szCs w:val="24"/>
        </w:rPr>
        <w:t>e</w:t>
      </w:r>
      <w:r>
        <w:rPr>
          <w:rFonts w:ascii="Arial" w:hAnsi="Arial" w:cs="Arial"/>
          <w:sz w:val="24"/>
          <w:szCs w:val="24"/>
        </w:rPr>
        <w:t>n</w:t>
      </w:r>
      <w:r w:rsidR="00321FE9">
        <w:rPr>
          <w:rFonts w:ascii="Arial" w:hAnsi="Arial" w:cs="Arial"/>
          <w:sz w:val="24"/>
          <w:szCs w:val="24"/>
        </w:rPr>
        <w:t>g</w:t>
      </w:r>
      <w:r>
        <w:rPr>
          <w:rFonts w:ascii="Arial" w:hAnsi="Arial" w:cs="Arial"/>
          <w:sz w:val="24"/>
          <w:szCs w:val="24"/>
        </w:rPr>
        <w:t>a</w:t>
      </w:r>
      <w:proofErr w:type="spellEnd"/>
      <w:r>
        <w:rPr>
          <w:rFonts w:ascii="Arial" w:hAnsi="Arial" w:cs="Arial"/>
          <w:sz w:val="24"/>
          <w:szCs w:val="24"/>
        </w:rPr>
        <w:t xml:space="preserve"> i</w:t>
      </w:r>
      <w:r w:rsidR="006C7888">
        <w:rPr>
          <w:rFonts w:ascii="Arial" w:hAnsi="Arial" w:cs="Arial"/>
          <w:sz w:val="24"/>
          <w:szCs w:val="24"/>
        </w:rPr>
        <w:t>nsisted that the provisions of O</w:t>
      </w:r>
      <w:r>
        <w:rPr>
          <w:rFonts w:ascii="Arial" w:hAnsi="Arial" w:cs="Arial"/>
          <w:sz w:val="24"/>
          <w:szCs w:val="24"/>
        </w:rPr>
        <w:t xml:space="preserve">rder 35 rule 2 can only be invoked where there is a judgment, order or verdict obtained in the absence of a party and that this </w:t>
      </w:r>
      <w:r w:rsidR="00F60D07">
        <w:rPr>
          <w:rFonts w:ascii="Arial" w:hAnsi="Arial" w:cs="Arial"/>
          <w:sz w:val="24"/>
          <w:szCs w:val="24"/>
        </w:rPr>
        <w:t>C</w:t>
      </w:r>
      <w:r>
        <w:rPr>
          <w:rFonts w:ascii="Arial" w:hAnsi="Arial" w:cs="Arial"/>
          <w:sz w:val="24"/>
          <w:szCs w:val="24"/>
        </w:rPr>
        <w:t>ourt merely closed the case and adjourned the matter for judgment. He sa</w:t>
      </w:r>
      <w:r w:rsidR="00321FE9">
        <w:rPr>
          <w:rFonts w:ascii="Arial" w:hAnsi="Arial" w:cs="Arial"/>
          <w:sz w:val="24"/>
          <w:szCs w:val="24"/>
        </w:rPr>
        <w:t xml:space="preserve">id </w:t>
      </w:r>
      <w:r>
        <w:rPr>
          <w:rFonts w:ascii="Arial" w:hAnsi="Arial" w:cs="Arial"/>
          <w:sz w:val="24"/>
          <w:szCs w:val="24"/>
        </w:rPr>
        <w:t xml:space="preserve">there is no ground on which to invoke the provisions of </w:t>
      </w:r>
      <w:r w:rsidR="006C7888">
        <w:rPr>
          <w:rFonts w:ascii="Arial" w:hAnsi="Arial" w:cs="Arial"/>
          <w:sz w:val="24"/>
          <w:szCs w:val="24"/>
        </w:rPr>
        <w:t>the said order</w:t>
      </w:r>
      <w:r>
        <w:rPr>
          <w:rFonts w:ascii="Arial" w:hAnsi="Arial" w:cs="Arial"/>
          <w:sz w:val="24"/>
          <w:szCs w:val="24"/>
        </w:rPr>
        <w:t xml:space="preserve"> and that the application to arrest judgment is only applicable to criminal matters.</w:t>
      </w:r>
    </w:p>
    <w:p w:rsidR="00321FE9" w:rsidRDefault="00321FE9" w:rsidP="00A75489">
      <w:pPr>
        <w:spacing w:after="0" w:line="360" w:lineRule="auto"/>
        <w:jc w:val="both"/>
        <w:rPr>
          <w:rFonts w:ascii="Arial" w:hAnsi="Arial" w:cs="Arial"/>
          <w:sz w:val="24"/>
          <w:szCs w:val="24"/>
        </w:rPr>
      </w:pPr>
      <w:r>
        <w:rPr>
          <w:rFonts w:ascii="Arial" w:hAnsi="Arial" w:cs="Arial"/>
          <w:sz w:val="24"/>
          <w:szCs w:val="24"/>
        </w:rPr>
        <w:lastRenderedPageBreak/>
        <w:t xml:space="preserve">I have considered the preliminary point of law raised. </w:t>
      </w:r>
      <w:r w:rsidR="007F24B1">
        <w:rPr>
          <w:rFonts w:ascii="Arial" w:hAnsi="Arial" w:cs="Arial"/>
          <w:sz w:val="24"/>
          <w:szCs w:val="24"/>
        </w:rPr>
        <w:t>Order</w:t>
      </w:r>
      <w:r w:rsidR="008D1ACA">
        <w:rPr>
          <w:rFonts w:ascii="Arial" w:hAnsi="Arial" w:cs="Arial"/>
          <w:sz w:val="24"/>
          <w:szCs w:val="24"/>
        </w:rPr>
        <w:t xml:space="preserve"> 35 </w:t>
      </w:r>
      <w:proofErr w:type="gramStart"/>
      <w:r w:rsidR="008D1ACA">
        <w:rPr>
          <w:rFonts w:ascii="Arial" w:hAnsi="Arial" w:cs="Arial"/>
          <w:sz w:val="24"/>
          <w:szCs w:val="24"/>
        </w:rPr>
        <w:t>rule</w:t>
      </w:r>
      <w:proofErr w:type="gramEnd"/>
      <w:r w:rsidR="008D1ACA">
        <w:rPr>
          <w:rFonts w:ascii="Arial" w:hAnsi="Arial" w:cs="Arial"/>
          <w:sz w:val="24"/>
          <w:szCs w:val="24"/>
        </w:rPr>
        <w:t xml:space="preserve"> 2 RSC 1999 provides that any judgment, order or verdict obtained where one party does not appear at the trial may be set aside by the court on the application of that party on such terms as it thinks just. Ther</w:t>
      </w:r>
      <w:r w:rsidR="006C7888">
        <w:rPr>
          <w:rFonts w:ascii="Arial" w:hAnsi="Arial" w:cs="Arial"/>
          <w:sz w:val="24"/>
          <w:szCs w:val="24"/>
        </w:rPr>
        <w:t>e is a similar provision under O</w:t>
      </w:r>
      <w:r w:rsidR="008D1ACA">
        <w:rPr>
          <w:rFonts w:ascii="Arial" w:hAnsi="Arial" w:cs="Arial"/>
          <w:sz w:val="24"/>
          <w:szCs w:val="24"/>
        </w:rPr>
        <w:t xml:space="preserve">rder 35 rule </w:t>
      </w:r>
      <w:r w:rsidR="006C7888">
        <w:rPr>
          <w:rFonts w:ascii="Arial" w:hAnsi="Arial" w:cs="Arial"/>
          <w:sz w:val="24"/>
          <w:szCs w:val="24"/>
        </w:rPr>
        <w:t>5</w:t>
      </w:r>
      <w:r w:rsidR="00D14AE4">
        <w:rPr>
          <w:rFonts w:ascii="Arial" w:hAnsi="Arial" w:cs="Arial"/>
          <w:sz w:val="24"/>
          <w:szCs w:val="24"/>
        </w:rPr>
        <w:t>,</w:t>
      </w:r>
      <w:r w:rsidR="008D1ACA">
        <w:rPr>
          <w:rFonts w:ascii="Arial" w:hAnsi="Arial" w:cs="Arial"/>
          <w:sz w:val="24"/>
          <w:szCs w:val="24"/>
        </w:rPr>
        <w:t xml:space="preserve"> High Court Rules, Cap 27 of the Laws of Zambia. It is also clear to me that the trial court has jurisdiction to order a new trial if the judgment had been obtained in the absence of a party. </w:t>
      </w:r>
    </w:p>
    <w:p w:rsidR="00A75489" w:rsidRDefault="00A75489" w:rsidP="00A75489">
      <w:pPr>
        <w:spacing w:after="0" w:line="360" w:lineRule="auto"/>
        <w:jc w:val="both"/>
        <w:rPr>
          <w:rFonts w:ascii="Arial" w:hAnsi="Arial" w:cs="Arial"/>
          <w:sz w:val="24"/>
          <w:szCs w:val="24"/>
        </w:rPr>
      </w:pPr>
    </w:p>
    <w:p w:rsidR="005562A9" w:rsidRDefault="005562A9" w:rsidP="00A46F25">
      <w:pPr>
        <w:spacing w:after="0" w:line="360" w:lineRule="auto"/>
        <w:jc w:val="both"/>
        <w:rPr>
          <w:rFonts w:ascii="Arial" w:hAnsi="Arial" w:cs="Arial"/>
          <w:sz w:val="24"/>
          <w:szCs w:val="24"/>
        </w:rPr>
      </w:pPr>
      <w:r>
        <w:rPr>
          <w:rFonts w:ascii="Arial" w:hAnsi="Arial" w:cs="Arial"/>
          <w:sz w:val="24"/>
          <w:szCs w:val="24"/>
        </w:rPr>
        <w:t>T</w:t>
      </w:r>
      <w:r w:rsidR="008D1ACA">
        <w:rPr>
          <w:rFonts w:ascii="Arial" w:hAnsi="Arial" w:cs="Arial"/>
          <w:sz w:val="24"/>
          <w:szCs w:val="24"/>
        </w:rPr>
        <w:t>wo</w:t>
      </w:r>
      <w:r>
        <w:rPr>
          <w:rFonts w:ascii="Arial" w:hAnsi="Arial" w:cs="Arial"/>
          <w:sz w:val="24"/>
          <w:szCs w:val="24"/>
        </w:rPr>
        <w:t xml:space="preserve"> </w:t>
      </w:r>
      <w:r w:rsidR="008D1ACA">
        <w:rPr>
          <w:rFonts w:ascii="Arial" w:hAnsi="Arial" w:cs="Arial"/>
          <w:sz w:val="24"/>
          <w:szCs w:val="24"/>
        </w:rPr>
        <w:t>questions must be decided. The first is whether there is a judgment in this matter which the 3</w:t>
      </w:r>
      <w:r w:rsidR="008D1ACA" w:rsidRPr="008D1ACA">
        <w:rPr>
          <w:rFonts w:ascii="Arial" w:hAnsi="Arial" w:cs="Arial"/>
          <w:sz w:val="24"/>
          <w:szCs w:val="24"/>
          <w:vertAlign w:val="superscript"/>
        </w:rPr>
        <w:t>rd</w:t>
      </w:r>
      <w:r w:rsidR="008D1ACA">
        <w:rPr>
          <w:rFonts w:ascii="Arial" w:hAnsi="Arial" w:cs="Arial"/>
          <w:sz w:val="24"/>
          <w:szCs w:val="24"/>
        </w:rPr>
        <w:t xml:space="preserve"> defendant seeks to arrest. The second is whether arrest of judgment is available in civil proceedings</w:t>
      </w:r>
      <w:r w:rsidR="00321FE9">
        <w:rPr>
          <w:rFonts w:ascii="Arial" w:hAnsi="Arial" w:cs="Arial"/>
          <w:sz w:val="24"/>
          <w:szCs w:val="24"/>
        </w:rPr>
        <w:t xml:space="preserve"> in Zambia</w:t>
      </w:r>
      <w:r w:rsidR="008D1ACA">
        <w:rPr>
          <w:rFonts w:ascii="Arial" w:hAnsi="Arial" w:cs="Arial"/>
          <w:sz w:val="24"/>
          <w:szCs w:val="24"/>
        </w:rPr>
        <w:t xml:space="preserve">. </w:t>
      </w:r>
      <w:r w:rsidR="00321FE9">
        <w:rPr>
          <w:rFonts w:ascii="Arial" w:hAnsi="Arial" w:cs="Arial"/>
          <w:sz w:val="24"/>
          <w:szCs w:val="24"/>
        </w:rPr>
        <w:t>I</w:t>
      </w:r>
      <w:r w:rsidR="00600F09">
        <w:rPr>
          <w:rFonts w:ascii="Arial" w:hAnsi="Arial" w:cs="Arial"/>
          <w:sz w:val="24"/>
          <w:szCs w:val="24"/>
        </w:rPr>
        <w:t>n</w:t>
      </w:r>
      <w:r w:rsidR="00321FE9">
        <w:rPr>
          <w:rFonts w:ascii="Arial" w:hAnsi="Arial" w:cs="Arial"/>
          <w:sz w:val="24"/>
          <w:szCs w:val="24"/>
        </w:rPr>
        <w:t xml:space="preserve"> </w:t>
      </w:r>
      <w:r w:rsidR="00600F09">
        <w:rPr>
          <w:rFonts w:ascii="Arial" w:hAnsi="Arial" w:cs="Arial"/>
          <w:sz w:val="24"/>
          <w:szCs w:val="24"/>
        </w:rPr>
        <w:t>the White Book no meaning is assigned to the word “</w:t>
      </w:r>
      <w:r w:rsidR="003B1272">
        <w:rPr>
          <w:rFonts w:ascii="Arial" w:hAnsi="Arial" w:cs="Arial"/>
          <w:sz w:val="24"/>
          <w:szCs w:val="24"/>
        </w:rPr>
        <w:t>j</w:t>
      </w:r>
      <w:r w:rsidR="00600F09">
        <w:rPr>
          <w:rFonts w:ascii="Arial" w:hAnsi="Arial" w:cs="Arial"/>
          <w:sz w:val="24"/>
          <w:szCs w:val="24"/>
        </w:rPr>
        <w:t>udgmen</w:t>
      </w:r>
      <w:r>
        <w:rPr>
          <w:rFonts w:ascii="Arial" w:hAnsi="Arial" w:cs="Arial"/>
          <w:sz w:val="24"/>
          <w:szCs w:val="24"/>
        </w:rPr>
        <w:t xml:space="preserve">t.” Section 2 of the High Court Act, Cap 27, </w:t>
      </w:r>
      <w:r w:rsidR="0077131F">
        <w:rPr>
          <w:rFonts w:ascii="Arial" w:hAnsi="Arial" w:cs="Arial"/>
          <w:sz w:val="24"/>
          <w:szCs w:val="24"/>
        </w:rPr>
        <w:t xml:space="preserve">simply </w:t>
      </w:r>
      <w:r>
        <w:rPr>
          <w:rFonts w:ascii="Arial" w:hAnsi="Arial" w:cs="Arial"/>
          <w:sz w:val="24"/>
          <w:szCs w:val="24"/>
        </w:rPr>
        <w:t>states</w:t>
      </w:r>
      <w:r w:rsidR="0077131F">
        <w:rPr>
          <w:rFonts w:ascii="Arial" w:hAnsi="Arial" w:cs="Arial"/>
          <w:sz w:val="24"/>
          <w:szCs w:val="24"/>
        </w:rPr>
        <w:t xml:space="preserve"> that “j</w:t>
      </w:r>
      <w:r w:rsidR="00600F09">
        <w:rPr>
          <w:rFonts w:ascii="Arial" w:hAnsi="Arial" w:cs="Arial"/>
          <w:sz w:val="24"/>
          <w:szCs w:val="24"/>
        </w:rPr>
        <w:t xml:space="preserve">udgment” includes a </w:t>
      </w:r>
      <w:r w:rsidR="0077131F">
        <w:rPr>
          <w:rFonts w:ascii="Arial" w:hAnsi="Arial" w:cs="Arial"/>
          <w:sz w:val="24"/>
          <w:szCs w:val="24"/>
        </w:rPr>
        <w:t xml:space="preserve">decree. </w:t>
      </w:r>
      <w:r>
        <w:rPr>
          <w:rFonts w:ascii="Arial" w:hAnsi="Arial" w:cs="Arial"/>
          <w:sz w:val="24"/>
          <w:szCs w:val="24"/>
        </w:rPr>
        <w:t>S</w:t>
      </w:r>
      <w:r w:rsidR="0077131F">
        <w:rPr>
          <w:rFonts w:ascii="Arial" w:hAnsi="Arial" w:cs="Arial"/>
          <w:sz w:val="24"/>
          <w:szCs w:val="24"/>
        </w:rPr>
        <w:t>ection</w:t>
      </w:r>
      <w:r>
        <w:rPr>
          <w:rFonts w:ascii="Arial" w:hAnsi="Arial" w:cs="Arial"/>
          <w:sz w:val="24"/>
          <w:szCs w:val="24"/>
        </w:rPr>
        <w:t xml:space="preserve"> </w:t>
      </w:r>
      <w:r w:rsidR="0077131F">
        <w:rPr>
          <w:rFonts w:ascii="Arial" w:hAnsi="Arial" w:cs="Arial"/>
          <w:sz w:val="24"/>
          <w:szCs w:val="24"/>
        </w:rPr>
        <w:t xml:space="preserve">2 of </w:t>
      </w:r>
      <w:r w:rsidR="00600F09">
        <w:rPr>
          <w:rFonts w:ascii="Arial" w:hAnsi="Arial" w:cs="Arial"/>
          <w:sz w:val="24"/>
          <w:szCs w:val="24"/>
        </w:rPr>
        <w:t>the Supreme Co</w:t>
      </w:r>
      <w:r w:rsidR="0077131F">
        <w:rPr>
          <w:rFonts w:ascii="Arial" w:hAnsi="Arial" w:cs="Arial"/>
          <w:sz w:val="24"/>
          <w:szCs w:val="24"/>
        </w:rPr>
        <w:t>urt Act</w:t>
      </w:r>
      <w:r>
        <w:rPr>
          <w:rFonts w:ascii="Arial" w:hAnsi="Arial" w:cs="Arial"/>
          <w:sz w:val="24"/>
          <w:szCs w:val="24"/>
        </w:rPr>
        <w:t>,</w:t>
      </w:r>
      <w:r w:rsidR="0077131F">
        <w:rPr>
          <w:rFonts w:ascii="Arial" w:hAnsi="Arial" w:cs="Arial"/>
          <w:sz w:val="24"/>
          <w:szCs w:val="24"/>
        </w:rPr>
        <w:t xml:space="preserve"> Cap 25</w:t>
      </w:r>
      <w:r>
        <w:rPr>
          <w:rFonts w:ascii="Arial" w:hAnsi="Arial" w:cs="Arial"/>
          <w:sz w:val="24"/>
          <w:szCs w:val="24"/>
        </w:rPr>
        <w:t>,</w:t>
      </w:r>
      <w:r w:rsidR="0077131F">
        <w:rPr>
          <w:rFonts w:ascii="Arial" w:hAnsi="Arial" w:cs="Arial"/>
          <w:sz w:val="24"/>
          <w:szCs w:val="24"/>
        </w:rPr>
        <w:t xml:space="preserve"> states that “j</w:t>
      </w:r>
      <w:r w:rsidR="00600F09">
        <w:rPr>
          <w:rFonts w:ascii="Arial" w:hAnsi="Arial" w:cs="Arial"/>
          <w:sz w:val="24"/>
          <w:szCs w:val="24"/>
        </w:rPr>
        <w:t xml:space="preserve">udgment” includes decree, order, conviction, sentence and decision. </w:t>
      </w:r>
      <w:r w:rsidR="003B1272">
        <w:rPr>
          <w:rFonts w:ascii="Arial" w:hAnsi="Arial" w:cs="Arial"/>
          <w:sz w:val="24"/>
          <w:szCs w:val="24"/>
        </w:rPr>
        <w:t>Black’s</w:t>
      </w:r>
      <w:r w:rsidR="00600F09">
        <w:rPr>
          <w:rFonts w:ascii="Arial" w:hAnsi="Arial" w:cs="Arial"/>
          <w:sz w:val="24"/>
          <w:szCs w:val="24"/>
        </w:rPr>
        <w:t xml:space="preserve"> Law </w:t>
      </w:r>
      <w:r w:rsidR="003B1272">
        <w:rPr>
          <w:rFonts w:ascii="Arial" w:hAnsi="Arial" w:cs="Arial"/>
          <w:sz w:val="24"/>
          <w:szCs w:val="24"/>
        </w:rPr>
        <w:t>D</w:t>
      </w:r>
      <w:r w:rsidR="00600F09">
        <w:rPr>
          <w:rFonts w:ascii="Arial" w:hAnsi="Arial" w:cs="Arial"/>
          <w:sz w:val="24"/>
          <w:szCs w:val="24"/>
        </w:rPr>
        <w:t xml:space="preserve">ictionary, </w:t>
      </w:r>
      <w:r w:rsidR="003B1272">
        <w:rPr>
          <w:rFonts w:ascii="Arial" w:hAnsi="Arial" w:cs="Arial"/>
          <w:sz w:val="24"/>
          <w:szCs w:val="24"/>
        </w:rPr>
        <w:t>8</w:t>
      </w:r>
      <w:r w:rsidR="003B1272" w:rsidRPr="003B1272">
        <w:rPr>
          <w:rFonts w:ascii="Arial" w:hAnsi="Arial" w:cs="Arial"/>
          <w:sz w:val="24"/>
          <w:szCs w:val="24"/>
          <w:vertAlign w:val="superscript"/>
        </w:rPr>
        <w:t>th</w:t>
      </w:r>
      <w:r w:rsidR="003B1272">
        <w:rPr>
          <w:rFonts w:ascii="Arial" w:hAnsi="Arial" w:cs="Arial"/>
          <w:sz w:val="24"/>
          <w:szCs w:val="24"/>
        </w:rPr>
        <w:t xml:space="preserve"> </w:t>
      </w:r>
      <w:r w:rsidR="0077131F">
        <w:rPr>
          <w:rFonts w:ascii="Arial" w:hAnsi="Arial" w:cs="Arial"/>
          <w:sz w:val="24"/>
          <w:szCs w:val="24"/>
        </w:rPr>
        <w:t>Edition</w:t>
      </w:r>
      <w:r w:rsidR="003B1272">
        <w:rPr>
          <w:rFonts w:ascii="Arial" w:hAnsi="Arial" w:cs="Arial"/>
          <w:sz w:val="24"/>
          <w:szCs w:val="24"/>
        </w:rPr>
        <w:t>, Bryan A. Garner, Editor-in-Chief</w:t>
      </w:r>
      <w:r w:rsidR="0077131F">
        <w:rPr>
          <w:rFonts w:ascii="Arial" w:hAnsi="Arial" w:cs="Arial"/>
          <w:sz w:val="24"/>
          <w:szCs w:val="24"/>
        </w:rPr>
        <w:t xml:space="preserve"> defines j</w:t>
      </w:r>
      <w:r w:rsidR="00600F09">
        <w:rPr>
          <w:rFonts w:ascii="Arial" w:hAnsi="Arial" w:cs="Arial"/>
          <w:sz w:val="24"/>
          <w:szCs w:val="24"/>
        </w:rPr>
        <w:t>udgment</w:t>
      </w:r>
      <w:r>
        <w:rPr>
          <w:rFonts w:ascii="Arial" w:hAnsi="Arial" w:cs="Arial"/>
          <w:sz w:val="24"/>
          <w:szCs w:val="24"/>
        </w:rPr>
        <w:t xml:space="preserve">, </w:t>
      </w:r>
      <w:r w:rsidRPr="005562A9">
        <w:rPr>
          <w:rFonts w:ascii="Arial" w:hAnsi="Arial" w:cs="Arial"/>
          <w:i/>
          <w:sz w:val="24"/>
          <w:szCs w:val="24"/>
        </w:rPr>
        <w:t>inter alia</w:t>
      </w:r>
      <w:r>
        <w:rPr>
          <w:rFonts w:ascii="Arial" w:hAnsi="Arial" w:cs="Arial"/>
          <w:i/>
          <w:sz w:val="24"/>
          <w:szCs w:val="24"/>
        </w:rPr>
        <w:t>,</w:t>
      </w:r>
      <w:r w:rsidR="00600F09">
        <w:rPr>
          <w:rFonts w:ascii="Arial" w:hAnsi="Arial" w:cs="Arial"/>
          <w:sz w:val="24"/>
          <w:szCs w:val="24"/>
        </w:rPr>
        <w:t xml:space="preserve"> as </w:t>
      </w:r>
      <w:r w:rsidR="003B1272">
        <w:rPr>
          <w:rFonts w:ascii="Arial" w:hAnsi="Arial" w:cs="Arial"/>
          <w:sz w:val="24"/>
          <w:szCs w:val="24"/>
        </w:rPr>
        <w:t xml:space="preserve">a court’s final determination of </w:t>
      </w:r>
      <w:r w:rsidR="00600F09">
        <w:rPr>
          <w:rFonts w:ascii="Arial" w:hAnsi="Arial" w:cs="Arial"/>
          <w:sz w:val="24"/>
          <w:szCs w:val="24"/>
        </w:rPr>
        <w:t xml:space="preserve">the </w:t>
      </w:r>
      <w:r w:rsidR="003B1272">
        <w:rPr>
          <w:rFonts w:ascii="Arial" w:hAnsi="Arial" w:cs="Arial"/>
          <w:sz w:val="24"/>
          <w:szCs w:val="24"/>
        </w:rPr>
        <w:t>rights and obligations of the parties in a case. It includes an equitable decree and any order from which an appeal lies</w:t>
      </w:r>
      <w:r>
        <w:rPr>
          <w:rFonts w:ascii="Arial" w:hAnsi="Arial" w:cs="Arial"/>
          <w:sz w:val="24"/>
          <w:szCs w:val="24"/>
        </w:rPr>
        <w:t>.</w:t>
      </w:r>
      <w:r w:rsidR="003B1272">
        <w:rPr>
          <w:rFonts w:ascii="Arial" w:hAnsi="Arial" w:cs="Arial"/>
          <w:sz w:val="24"/>
          <w:szCs w:val="24"/>
        </w:rPr>
        <w:t xml:space="preserve"> </w:t>
      </w:r>
      <w:r w:rsidR="005E126A">
        <w:rPr>
          <w:rFonts w:ascii="Arial" w:hAnsi="Arial" w:cs="Arial"/>
          <w:sz w:val="24"/>
          <w:szCs w:val="24"/>
        </w:rPr>
        <w:t>In simple law terms a judgment is the final court decree or order given by the Judge based on all the facts ad evidence presented by the parties</w:t>
      </w:r>
      <w:r w:rsidR="009F3696" w:rsidRPr="009F3696">
        <w:rPr>
          <w:rFonts w:ascii="Arial" w:hAnsi="Arial" w:cs="Arial"/>
          <w:sz w:val="24"/>
          <w:szCs w:val="24"/>
        </w:rPr>
        <w:t xml:space="preserve"> </w:t>
      </w:r>
      <w:r w:rsidR="009F3696">
        <w:rPr>
          <w:rFonts w:ascii="Arial" w:hAnsi="Arial" w:cs="Arial"/>
          <w:sz w:val="24"/>
          <w:szCs w:val="24"/>
        </w:rPr>
        <w:t>that resolves all the contested issues and terminates the law suit and signifies the end of the court’s jurisdiction in the case.</w:t>
      </w:r>
      <w:r w:rsidR="005E126A">
        <w:rPr>
          <w:rFonts w:ascii="Arial" w:hAnsi="Arial" w:cs="Arial"/>
          <w:sz w:val="24"/>
          <w:szCs w:val="24"/>
        </w:rPr>
        <w:t xml:space="preserve"> </w:t>
      </w:r>
    </w:p>
    <w:p w:rsidR="005562A9" w:rsidRDefault="005562A9" w:rsidP="00A46F25">
      <w:pPr>
        <w:spacing w:after="0" w:line="360" w:lineRule="auto"/>
        <w:jc w:val="both"/>
        <w:rPr>
          <w:rFonts w:ascii="Arial" w:hAnsi="Arial" w:cs="Arial"/>
          <w:sz w:val="24"/>
          <w:szCs w:val="24"/>
        </w:rPr>
      </w:pPr>
    </w:p>
    <w:p w:rsidR="005E126A" w:rsidRDefault="00600F09" w:rsidP="00A46F25">
      <w:pPr>
        <w:spacing w:after="0" w:line="360" w:lineRule="auto"/>
        <w:jc w:val="both"/>
        <w:rPr>
          <w:rFonts w:ascii="Arial" w:hAnsi="Arial" w:cs="Arial"/>
          <w:sz w:val="24"/>
          <w:szCs w:val="24"/>
        </w:rPr>
      </w:pPr>
      <w:r>
        <w:rPr>
          <w:rFonts w:ascii="Arial" w:hAnsi="Arial" w:cs="Arial"/>
          <w:sz w:val="24"/>
          <w:szCs w:val="24"/>
        </w:rPr>
        <w:t xml:space="preserve">A decree </w:t>
      </w:r>
      <w:r w:rsidR="00066B87">
        <w:rPr>
          <w:rFonts w:ascii="Arial" w:hAnsi="Arial" w:cs="Arial"/>
          <w:sz w:val="24"/>
          <w:szCs w:val="24"/>
        </w:rPr>
        <w:t xml:space="preserve">is </w:t>
      </w:r>
      <w:r>
        <w:rPr>
          <w:rFonts w:ascii="Arial" w:hAnsi="Arial" w:cs="Arial"/>
          <w:sz w:val="24"/>
          <w:szCs w:val="24"/>
        </w:rPr>
        <w:t xml:space="preserve">the judgment of a court of </w:t>
      </w:r>
      <w:r w:rsidR="005E126A">
        <w:rPr>
          <w:rFonts w:ascii="Arial" w:hAnsi="Arial" w:cs="Arial"/>
          <w:sz w:val="24"/>
          <w:szCs w:val="24"/>
        </w:rPr>
        <w:t>equity</w:t>
      </w:r>
      <w:r>
        <w:rPr>
          <w:rFonts w:ascii="Arial" w:hAnsi="Arial" w:cs="Arial"/>
          <w:sz w:val="24"/>
          <w:szCs w:val="24"/>
        </w:rPr>
        <w:t xml:space="preserve">, and is, to most intents and purposes, the same as a judgment of a court of common law. </w:t>
      </w:r>
      <w:r w:rsidR="009F3696">
        <w:rPr>
          <w:rFonts w:ascii="Arial" w:hAnsi="Arial" w:cs="Arial"/>
          <w:sz w:val="24"/>
          <w:szCs w:val="24"/>
        </w:rPr>
        <w:t xml:space="preserve">It is also a court’s final judgment or any order </w:t>
      </w:r>
      <w:r w:rsidR="00066B87">
        <w:rPr>
          <w:rFonts w:ascii="Arial" w:hAnsi="Arial" w:cs="Arial"/>
          <w:sz w:val="24"/>
          <w:szCs w:val="24"/>
        </w:rPr>
        <w:t>of a co</w:t>
      </w:r>
      <w:r w:rsidR="009F3696">
        <w:rPr>
          <w:rFonts w:ascii="Arial" w:hAnsi="Arial" w:cs="Arial"/>
          <w:sz w:val="24"/>
          <w:szCs w:val="24"/>
        </w:rPr>
        <w:t>u</w:t>
      </w:r>
      <w:r w:rsidR="00066B87">
        <w:rPr>
          <w:rFonts w:ascii="Arial" w:hAnsi="Arial" w:cs="Arial"/>
          <w:sz w:val="24"/>
          <w:szCs w:val="24"/>
        </w:rPr>
        <w:t>rt</w:t>
      </w:r>
      <w:r w:rsidR="009F3696">
        <w:rPr>
          <w:rFonts w:ascii="Arial" w:hAnsi="Arial" w:cs="Arial"/>
          <w:sz w:val="24"/>
          <w:szCs w:val="24"/>
        </w:rPr>
        <w:t xml:space="preserve">. An order is defined as a written direction or a command delivered by a court or judge. It embraces final decrees as well as interlocutory directions or commands. Verdict </w:t>
      </w:r>
      <w:r w:rsidR="00077429">
        <w:rPr>
          <w:rFonts w:ascii="Arial" w:hAnsi="Arial" w:cs="Arial"/>
          <w:sz w:val="24"/>
          <w:szCs w:val="24"/>
        </w:rPr>
        <w:t>is d</w:t>
      </w:r>
      <w:r w:rsidR="009F3696">
        <w:rPr>
          <w:rFonts w:ascii="Arial" w:hAnsi="Arial" w:cs="Arial"/>
          <w:sz w:val="24"/>
          <w:szCs w:val="24"/>
        </w:rPr>
        <w:t>e</w:t>
      </w:r>
      <w:r w:rsidR="00077429">
        <w:rPr>
          <w:rFonts w:ascii="Arial" w:hAnsi="Arial" w:cs="Arial"/>
          <w:sz w:val="24"/>
          <w:szCs w:val="24"/>
        </w:rPr>
        <w:t>fined a</w:t>
      </w:r>
      <w:r w:rsidR="009F3696">
        <w:rPr>
          <w:rFonts w:ascii="Arial" w:hAnsi="Arial" w:cs="Arial"/>
          <w:sz w:val="24"/>
          <w:szCs w:val="24"/>
        </w:rPr>
        <w:t>s the finding or decision of a jury on the factual issues of the case</w:t>
      </w:r>
      <w:r w:rsidR="00077429">
        <w:rPr>
          <w:rFonts w:ascii="Arial" w:hAnsi="Arial" w:cs="Arial"/>
          <w:sz w:val="24"/>
          <w:szCs w:val="24"/>
        </w:rPr>
        <w:t>,</w:t>
      </w:r>
      <w:r w:rsidR="009F3696">
        <w:rPr>
          <w:rFonts w:ascii="Arial" w:hAnsi="Arial" w:cs="Arial"/>
          <w:sz w:val="24"/>
          <w:szCs w:val="24"/>
        </w:rPr>
        <w:t xml:space="preserve"> but in a nonjury trial, a judge’s resolution of the issues of a case.</w:t>
      </w:r>
    </w:p>
    <w:p w:rsidR="005E126A" w:rsidRDefault="005E126A" w:rsidP="00A46F25">
      <w:pPr>
        <w:spacing w:after="0" w:line="360" w:lineRule="auto"/>
        <w:jc w:val="both"/>
        <w:rPr>
          <w:rFonts w:ascii="Arial" w:hAnsi="Arial" w:cs="Arial"/>
          <w:sz w:val="24"/>
          <w:szCs w:val="24"/>
        </w:rPr>
      </w:pPr>
    </w:p>
    <w:p w:rsidR="00066B87" w:rsidRDefault="00A62E2C" w:rsidP="005562A9">
      <w:pPr>
        <w:spacing w:after="0" w:line="360" w:lineRule="auto"/>
        <w:jc w:val="both"/>
        <w:rPr>
          <w:rFonts w:ascii="Arial" w:hAnsi="Arial" w:cs="Arial"/>
          <w:sz w:val="24"/>
          <w:szCs w:val="24"/>
        </w:rPr>
      </w:pPr>
      <w:r>
        <w:rPr>
          <w:rFonts w:ascii="Arial" w:hAnsi="Arial" w:cs="Arial"/>
          <w:sz w:val="24"/>
          <w:szCs w:val="24"/>
        </w:rPr>
        <w:t>In th</w:t>
      </w:r>
      <w:r w:rsidR="00066B87">
        <w:rPr>
          <w:rFonts w:ascii="Arial" w:hAnsi="Arial" w:cs="Arial"/>
          <w:sz w:val="24"/>
          <w:szCs w:val="24"/>
        </w:rPr>
        <w:t xml:space="preserve">is </w:t>
      </w:r>
      <w:r>
        <w:rPr>
          <w:rFonts w:ascii="Arial" w:hAnsi="Arial" w:cs="Arial"/>
          <w:sz w:val="24"/>
          <w:szCs w:val="24"/>
        </w:rPr>
        <w:t xml:space="preserve">case when Mr. </w:t>
      </w:r>
      <w:proofErr w:type="spellStart"/>
      <w:r>
        <w:rPr>
          <w:rFonts w:ascii="Arial" w:hAnsi="Arial" w:cs="Arial"/>
          <w:sz w:val="24"/>
          <w:szCs w:val="24"/>
        </w:rPr>
        <w:t>Chalenga</w:t>
      </w:r>
      <w:proofErr w:type="spellEnd"/>
      <w:r>
        <w:rPr>
          <w:rFonts w:ascii="Arial" w:hAnsi="Arial" w:cs="Arial"/>
          <w:sz w:val="24"/>
          <w:szCs w:val="24"/>
        </w:rPr>
        <w:t xml:space="preserve"> s</w:t>
      </w:r>
      <w:r w:rsidR="00066B87">
        <w:rPr>
          <w:rFonts w:ascii="Arial" w:hAnsi="Arial" w:cs="Arial"/>
          <w:sz w:val="24"/>
          <w:szCs w:val="24"/>
        </w:rPr>
        <w:t>a</w:t>
      </w:r>
      <w:r>
        <w:rPr>
          <w:rFonts w:ascii="Arial" w:hAnsi="Arial" w:cs="Arial"/>
          <w:sz w:val="24"/>
          <w:szCs w:val="24"/>
        </w:rPr>
        <w:t>i</w:t>
      </w:r>
      <w:r w:rsidR="00BA1094">
        <w:rPr>
          <w:rFonts w:ascii="Arial" w:hAnsi="Arial" w:cs="Arial"/>
          <w:sz w:val="24"/>
          <w:szCs w:val="24"/>
        </w:rPr>
        <w:t>d</w:t>
      </w:r>
      <w:r>
        <w:rPr>
          <w:rFonts w:ascii="Arial" w:hAnsi="Arial" w:cs="Arial"/>
          <w:sz w:val="24"/>
          <w:szCs w:val="24"/>
        </w:rPr>
        <w:t xml:space="preserve"> that there is no judgment yet</w:t>
      </w:r>
      <w:r w:rsidR="00BA1094">
        <w:rPr>
          <w:rFonts w:ascii="Arial" w:hAnsi="Arial" w:cs="Arial"/>
          <w:sz w:val="24"/>
          <w:szCs w:val="24"/>
        </w:rPr>
        <w:t xml:space="preserve"> delivered by this Court</w:t>
      </w:r>
      <w:r>
        <w:rPr>
          <w:rFonts w:ascii="Arial" w:hAnsi="Arial" w:cs="Arial"/>
          <w:sz w:val="24"/>
          <w:szCs w:val="24"/>
        </w:rPr>
        <w:t>, he simply mean</w:t>
      </w:r>
      <w:r w:rsidR="00066B87">
        <w:rPr>
          <w:rFonts w:ascii="Arial" w:hAnsi="Arial" w:cs="Arial"/>
          <w:sz w:val="24"/>
          <w:szCs w:val="24"/>
        </w:rPr>
        <w:t>s</w:t>
      </w:r>
      <w:r>
        <w:rPr>
          <w:rFonts w:ascii="Arial" w:hAnsi="Arial" w:cs="Arial"/>
          <w:sz w:val="24"/>
          <w:szCs w:val="24"/>
        </w:rPr>
        <w:t xml:space="preserve"> the final decision that should resolve the contested issues and terminate</w:t>
      </w:r>
      <w:r w:rsidR="00BA1094">
        <w:rPr>
          <w:rFonts w:ascii="Arial" w:hAnsi="Arial" w:cs="Arial"/>
          <w:sz w:val="24"/>
          <w:szCs w:val="24"/>
        </w:rPr>
        <w:t xml:space="preserve"> the action or the</w:t>
      </w:r>
      <w:r>
        <w:rPr>
          <w:rFonts w:ascii="Arial" w:hAnsi="Arial" w:cs="Arial"/>
          <w:sz w:val="24"/>
          <w:szCs w:val="24"/>
        </w:rPr>
        <w:t xml:space="preserve"> decision that states who wins the case and what remedies the winner is awarded. Counsel is right that there is no </w:t>
      </w:r>
      <w:r w:rsidR="00B33891">
        <w:rPr>
          <w:rFonts w:ascii="Arial" w:hAnsi="Arial" w:cs="Arial"/>
          <w:sz w:val="24"/>
          <w:szCs w:val="24"/>
        </w:rPr>
        <w:t xml:space="preserve">such judgment </w:t>
      </w:r>
      <w:r>
        <w:rPr>
          <w:rFonts w:ascii="Arial" w:hAnsi="Arial" w:cs="Arial"/>
          <w:sz w:val="24"/>
          <w:szCs w:val="24"/>
        </w:rPr>
        <w:t>in th</w:t>
      </w:r>
      <w:r w:rsidR="00B33891">
        <w:rPr>
          <w:rFonts w:ascii="Arial" w:hAnsi="Arial" w:cs="Arial"/>
          <w:sz w:val="24"/>
          <w:szCs w:val="24"/>
        </w:rPr>
        <w:t>is c</w:t>
      </w:r>
      <w:r>
        <w:rPr>
          <w:rFonts w:ascii="Arial" w:hAnsi="Arial" w:cs="Arial"/>
          <w:sz w:val="24"/>
          <w:szCs w:val="24"/>
        </w:rPr>
        <w:t>ase.</w:t>
      </w:r>
    </w:p>
    <w:p w:rsidR="005562A9" w:rsidRDefault="00B33891" w:rsidP="005562A9">
      <w:pPr>
        <w:spacing w:after="0" w:line="360" w:lineRule="auto"/>
        <w:jc w:val="both"/>
        <w:rPr>
          <w:rFonts w:ascii="Arial" w:hAnsi="Arial" w:cs="Arial"/>
          <w:sz w:val="24"/>
          <w:szCs w:val="24"/>
        </w:rPr>
      </w:pPr>
      <w:r>
        <w:rPr>
          <w:rFonts w:ascii="Arial" w:hAnsi="Arial" w:cs="Arial"/>
          <w:sz w:val="24"/>
          <w:szCs w:val="24"/>
        </w:rPr>
        <w:lastRenderedPageBreak/>
        <w:t>H</w:t>
      </w:r>
      <w:r w:rsidR="00A62E2C">
        <w:rPr>
          <w:rFonts w:ascii="Arial" w:hAnsi="Arial" w:cs="Arial"/>
          <w:sz w:val="24"/>
          <w:szCs w:val="24"/>
        </w:rPr>
        <w:t>owever</w:t>
      </w:r>
      <w:r>
        <w:rPr>
          <w:rFonts w:ascii="Arial" w:hAnsi="Arial" w:cs="Arial"/>
          <w:sz w:val="24"/>
          <w:szCs w:val="24"/>
        </w:rPr>
        <w:t xml:space="preserve">, </w:t>
      </w:r>
      <w:r w:rsidR="00A62E2C">
        <w:rPr>
          <w:rFonts w:ascii="Arial" w:hAnsi="Arial" w:cs="Arial"/>
          <w:sz w:val="24"/>
          <w:szCs w:val="24"/>
        </w:rPr>
        <w:t xml:space="preserve">there is an order </w:t>
      </w:r>
      <w:r>
        <w:rPr>
          <w:rFonts w:ascii="Arial" w:hAnsi="Arial" w:cs="Arial"/>
          <w:sz w:val="24"/>
          <w:szCs w:val="24"/>
        </w:rPr>
        <w:t>or</w:t>
      </w:r>
      <w:r w:rsidR="00A62E2C">
        <w:rPr>
          <w:rFonts w:ascii="Arial" w:hAnsi="Arial" w:cs="Arial"/>
          <w:sz w:val="24"/>
          <w:szCs w:val="24"/>
        </w:rPr>
        <w:t xml:space="preserve"> decision made by this </w:t>
      </w:r>
      <w:r w:rsidR="005757EE">
        <w:rPr>
          <w:rFonts w:ascii="Arial" w:hAnsi="Arial" w:cs="Arial"/>
          <w:sz w:val="24"/>
          <w:szCs w:val="24"/>
        </w:rPr>
        <w:t>Court</w:t>
      </w:r>
      <w:r w:rsidR="00A62E2C">
        <w:rPr>
          <w:rFonts w:ascii="Arial" w:hAnsi="Arial" w:cs="Arial"/>
          <w:sz w:val="24"/>
          <w:szCs w:val="24"/>
        </w:rPr>
        <w:t xml:space="preserve"> on 12</w:t>
      </w:r>
      <w:r w:rsidR="00A62E2C" w:rsidRPr="00A62E2C">
        <w:rPr>
          <w:rFonts w:ascii="Arial" w:hAnsi="Arial" w:cs="Arial"/>
          <w:sz w:val="24"/>
          <w:szCs w:val="24"/>
          <w:vertAlign w:val="superscript"/>
        </w:rPr>
        <w:t>th</w:t>
      </w:r>
      <w:r w:rsidR="00A62E2C">
        <w:rPr>
          <w:rFonts w:ascii="Arial" w:hAnsi="Arial" w:cs="Arial"/>
          <w:sz w:val="24"/>
          <w:szCs w:val="24"/>
        </w:rPr>
        <w:t xml:space="preserve"> December, 2012. The order was couched in the following terms:</w:t>
      </w:r>
    </w:p>
    <w:p w:rsidR="00066B87" w:rsidRDefault="00066B87" w:rsidP="005562A9">
      <w:pPr>
        <w:spacing w:after="0" w:line="360" w:lineRule="auto"/>
        <w:jc w:val="both"/>
        <w:rPr>
          <w:rFonts w:ascii="Arial" w:hAnsi="Arial" w:cs="Arial"/>
          <w:sz w:val="24"/>
          <w:szCs w:val="24"/>
        </w:rPr>
      </w:pPr>
    </w:p>
    <w:p w:rsidR="00066B87" w:rsidRDefault="00A62E2C" w:rsidP="00066B87">
      <w:pPr>
        <w:spacing w:after="0" w:line="240" w:lineRule="auto"/>
        <w:ind w:left="720"/>
        <w:jc w:val="both"/>
        <w:rPr>
          <w:rFonts w:ascii="Arial" w:hAnsi="Arial" w:cs="Arial"/>
        </w:rPr>
      </w:pPr>
      <w:r w:rsidRPr="00A62E2C">
        <w:rPr>
          <w:rFonts w:ascii="Arial" w:hAnsi="Arial" w:cs="Arial"/>
        </w:rPr>
        <w:t>“Since the 3</w:t>
      </w:r>
      <w:r w:rsidRPr="00A62E2C">
        <w:rPr>
          <w:rFonts w:ascii="Arial" w:hAnsi="Arial" w:cs="Arial"/>
          <w:vertAlign w:val="superscript"/>
        </w:rPr>
        <w:t>rd</w:t>
      </w:r>
      <w:r w:rsidRPr="00A62E2C">
        <w:rPr>
          <w:rFonts w:ascii="Arial" w:hAnsi="Arial" w:cs="Arial"/>
        </w:rPr>
        <w:t xml:space="preserve"> defendant has failed to attend proceedings again and there is no reason or explanation advanced to this Court, I deem that the 3</w:t>
      </w:r>
      <w:r w:rsidRPr="00A62E2C">
        <w:rPr>
          <w:rFonts w:ascii="Arial" w:hAnsi="Arial" w:cs="Arial"/>
          <w:vertAlign w:val="superscript"/>
        </w:rPr>
        <w:t>rd</w:t>
      </w:r>
      <w:r w:rsidRPr="00A62E2C">
        <w:rPr>
          <w:rFonts w:ascii="Arial" w:hAnsi="Arial" w:cs="Arial"/>
        </w:rPr>
        <w:t xml:space="preserve"> defendant does not wish to adduce any evidence in defence and that it has closed its case. I shall proceed to render judgment on the evidence on record.”</w:t>
      </w:r>
    </w:p>
    <w:p w:rsidR="00066B87" w:rsidRDefault="00066B87" w:rsidP="00066B87">
      <w:pPr>
        <w:spacing w:after="0" w:line="240" w:lineRule="auto"/>
        <w:jc w:val="both"/>
        <w:rPr>
          <w:rFonts w:ascii="Arial" w:hAnsi="Arial" w:cs="Arial"/>
        </w:rPr>
      </w:pPr>
    </w:p>
    <w:p w:rsidR="00077429" w:rsidRDefault="00A62E2C" w:rsidP="005B2B4F">
      <w:pPr>
        <w:spacing w:after="0" w:line="360" w:lineRule="auto"/>
        <w:jc w:val="both"/>
        <w:rPr>
          <w:rFonts w:ascii="Arial" w:hAnsi="Arial" w:cs="Arial"/>
          <w:sz w:val="24"/>
          <w:szCs w:val="24"/>
        </w:rPr>
      </w:pPr>
      <w:r>
        <w:rPr>
          <w:rFonts w:ascii="Arial" w:hAnsi="Arial" w:cs="Arial"/>
          <w:sz w:val="24"/>
          <w:szCs w:val="24"/>
        </w:rPr>
        <w:t>This was the order made in the absence of the 3</w:t>
      </w:r>
      <w:r w:rsidRPr="00A62E2C">
        <w:rPr>
          <w:rFonts w:ascii="Arial" w:hAnsi="Arial" w:cs="Arial"/>
          <w:sz w:val="24"/>
          <w:szCs w:val="24"/>
          <w:vertAlign w:val="superscript"/>
        </w:rPr>
        <w:t>rd</w:t>
      </w:r>
      <w:r>
        <w:rPr>
          <w:rFonts w:ascii="Arial" w:hAnsi="Arial" w:cs="Arial"/>
          <w:sz w:val="24"/>
          <w:szCs w:val="24"/>
        </w:rPr>
        <w:t xml:space="preserve"> defendant at the trial which unde</w:t>
      </w:r>
      <w:r w:rsidR="00C66843">
        <w:rPr>
          <w:rFonts w:ascii="Arial" w:hAnsi="Arial" w:cs="Arial"/>
          <w:sz w:val="24"/>
          <w:szCs w:val="24"/>
        </w:rPr>
        <w:t>r Order 35 rule 2</w:t>
      </w:r>
      <w:r w:rsidR="00B33891">
        <w:rPr>
          <w:rFonts w:ascii="Arial" w:hAnsi="Arial" w:cs="Arial"/>
          <w:sz w:val="24"/>
          <w:szCs w:val="24"/>
        </w:rPr>
        <w:t>,</w:t>
      </w:r>
      <w:r w:rsidR="00C66843">
        <w:rPr>
          <w:rFonts w:ascii="Arial" w:hAnsi="Arial" w:cs="Arial"/>
          <w:sz w:val="24"/>
          <w:szCs w:val="24"/>
        </w:rPr>
        <w:t xml:space="preserve"> RSC 1999 and O</w:t>
      </w:r>
      <w:r>
        <w:rPr>
          <w:rFonts w:ascii="Arial" w:hAnsi="Arial" w:cs="Arial"/>
          <w:sz w:val="24"/>
          <w:szCs w:val="24"/>
        </w:rPr>
        <w:t>rder 35 rule 5 High Court Rules may be set aside on ap</w:t>
      </w:r>
      <w:r w:rsidR="005757EE">
        <w:rPr>
          <w:rFonts w:ascii="Arial" w:hAnsi="Arial" w:cs="Arial"/>
          <w:sz w:val="24"/>
          <w:szCs w:val="24"/>
        </w:rPr>
        <w:t xml:space="preserve">plication on such terms as the </w:t>
      </w:r>
      <w:r w:rsidR="00343099">
        <w:rPr>
          <w:rFonts w:ascii="Arial" w:hAnsi="Arial" w:cs="Arial"/>
          <w:sz w:val="24"/>
          <w:szCs w:val="24"/>
        </w:rPr>
        <w:t>c</w:t>
      </w:r>
      <w:r>
        <w:rPr>
          <w:rFonts w:ascii="Arial" w:hAnsi="Arial" w:cs="Arial"/>
          <w:sz w:val="24"/>
          <w:szCs w:val="24"/>
        </w:rPr>
        <w:t>ourt thinks just. However, this is not the order that counsel for the 3</w:t>
      </w:r>
      <w:r w:rsidRPr="00A62E2C">
        <w:rPr>
          <w:rFonts w:ascii="Arial" w:hAnsi="Arial" w:cs="Arial"/>
          <w:sz w:val="24"/>
          <w:szCs w:val="24"/>
          <w:vertAlign w:val="superscript"/>
        </w:rPr>
        <w:t>rd</w:t>
      </w:r>
      <w:r>
        <w:rPr>
          <w:rFonts w:ascii="Arial" w:hAnsi="Arial" w:cs="Arial"/>
          <w:sz w:val="24"/>
          <w:szCs w:val="24"/>
        </w:rPr>
        <w:t xml:space="preserve"> defendant seeks to arrest. Counsel seeks to arrest the delivery of the final judgment on the grounds set out in the affidavit in support. In </w:t>
      </w:r>
      <w:proofErr w:type="spellStart"/>
      <w:r>
        <w:rPr>
          <w:rFonts w:ascii="Arial" w:hAnsi="Arial" w:cs="Arial"/>
          <w:sz w:val="24"/>
          <w:szCs w:val="24"/>
        </w:rPr>
        <w:t>paras</w:t>
      </w:r>
      <w:proofErr w:type="spellEnd"/>
      <w:r>
        <w:rPr>
          <w:rFonts w:ascii="Arial" w:hAnsi="Arial" w:cs="Arial"/>
          <w:sz w:val="24"/>
          <w:szCs w:val="24"/>
        </w:rPr>
        <w:t xml:space="preserve"> 4 to 7 of the said affidavit Mrs. </w:t>
      </w:r>
      <w:proofErr w:type="spellStart"/>
      <w:r>
        <w:rPr>
          <w:rFonts w:ascii="Arial" w:hAnsi="Arial" w:cs="Arial"/>
          <w:sz w:val="24"/>
          <w:szCs w:val="24"/>
        </w:rPr>
        <w:t>Kaela</w:t>
      </w:r>
      <w:proofErr w:type="spellEnd"/>
      <w:r>
        <w:rPr>
          <w:rFonts w:ascii="Arial" w:hAnsi="Arial" w:cs="Arial"/>
          <w:sz w:val="24"/>
          <w:szCs w:val="24"/>
        </w:rPr>
        <w:t xml:space="preserve"> has deposed that due to administrative inadequacies of the 3</w:t>
      </w:r>
      <w:r w:rsidRPr="00A62E2C">
        <w:rPr>
          <w:rFonts w:ascii="Arial" w:hAnsi="Arial" w:cs="Arial"/>
          <w:sz w:val="24"/>
          <w:szCs w:val="24"/>
          <w:vertAlign w:val="superscript"/>
        </w:rPr>
        <w:t>rd</w:t>
      </w:r>
      <w:r>
        <w:rPr>
          <w:rFonts w:ascii="Arial" w:hAnsi="Arial" w:cs="Arial"/>
          <w:sz w:val="24"/>
          <w:szCs w:val="24"/>
        </w:rPr>
        <w:t xml:space="preserve"> defendant, coupled with the fact that she was recently retained, the matter was </w:t>
      </w:r>
      <w:r w:rsidR="00C7473B">
        <w:rPr>
          <w:rFonts w:ascii="Arial" w:hAnsi="Arial" w:cs="Arial"/>
          <w:sz w:val="24"/>
          <w:szCs w:val="24"/>
        </w:rPr>
        <w:t>not brought to her attention in time; that she only learnt after th</w:t>
      </w:r>
      <w:r w:rsidR="00077429">
        <w:rPr>
          <w:rFonts w:ascii="Arial" w:hAnsi="Arial" w:cs="Arial"/>
          <w:sz w:val="24"/>
          <w:szCs w:val="24"/>
        </w:rPr>
        <w:t>e</w:t>
      </w:r>
      <w:r w:rsidR="00C7473B">
        <w:rPr>
          <w:rFonts w:ascii="Arial" w:hAnsi="Arial" w:cs="Arial"/>
          <w:sz w:val="24"/>
          <w:szCs w:val="24"/>
        </w:rPr>
        <w:t xml:space="preserve"> </w:t>
      </w:r>
      <w:r w:rsidR="00B33891">
        <w:rPr>
          <w:rFonts w:ascii="Arial" w:hAnsi="Arial" w:cs="Arial"/>
          <w:sz w:val="24"/>
          <w:szCs w:val="24"/>
        </w:rPr>
        <w:t>C</w:t>
      </w:r>
      <w:r w:rsidR="00C7473B">
        <w:rPr>
          <w:rFonts w:ascii="Arial" w:hAnsi="Arial" w:cs="Arial"/>
          <w:sz w:val="24"/>
          <w:szCs w:val="24"/>
        </w:rPr>
        <w:t xml:space="preserve">ourt had already arisen that the matter was reserved </w:t>
      </w:r>
      <w:r w:rsidR="00077429">
        <w:rPr>
          <w:rFonts w:ascii="Arial" w:hAnsi="Arial" w:cs="Arial"/>
          <w:sz w:val="24"/>
          <w:szCs w:val="24"/>
        </w:rPr>
        <w:t>for final judgment; and that the</w:t>
      </w:r>
      <w:r w:rsidR="00C7473B">
        <w:rPr>
          <w:rFonts w:ascii="Arial" w:hAnsi="Arial" w:cs="Arial"/>
          <w:sz w:val="24"/>
          <w:szCs w:val="24"/>
        </w:rPr>
        <w:t xml:space="preserve"> Court in its inherent jurisdiction has power to order that the matter be re-opened so as to enable the 3</w:t>
      </w:r>
      <w:r w:rsidR="00C7473B" w:rsidRPr="00C7473B">
        <w:rPr>
          <w:rFonts w:ascii="Arial" w:hAnsi="Arial" w:cs="Arial"/>
          <w:sz w:val="24"/>
          <w:szCs w:val="24"/>
          <w:vertAlign w:val="superscript"/>
        </w:rPr>
        <w:t>rd</w:t>
      </w:r>
      <w:r w:rsidR="00C7473B">
        <w:rPr>
          <w:rFonts w:ascii="Arial" w:hAnsi="Arial" w:cs="Arial"/>
          <w:sz w:val="24"/>
          <w:szCs w:val="24"/>
        </w:rPr>
        <w:t xml:space="preserve"> defendant be heard during trial. </w:t>
      </w:r>
    </w:p>
    <w:p w:rsidR="00077429" w:rsidRDefault="00077429" w:rsidP="005B2B4F">
      <w:pPr>
        <w:spacing w:after="0" w:line="360" w:lineRule="auto"/>
        <w:jc w:val="both"/>
        <w:rPr>
          <w:rFonts w:ascii="Arial" w:hAnsi="Arial" w:cs="Arial"/>
          <w:sz w:val="24"/>
          <w:szCs w:val="24"/>
        </w:rPr>
      </w:pPr>
    </w:p>
    <w:p w:rsidR="001D776C" w:rsidRDefault="00B33891" w:rsidP="005B2B4F">
      <w:pPr>
        <w:spacing w:after="0" w:line="360" w:lineRule="auto"/>
        <w:jc w:val="both"/>
        <w:rPr>
          <w:rFonts w:ascii="Arial" w:hAnsi="Arial" w:cs="Arial"/>
          <w:sz w:val="24"/>
          <w:szCs w:val="24"/>
        </w:rPr>
      </w:pPr>
      <w:r>
        <w:rPr>
          <w:rFonts w:ascii="Arial" w:hAnsi="Arial" w:cs="Arial"/>
          <w:sz w:val="24"/>
          <w:szCs w:val="24"/>
        </w:rPr>
        <w:t>This brings me</w:t>
      </w:r>
      <w:r w:rsidR="00C7473B">
        <w:rPr>
          <w:rFonts w:ascii="Arial" w:hAnsi="Arial" w:cs="Arial"/>
          <w:sz w:val="24"/>
          <w:szCs w:val="24"/>
        </w:rPr>
        <w:t xml:space="preserve"> to the </w:t>
      </w:r>
      <w:r>
        <w:rPr>
          <w:rFonts w:ascii="Arial" w:hAnsi="Arial" w:cs="Arial"/>
          <w:sz w:val="24"/>
          <w:szCs w:val="24"/>
        </w:rPr>
        <w:t xml:space="preserve">second </w:t>
      </w:r>
      <w:r w:rsidR="00C7473B">
        <w:rPr>
          <w:rFonts w:ascii="Arial" w:hAnsi="Arial" w:cs="Arial"/>
          <w:sz w:val="24"/>
          <w:szCs w:val="24"/>
        </w:rPr>
        <w:t xml:space="preserve">question </w:t>
      </w:r>
      <w:r w:rsidR="00343099">
        <w:rPr>
          <w:rFonts w:ascii="Arial" w:hAnsi="Arial" w:cs="Arial"/>
          <w:sz w:val="24"/>
          <w:szCs w:val="24"/>
        </w:rPr>
        <w:t xml:space="preserve">of </w:t>
      </w:r>
      <w:r w:rsidR="00C7473B">
        <w:rPr>
          <w:rFonts w:ascii="Arial" w:hAnsi="Arial" w:cs="Arial"/>
          <w:sz w:val="24"/>
          <w:szCs w:val="24"/>
        </w:rPr>
        <w:t xml:space="preserve">whether arrest of judgment is available in civil proceedings. </w:t>
      </w:r>
      <w:r>
        <w:rPr>
          <w:rFonts w:ascii="Arial" w:hAnsi="Arial" w:cs="Arial"/>
          <w:sz w:val="24"/>
          <w:szCs w:val="24"/>
        </w:rPr>
        <w:t>Black’s law Dictionary defines arrest of judgment as the staying of a judgment after its entry</w:t>
      </w:r>
      <w:r w:rsidR="00343099">
        <w:rPr>
          <w:rFonts w:ascii="Arial" w:hAnsi="Arial" w:cs="Arial"/>
          <w:sz w:val="24"/>
          <w:szCs w:val="24"/>
        </w:rPr>
        <w:t>,</w:t>
      </w:r>
      <w:r>
        <w:rPr>
          <w:rFonts w:ascii="Arial" w:hAnsi="Arial" w:cs="Arial"/>
          <w:sz w:val="24"/>
          <w:szCs w:val="24"/>
        </w:rPr>
        <w:t xml:space="preserve"> especially a court’s refusal to render or enforce a judgment because of a defect apparent from the record. It is stated at page 117 that at common law, courts have the power</w:t>
      </w:r>
      <w:r w:rsidR="000A2E13">
        <w:rPr>
          <w:rFonts w:ascii="Arial" w:hAnsi="Arial" w:cs="Arial"/>
          <w:sz w:val="24"/>
          <w:szCs w:val="24"/>
        </w:rPr>
        <w:t xml:space="preserve"> to arrest judgment for intrinsic causes appearing on the record, as when the verdict differs materially from the pleadings or when the case alleged in the pleadings is legally insufficient. It is further stated that today this type of defect must typically be</w:t>
      </w:r>
      <w:r>
        <w:rPr>
          <w:rFonts w:ascii="Arial" w:hAnsi="Arial" w:cs="Arial"/>
          <w:sz w:val="24"/>
          <w:szCs w:val="24"/>
        </w:rPr>
        <w:t xml:space="preserve"> </w:t>
      </w:r>
      <w:r w:rsidR="000A2E13">
        <w:rPr>
          <w:rFonts w:ascii="Arial" w:hAnsi="Arial" w:cs="Arial"/>
          <w:sz w:val="24"/>
          <w:szCs w:val="24"/>
        </w:rPr>
        <w:t>objected to before trial or before judgment is entered, so that the motion in arrest of judgment has been largely superseded</w:t>
      </w:r>
      <w:r w:rsidR="000E522A">
        <w:rPr>
          <w:rFonts w:ascii="Arial" w:hAnsi="Arial" w:cs="Arial"/>
          <w:sz w:val="24"/>
          <w:szCs w:val="24"/>
        </w:rPr>
        <w:t xml:space="preserve">. </w:t>
      </w:r>
      <w:r w:rsidR="00C7473B">
        <w:rPr>
          <w:rFonts w:ascii="Arial" w:hAnsi="Arial" w:cs="Arial"/>
          <w:sz w:val="24"/>
          <w:szCs w:val="24"/>
        </w:rPr>
        <w:t>The Free Legal Dictionary defines arrest of judgment as the postponement or stay of an official decision of a court, or the refusal to render such a determination, after a verdict has been reached in an action at law or a criminal prosecution, because some defect appears on the face of the record, that if a decision is made, would ma</w:t>
      </w:r>
      <w:r w:rsidR="005757EE">
        <w:rPr>
          <w:rFonts w:ascii="Arial" w:hAnsi="Arial" w:cs="Arial"/>
          <w:sz w:val="24"/>
          <w:szCs w:val="24"/>
        </w:rPr>
        <w:t>ke it erroneous or reversible.</w:t>
      </w:r>
      <w:r w:rsidR="005562A9">
        <w:rPr>
          <w:rFonts w:ascii="Arial" w:hAnsi="Arial" w:cs="Arial"/>
          <w:sz w:val="24"/>
          <w:szCs w:val="24"/>
        </w:rPr>
        <w:t xml:space="preserve"> </w:t>
      </w:r>
      <w:r w:rsidR="00C7473B">
        <w:rPr>
          <w:rFonts w:ascii="Arial" w:hAnsi="Arial" w:cs="Arial"/>
          <w:sz w:val="24"/>
          <w:szCs w:val="24"/>
        </w:rPr>
        <w:lastRenderedPageBreak/>
        <w:t xml:space="preserve">In criminal proceedings, a defendant must make a motion for arrest of judgment when </w:t>
      </w:r>
      <w:r w:rsidR="000B3C00">
        <w:rPr>
          <w:rFonts w:ascii="Arial" w:hAnsi="Arial" w:cs="Arial"/>
          <w:sz w:val="24"/>
          <w:szCs w:val="24"/>
        </w:rPr>
        <w:t xml:space="preserve">the indictment or information fails to charge the accused with an offence or if the court lacks jurisdiction over the offence charged. </w:t>
      </w:r>
      <w:r w:rsidR="001C5DE0">
        <w:rPr>
          <w:rFonts w:ascii="Arial" w:hAnsi="Arial" w:cs="Arial"/>
          <w:sz w:val="24"/>
          <w:szCs w:val="24"/>
        </w:rPr>
        <w:t xml:space="preserve">In </w:t>
      </w:r>
      <w:r w:rsidR="000B3C00">
        <w:rPr>
          <w:rFonts w:ascii="Arial" w:hAnsi="Arial" w:cs="Arial"/>
          <w:sz w:val="24"/>
          <w:szCs w:val="24"/>
        </w:rPr>
        <w:t>arrest of judgment, the court withholds the pro</w:t>
      </w:r>
      <w:r w:rsidR="00CF5888">
        <w:rPr>
          <w:rFonts w:ascii="Arial" w:hAnsi="Arial" w:cs="Arial"/>
          <w:sz w:val="24"/>
          <w:szCs w:val="24"/>
        </w:rPr>
        <w:t>no</w:t>
      </w:r>
      <w:r w:rsidR="000B3C00">
        <w:rPr>
          <w:rFonts w:ascii="Arial" w:hAnsi="Arial" w:cs="Arial"/>
          <w:sz w:val="24"/>
          <w:szCs w:val="24"/>
        </w:rPr>
        <w:t xml:space="preserve">uncement of the </w:t>
      </w:r>
      <w:r w:rsidR="00C66843">
        <w:rPr>
          <w:rFonts w:ascii="Arial" w:hAnsi="Arial" w:cs="Arial"/>
          <w:sz w:val="24"/>
          <w:szCs w:val="24"/>
        </w:rPr>
        <w:t>judgment</w:t>
      </w:r>
      <w:r w:rsidR="000B3C00">
        <w:rPr>
          <w:rFonts w:ascii="Arial" w:hAnsi="Arial" w:cs="Arial"/>
          <w:sz w:val="24"/>
          <w:szCs w:val="24"/>
        </w:rPr>
        <w:t>, upon the application of a party to the dispute who claims to prove a material error in the record or trial, which can make the entire proceeding invalid.</w:t>
      </w:r>
    </w:p>
    <w:p w:rsidR="001D776C" w:rsidRDefault="001D776C" w:rsidP="005B2B4F">
      <w:pPr>
        <w:spacing w:after="0" w:line="360" w:lineRule="auto"/>
        <w:jc w:val="both"/>
        <w:rPr>
          <w:rFonts w:ascii="Arial" w:hAnsi="Arial" w:cs="Arial"/>
          <w:sz w:val="24"/>
          <w:szCs w:val="24"/>
        </w:rPr>
      </w:pPr>
    </w:p>
    <w:p w:rsidR="0064580D" w:rsidRDefault="000B3C00" w:rsidP="005B2B4F">
      <w:pPr>
        <w:spacing w:after="0" w:line="360" w:lineRule="auto"/>
        <w:jc w:val="both"/>
        <w:rPr>
          <w:rFonts w:ascii="Arial" w:hAnsi="Arial" w:cs="Arial"/>
          <w:sz w:val="24"/>
          <w:szCs w:val="24"/>
        </w:rPr>
      </w:pPr>
      <w:r>
        <w:rPr>
          <w:rFonts w:ascii="Arial" w:hAnsi="Arial" w:cs="Arial"/>
          <w:sz w:val="24"/>
          <w:szCs w:val="24"/>
        </w:rPr>
        <w:t xml:space="preserve">I quite agree with Mr. </w:t>
      </w:r>
      <w:proofErr w:type="spellStart"/>
      <w:r>
        <w:rPr>
          <w:rFonts w:ascii="Arial" w:hAnsi="Arial" w:cs="Arial"/>
          <w:sz w:val="24"/>
          <w:szCs w:val="24"/>
        </w:rPr>
        <w:t>Chalenga</w:t>
      </w:r>
      <w:proofErr w:type="spellEnd"/>
      <w:r>
        <w:rPr>
          <w:rFonts w:ascii="Arial" w:hAnsi="Arial" w:cs="Arial"/>
          <w:sz w:val="24"/>
          <w:szCs w:val="24"/>
        </w:rPr>
        <w:t xml:space="preserve"> that the phrase “arrest of judgment” is not used in Order 35 rule 2</w:t>
      </w:r>
      <w:r w:rsidR="00C66843">
        <w:rPr>
          <w:rFonts w:ascii="Arial" w:hAnsi="Arial" w:cs="Arial"/>
          <w:sz w:val="24"/>
          <w:szCs w:val="24"/>
        </w:rPr>
        <w:t>,</w:t>
      </w:r>
      <w:r>
        <w:rPr>
          <w:rFonts w:ascii="Arial" w:hAnsi="Arial" w:cs="Arial"/>
          <w:sz w:val="24"/>
          <w:szCs w:val="24"/>
        </w:rPr>
        <w:t xml:space="preserve"> RSC </w:t>
      </w:r>
      <w:r w:rsidR="00077429">
        <w:rPr>
          <w:rFonts w:ascii="Arial" w:hAnsi="Arial" w:cs="Arial"/>
          <w:sz w:val="24"/>
          <w:szCs w:val="24"/>
        </w:rPr>
        <w:t xml:space="preserve">or Order 35 rule 5 of the High Court Rules, </w:t>
      </w:r>
      <w:r>
        <w:rPr>
          <w:rFonts w:ascii="Arial" w:hAnsi="Arial" w:cs="Arial"/>
          <w:sz w:val="24"/>
          <w:szCs w:val="24"/>
        </w:rPr>
        <w:t>nor does it appear anywhere in the White Book</w:t>
      </w:r>
      <w:r w:rsidR="00077429">
        <w:rPr>
          <w:rFonts w:ascii="Arial" w:hAnsi="Arial" w:cs="Arial"/>
          <w:sz w:val="24"/>
          <w:szCs w:val="24"/>
        </w:rPr>
        <w:t xml:space="preserve"> o</w:t>
      </w:r>
      <w:r>
        <w:rPr>
          <w:rFonts w:ascii="Arial" w:hAnsi="Arial" w:cs="Arial"/>
          <w:sz w:val="24"/>
          <w:szCs w:val="24"/>
        </w:rPr>
        <w:t xml:space="preserve">r in the High Court </w:t>
      </w:r>
      <w:r w:rsidR="00077429">
        <w:rPr>
          <w:rFonts w:ascii="Arial" w:hAnsi="Arial" w:cs="Arial"/>
          <w:sz w:val="24"/>
          <w:szCs w:val="24"/>
        </w:rPr>
        <w:t>Act</w:t>
      </w:r>
      <w:r w:rsidR="003B27B9">
        <w:rPr>
          <w:rFonts w:ascii="Arial" w:hAnsi="Arial" w:cs="Arial"/>
          <w:sz w:val="24"/>
          <w:szCs w:val="24"/>
        </w:rPr>
        <w:t xml:space="preserve">. However, </w:t>
      </w:r>
      <w:r w:rsidR="00C66843">
        <w:rPr>
          <w:rFonts w:ascii="Arial" w:hAnsi="Arial" w:cs="Arial"/>
          <w:sz w:val="24"/>
          <w:szCs w:val="24"/>
        </w:rPr>
        <w:t>s</w:t>
      </w:r>
      <w:r>
        <w:rPr>
          <w:rFonts w:ascii="Arial" w:hAnsi="Arial" w:cs="Arial"/>
          <w:sz w:val="24"/>
          <w:szCs w:val="24"/>
        </w:rPr>
        <w:t xml:space="preserve">ection 298 (1) of the Criminal Procedure Code, Cap. 88 provides </w:t>
      </w:r>
      <w:r w:rsidR="001C5DE0">
        <w:rPr>
          <w:rFonts w:ascii="Arial" w:hAnsi="Arial" w:cs="Arial"/>
          <w:sz w:val="24"/>
          <w:szCs w:val="24"/>
        </w:rPr>
        <w:t>for</w:t>
      </w:r>
      <w:r w:rsidR="001C5DE0" w:rsidRPr="001C5DE0">
        <w:rPr>
          <w:rFonts w:ascii="Arial" w:hAnsi="Arial" w:cs="Arial"/>
          <w:sz w:val="24"/>
          <w:szCs w:val="24"/>
        </w:rPr>
        <w:t xml:space="preserve"> </w:t>
      </w:r>
      <w:r w:rsidR="001C5DE0">
        <w:rPr>
          <w:rFonts w:ascii="Arial" w:hAnsi="Arial" w:cs="Arial"/>
          <w:sz w:val="24"/>
          <w:szCs w:val="24"/>
        </w:rPr>
        <w:t>arrest of judgment by</w:t>
      </w:r>
      <w:r>
        <w:rPr>
          <w:rFonts w:ascii="Arial" w:hAnsi="Arial" w:cs="Arial"/>
          <w:sz w:val="24"/>
          <w:szCs w:val="24"/>
        </w:rPr>
        <w:t xml:space="preserve"> the accused at any time before sentence, whether on his plea of guilty or otherwise, on the ground that the information does not, after any amendment which the court is willing and has power to make, state any </w:t>
      </w:r>
      <w:r w:rsidR="00C6016A">
        <w:rPr>
          <w:rFonts w:ascii="Arial" w:hAnsi="Arial" w:cs="Arial"/>
          <w:sz w:val="24"/>
          <w:szCs w:val="24"/>
        </w:rPr>
        <w:t>offence</w:t>
      </w:r>
      <w:r w:rsidR="00C66843">
        <w:rPr>
          <w:rFonts w:ascii="Arial" w:hAnsi="Arial" w:cs="Arial"/>
          <w:sz w:val="24"/>
          <w:szCs w:val="24"/>
        </w:rPr>
        <w:t>.</w:t>
      </w:r>
      <w:r w:rsidR="00C6016A">
        <w:rPr>
          <w:rFonts w:ascii="Arial" w:hAnsi="Arial" w:cs="Arial"/>
          <w:sz w:val="24"/>
          <w:szCs w:val="24"/>
        </w:rPr>
        <w:t xml:space="preserve"> In an arti</w:t>
      </w:r>
      <w:r w:rsidR="00C66843">
        <w:rPr>
          <w:rFonts w:ascii="Arial" w:hAnsi="Arial" w:cs="Arial"/>
          <w:sz w:val="24"/>
          <w:szCs w:val="24"/>
        </w:rPr>
        <w:t>cle titled “Arrest of Judgment Whether K</w:t>
      </w:r>
      <w:r w:rsidR="00C6016A">
        <w:rPr>
          <w:rFonts w:ascii="Arial" w:hAnsi="Arial" w:cs="Arial"/>
          <w:sz w:val="24"/>
          <w:szCs w:val="24"/>
        </w:rPr>
        <w:t xml:space="preserve">nown to Nigerian Law”, Journal of Public and Private Law, University of JOS, J.O </w:t>
      </w:r>
      <w:proofErr w:type="spellStart"/>
      <w:r w:rsidR="00C6016A">
        <w:rPr>
          <w:rFonts w:ascii="Arial" w:hAnsi="Arial" w:cs="Arial"/>
          <w:sz w:val="24"/>
          <w:szCs w:val="24"/>
        </w:rPr>
        <w:t>Alemede</w:t>
      </w:r>
      <w:proofErr w:type="spellEnd"/>
      <w:r w:rsidR="00C6016A">
        <w:rPr>
          <w:rFonts w:ascii="Arial" w:hAnsi="Arial" w:cs="Arial"/>
          <w:sz w:val="24"/>
          <w:szCs w:val="24"/>
        </w:rPr>
        <w:t xml:space="preserve">, </w:t>
      </w:r>
      <w:proofErr w:type="spellStart"/>
      <w:r w:rsidR="00C6016A">
        <w:rPr>
          <w:rFonts w:ascii="Arial" w:hAnsi="Arial" w:cs="Arial"/>
          <w:sz w:val="24"/>
          <w:szCs w:val="24"/>
        </w:rPr>
        <w:t>Esq</w:t>
      </w:r>
      <w:proofErr w:type="spellEnd"/>
      <w:r w:rsidR="00C6016A">
        <w:rPr>
          <w:rFonts w:ascii="Arial" w:hAnsi="Arial" w:cs="Arial"/>
          <w:sz w:val="24"/>
          <w:szCs w:val="24"/>
        </w:rPr>
        <w:t xml:space="preserve">, considered the extent, if any to which arrest of judgment applies in Nigeria. At pages 143 to 144 he states: </w:t>
      </w:r>
    </w:p>
    <w:p w:rsidR="00C6016A" w:rsidRDefault="00C6016A" w:rsidP="00BA7CF7">
      <w:pPr>
        <w:spacing w:after="0" w:line="240" w:lineRule="auto"/>
        <w:ind w:left="720"/>
        <w:jc w:val="both"/>
        <w:rPr>
          <w:rFonts w:ascii="Arial" w:hAnsi="Arial" w:cs="Arial"/>
        </w:rPr>
      </w:pPr>
      <w:r w:rsidRPr="00BA7CF7">
        <w:rPr>
          <w:rFonts w:ascii="Arial" w:hAnsi="Arial" w:cs="Arial"/>
        </w:rPr>
        <w:t>“Going through the length and breadth of our local civil procedure rules of courts there appears to be no provision empowering the court to arrest judgment in a civil matter. The same applies under the English Rules of court. This is because in a civil matter there is no accused, no indictment, no offence, no conviction and no sentence.</w:t>
      </w:r>
    </w:p>
    <w:p w:rsidR="00A03F30" w:rsidRPr="00BA7CF7" w:rsidRDefault="00A03F30" w:rsidP="00BA7CF7">
      <w:pPr>
        <w:spacing w:after="0" w:line="240" w:lineRule="auto"/>
        <w:ind w:left="720"/>
        <w:jc w:val="both"/>
        <w:rPr>
          <w:rFonts w:ascii="Arial" w:hAnsi="Arial" w:cs="Arial"/>
        </w:rPr>
      </w:pPr>
    </w:p>
    <w:p w:rsidR="00C6016A" w:rsidRPr="00BA7CF7" w:rsidRDefault="00C6016A" w:rsidP="00BA7CF7">
      <w:pPr>
        <w:spacing w:after="0" w:line="240" w:lineRule="auto"/>
        <w:ind w:left="720"/>
        <w:jc w:val="both"/>
        <w:rPr>
          <w:rFonts w:ascii="Arial" w:hAnsi="Arial" w:cs="Arial"/>
        </w:rPr>
      </w:pPr>
      <w:r w:rsidRPr="00BA7CF7">
        <w:rPr>
          <w:rFonts w:ascii="Arial" w:hAnsi="Arial" w:cs="Arial"/>
        </w:rPr>
        <w:t xml:space="preserve">It is however not uncommon to see applicants and counsels purport to move the court to arrest judgment in a civil mater. Such motions are often brought before judgment in a case that has been reserved but before it is delivered. For example in </w:t>
      </w:r>
      <w:proofErr w:type="spellStart"/>
      <w:r w:rsidRPr="00BA7CF7">
        <w:rPr>
          <w:rFonts w:ascii="Arial" w:hAnsi="Arial" w:cs="Arial"/>
        </w:rPr>
        <w:t>Okocha</w:t>
      </w:r>
      <w:proofErr w:type="spellEnd"/>
      <w:r w:rsidRPr="00BA7CF7">
        <w:rPr>
          <w:rFonts w:ascii="Arial" w:hAnsi="Arial" w:cs="Arial"/>
        </w:rPr>
        <w:t xml:space="preserve"> v </w:t>
      </w:r>
      <w:proofErr w:type="spellStart"/>
      <w:r w:rsidRPr="00BA7CF7">
        <w:rPr>
          <w:rFonts w:ascii="Arial" w:hAnsi="Arial" w:cs="Arial"/>
        </w:rPr>
        <w:t>Unicross</w:t>
      </w:r>
      <w:proofErr w:type="spellEnd"/>
      <w:r w:rsidRPr="00BA7CF7">
        <w:rPr>
          <w:rFonts w:ascii="Arial" w:hAnsi="Arial" w:cs="Arial"/>
        </w:rPr>
        <w:t xml:space="preserve"> (No1.), the defendant/applicant brought an application to “arrest judgment in default of appearance of the defendants in this matter intended to be delivered on 21/590”. Sequel to an objection by the plaintiff/respondent that the court has no jurisdiction to arrest judgment, the Court per Honourable Justice J.J. </w:t>
      </w:r>
      <w:proofErr w:type="spellStart"/>
      <w:r w:rsidRPr="00BA7CF7">
        <w:rPr>
          <w:rFonts w:ascii="Arial" w:hAnsi="Arial" w:cs="Arial"/>
        </w:rPr>
        <w:t>Umoren</w:t>
      </w:r>
      <w:proofErr w:type="spellEnd"/>
      <w:r w:rsidRPr="00BA7CF7">
        <w:rPr>
          <w:rFonts w:ascii="Arial" w:hAnsi="Arial" w:cs="Arial"/>
        </w:rPr>
        <w:t xml:space="preserve"> held thus:</w:t>
      </w:r>
    </w:p>
    <w:p w:rsidR="00C6016A" w:rsidRPr="00BA7CF7" w:rsidRDefault="00C6016A" w:rsidP="00BA7CF7">
      <w:pPr>
        <w:spacing w:after="0" w:line="240" w:lineRule="auto"/>
        <w:ind w:left="720"/>
        <w:jc w:val="both"/>
        <w:rPr>
          <w:rFonts w:ascii="Arial" w:hAnsi="Arial" w:cs="Arial"/>
        </w:rPr>
      </w:pPr>
    </w:p>
    <w:p w:rsidR="00C6016A" w:rsidRPr="00BA7CF7" w:rsidRDefault="00C6016A" w:rsidP="00BA7CF7">
      <w:pPr>
        <w:spacing w:after="0" w:line="240" w:lineRule="auto"/>
        <w:ind w:left="1440"/>
        <w:jc w:val="both"/>
        <w:rPr>
          <w:rFonts w:ascii="Arial" w:hAnsi="Arial" w:cs="Arial"/>
        </w:rPr>
      </w:pPr>
      <w:r w:rsidRPr="00BA7CF7">
        <w:rPr>
          <w:rFonts w:ascii="Arial" w:hAnsi="Arial" w:cs="Arial"/>
        </w:rPr>
        <w:t>I think I can say that an arrest of judgment which must take place between conviction and verdict is not available in civil matters where there is no accu</w:t>
      </w:r>
      <w:r w:rsidR="006E7B02">
        <w:rPr>
          <w:rFonts w:ascii="Arial" w:hAnsi="Arial" w:cs="Arial"/>
        </w:rPr>
        <w:t>sed, no indictment and no offence</w:t>
      </w:r>
      <w:r w:rsidRPr="00BA7CF7">
        <w:rPr>
          <w:rFonts w:ascii="Arial" w:hAnsi="Arial" w:cs="Arial"/>
        </w:rPr>
        <w:t>. It can therefore be said that there is no provision in our law or rules of court or in the practice and procedure in the High Court of England that admits of an arrest of judgment in civil matters.</w:t>
      </w:r>
    </w:p>
    <w:p w:rsidR="001C5DE0" w:rsidRDefault="001C5DE0" w:rsidP="00BA7CF7">
      <w:pPr>
        <w:spacing w:after="0" w:line="240" w:lineRule="auto"/>
        <w:ind w:left="720"/>
        <w:jc w:val="both"/>
        <w:rPr>
          <w:rFonts w:ascii="Arial" w:hAnsi="Arial" w:cs="Arial"/>
        </w:rPr>
      </w:pPr>
    </w:p>
    <w:p w:rsidR="00BA7CF7" w:rsidRPr="00BA7CF7" w:rsidRDefault="00BA7CF7" w:rsidP="00BA7CF7">
      <w:pPr>
        <w:spacing w:after="0" w:line="240" w:lineRule="auto"/>
        <w:ind w:left="720"/>
        <w:jc w:val="both"/>
        <w:rPr>
          <w:rFonts w:ascii="Arial" w:hAnsi="Arial" w:cs="Arial"/>
        </w:rPr>
      </w:pPr>
      <w:r w:rsidRPr="00BA7CF7">
        <w:rPr>
          <w:rFonts w:ascii="Arial" w:hAnsi="Arial" w:cs="Arial"/>
        </w:rPr>
        <w:t>In fact a recourse to the inherent jurisdiction of the court would not avail an applicant nor the court in importing arrest of judgment in civil matters as the court’s inherent power is only exercisable as part of the judicial powers of the court and not otherwise.”</w:t>
      </w:r>
    </w:p>
    <w:p w:rsidR="001C5DE0" w:rsidRDefault="001C5DE0">
      <w:pPr>
        <w:rPr>
          <w:rFonts w:ascii="Arial" w:hAnsi="Arial" w:cs="Arial"/>
        </w:rPr>
      </w:pPr>
      <w:r>
        <w:rPr>
          <w:rFonts w:ascii="Arial" w:hAnsi="Arial" w:cs="Arial"/>
        </w:rPr>
        <w:br w:type="page"/>
      </w:r>
    </w:p>
    <w:p w:rsidR="001D776C" w:rsidRDefault="00CF5888" w:rsidP="001D776C">
      <w:pPr>
        <w:spacing w:line="360" w:lineRule="auto"/>
        <w:jc w:val="both"/>
        <w:rPr>
          <w:rFonts w:ascii="Arial" w:hAnsi="Arial" w:cs="Arial"/>
          <w:sz w:val="24"/>
          <w:szCs w:val="24"/>
        </w:rPr>
      </w:pPr>
      <w:r w:rsidRPr="00E50AB9">
        <w:rPr>
          <w:rFonts w:ascii="Arial" w:hAnsi="Arial" w:cs="Arial"/>
          <w:sz w:val="24"/>
          <w:szCs w:val="24"/>
        </w:rPr>
        <w:lastRenderedPageBreak/>
        <w:t>The conclu</w:t>
      </w:r>
      <w:r>
        <w:rPr>
          <w:rFonts w:ascii="Arial" w:hAnsi="Arial" w:cs="Arial"/>
          <w:sz w:val="24"/>
          <w:szCs w:val="24"/>
        </w:rPr>
        <w:t>sion of the l</w:t>
      </w:r>
      <w:r w:rsidRPr="00E50AB9">
        <w:rPr>
          <w:rFonts w:ascii="Arial" w:hAnsi="Arial" w:cs="Arial"/>
          <w:sz w:val="24"/>
          <w:szCs w:val="24"/>
        </w:rPr>
        <w:t>e</w:t>
      </w:r>
      <w:r>
        <w:rPr>
          <w:rFonts w:ascii="Arial" w:hAnsi="Arial" w:cs="Arial"/>
          <w:sz w:val="24"/>
          <w:szCs w:val="24"/>
        </w:rPr>
        <w:t>arne</w:t>
      </w:r>
      <w:r w:rsidRPr="00E50AB9">
        <w:rPr>
          <w:rFonts w:ascii="Arial" w:hAnsi="Arial" w:cs="Arial"/>
          <w:sz w:val="24"/>
          <w:szCs w:val="24"/>
        </w:rPr>
        <w:t xml:space="preserve">d </w:t>
      </w:r>
      <w:r>
        <w:rPr>
          <w:rFonts w:ascii="Arial" w:hAnsi="Arial" w:cs="Arial"/>
          <w:sz w:val="24"/>
          <w:szCs w:val="24"/>
        </w:rPr>
        <w:t xml:space="preserve">author of the article is clear; </w:t>
      </w:r>
      <w:r w:rsidRPr="00E50AB9">
        <w:rPr>
          <w:rFonts w:ascii="Arial" w:hAnsi="Arial" w:cs="Arial"/>
          <w:sz w:val="24"/>
          <w:szCs w:val="24"/>
        </w:rPr>
        <w:t>that arrest of judgment is not applicable to civil matters in Nigeria.</w:t>
      </w:r>
      <w:r w:rsidR="001C5DE0">
        <w:rPr>
          <w:rFonts w:ascii="Arial" w:hAnsi="Arial" w:cs="Arial"/>
          <w:sz w:val="24"/>
          <w:szCs w:val="24"/>
        </w:rPr>
        <w:t xml:space="preserve"> </w:t>
      </w:r>
      <w:r w:rsidR="003B27B9">
        <w:rPr>
          <w:rFonts w:ascii="Arial" w:hAnsi="Arial" w:cs="Arial"/>
          <w:sz w:val="24"/>
          <w:szCs w:val="24"/>
        </w:rPr>
        <w:t xml:space="preserve">Does this </w:t>
      </w:r>
      <w:r w:rsidR="00320D6F">
        <w:rPr>
          <w:rFonts w:ascii="Arial" w:hAnsi="Arial" w:cs="Arial"/>
          <w:sz w:val="24"/>
          <w:szCs w:val="24"/>
        </w:rPr>
        <w:t xml:space="preserve">then </w:t>
      </w:r>
      <w:r w:rsidR="003B27B9">
        <w:rPr>
          <w:rFonts w:ascii="Arial" w:hAnsi="Arial" w:cs="Arial"/>
          <w:sz w:val="24"/>
          <w:szCs w:val="24"/>
        </w:rPr>
        <w:t xml:space="preserve">mean that “arrest of judgment” does not apply to civil proceedings even in Zambia? </w:t>
      </w:r>
      <w:r w:rsidR="00BA7CF7" w:rsidRPr="00DB0CD8">
        <w:rPr>
          <w:rFonts w:ascii="Arial" w:hAnsi="Arial" w:cs="Arial"/>
          <w:sz w:val="24"/>
          <w:szCs w:val="24"/>
        </w:rPr>
        <w:t xml:space="preserve">I am inclined to </w:t>
      </w:r>
      <w:r w:rsidR="00320D6F">
        <w:rPr>
          <w:rFonts w:ascii="Arial" w:hAnsi="Arial" w:cs="Arial"/>
          <w:sz w:val="24"/>
          <w:szCs w:val="24"/>
        </w:rPr>
        <w:t>hold that it does.</w:t>
      </w:r>
      <w:r w:rsidR="00BA7CF7" w:rsidRPr="00DB0CD8">
        <w:rPr>
          <w:rFonts w:ascii="Arial" w:hAnsi="Arial" w:cs="Arial"/>
          <w:sz w:val="24"/>
          <w:szCs w:val="24"/>
        </w:rPr>
        <w:t xml:space="preserve"> I have already indicated </w:t>
      </w:r>
      <w:r w:rsidR="00D01422">
        <w:rPr>
          <w:rFonts w:ascii="Arial" w:hAnsi="Arial" w:cs="Arial"/>
          <w:sz w:val="24"/>
          <w:szCs w:val="24"/>
        </w:rPr>
        <w:t xml:space="preserve">that </w:t>
      </w:r>
      <w:r w:rsidR="00BA7CF7" w:rsidRPr="00DB0CD8">
        <w:rPr>
          <w:rFonts w:ascii="Arial" w:hAnsi="Arial" w:cs="Arial"/>
          <w:sz w:val="24"/>
          <w:szCs w:val="24"/>
        </w:rPr>
        <w:t>there is no provision for arrest of judgment in a civil matter under the Whi</w:t>
      </w:r>
      <w:r w:rsidR="009E20F0">
        <w:rPr>
          <w:rFonts w:ascii="Arial" w:hAnsi="Arial" w:cs="Arial"/>
          <w:sz w:val="24"/>
          <w:szCs w:val="24"/>
        </w:rPr>
        <w:t>te Book or the High Court Rules.</w:t>
      </w:r>
      <w:r w:rsidR="00297929">
        <w:rPr>
          <w:rFonts w:ascii="Arial" w:hAnsi="Arial" w:cs="Arial"/>
          <w:sz w:val="24"/>
          <w:szCs w:val="24"/>
        </w:rPr>
        <w:t xml:space="preserve"> </w:t>
      </w:r>
      <w:r w:rsidR="006A7FA5">
        <w:rPr>
          <w:rFonts w:ascii="Arial" w:hAnsi="Arial" w:cs="Arial"/>
          <w:sz w:val="24"/>
          <w:szCs w:val="24"/>
        </w:rPr>
        <w:t>But i</w:t>
      </w:r>
      <w:r w:rsidR="00297929">
        <w:rPr>
          <w:rFonts w:ascii="Arial" w:hAnsi="Arial" w:cs="Arial"/>
          <w:sz w:val="24"/>
          <w:szCs w:val="24"/>
        </w:rPr>
        <w:t>t</w:t>
      </w:r>
      <w:r w:rsidR="00BA7CF7" w:rsidRPr="00DB0CD8">
        <w:rPr>
          <w:rFonts w:ascii="Arial" w:hAnsi="Arial" w:cs="Arial"/>
          <w:sz w:val="24"/>
          <w:szCs w:val="24"/>
        </w:rPr>
        <w:t xml:space="preserve"> seems to me that </w:t>
      </w:r>
      <w:r w:rsidR="006A7FA5">
        <w:rPr>
          <w:rFonts w:ascii="Arial" w:hAnsi="Arial" w:cs="Arial"/>
          <w:sz w:val="24"/>
          <w:szCs w:val="24"/>
        </w:rPr>
        <w:t xml:space="preserve">under common law the procedure applies to both civil and criminal matters. </w:t>
      </w:r>
      <w:r w:rsidR="00D01422">
        <w:rPr>
          <w:rFonts w:ascii="Arial" w:hAnsi="Arial" w:cs="Arial"/>
          <w:sz w:val="24"/>
          <w:szCs w:val="24"/>
        </w:rPr>
        <w:t>I have already indicated what</w:t>
      </w:r>
      <w:r w:rsidR="00D01422" w:rsidRPr="00D01422">
        <w:rPr>
          <w:rFonts w:ascii="Arial" w:hAnsi="Arial" w:cs="Arial"/>
          <w:sz w:val="24"/>
          <w:szCs w:val="24"/>
        </w:rPr>
        <w:t xml:space="preserve"> </w:t>
      </w:r>
      <w:r w:rsidR="00D01422">
        <w:rPr>
          <w:rFonts w:ascii="Arial" w:hAnsi="Arial" w:cs="Arial"/>
          <w:sz w:val="24"/>
          <w:szCs w:val="24"/>
        </w:rPr>
        <w:t xml:space="preserve">is stated at page 117 of Black’s Law Dictionary (supra) that at common law, courts have the power to arrest judgment for intrinsic causes appearing on the record. </w:t>
      </w:r>
      <w:r w:rsidR="00823654">
        <w:rPr>
          <w:rFonts w:ascii="Arial" w:hAnsi="Arial" w:cs="Arial"/>
          <w:sz w:val="24"/>
          <w:szCs w:val="24"/>
        </w:rPr>
        <w:t xml:space="preserve">Therefore it cannot be entirely true as the learned author from Nigeria has said </w:t>
      </w:r>
      <w:r w:rsidR="001F6385">
        <w:rPr>
          <w:rFonts w:ascii="Arial" w:hAnsi="Arial" w:cs="Arial"/>
          <w:sz w:val="24"/>
          <w:szCs w:val="24"/>
        </w:rPr>
        <w:t>in his article that i</w:t>
      </w:r>
      <w:r w:rsidR="00BA7CF7" w:rsidRPr="00DB0CD8">
        <w:rPr>
          <w:rFonts w:ascii="Arial" w:hAnsi="Arial" w:cs="Arial"/>
          <w:sz w:val="24"/>
          <w:szCs w:val="24"/>
        </w:rPr>
        <w:t xml:space="preserve">n England arrest of judgment is only applicable in criminal </w:t>
      </w:r>
      <w:r w:rsidR="00D01422">
        <w:rPr>
          <w:rFonts w:ascii="Arial" w:hAnsi="Arial" w:cs="Arial"/>
          <w:sz w:val="24"/>
          <w:szCs w:val="24"/>
        </w:rPr>
        <w:t>matte</w:t>
      </w:r>
      <w:r w:rsidR="00BA7CF7" w:rsidRPr="00DB0CD8">
        <w:rPr>
          <w:rFonts w:ascii="Arial" w:hAnsi="Arial" w:cs="Arial"/>
          <w:sz w:val="24"/>
          <w:szCs w:val="24"/>
        </w:rPr>
        <w:t>rs</w:t>
      </w:r>
      <w:r w:rsidR="00D01422">
        <w:rPr>
          <w:rFonts w:ascii="Arial" w:hAnsi="Arial" w:cs="Arial"/>
          <w:sz w:val="24"/>
          <w:szCs w:val="24"/>
        </w:rPr>
        <w:t xml:space="preserve"> or that </w:t>
      </w:r>
      <w:r w:rsidR="00D01422" w:rsidRPr="00D01422">
        <w:rPr>
          <w:rFonts w:ascii="Arial" w:hAnsi="Arial" w:cs="Arial"/>
          <w:sz w:val="24"/>
          <w:szCs w:val="24"/>
        </w:rPr>
        <w:t>a recourse to the inherent jurisdiction of the court would not avail an applicant nor the court in importing arrest of judgment in civil matters as the court’s inherent power is only exercisable as part of the judicial powers of the court and not otherwise.</w:t>
      </w:r>
      <w:r w:rsidR="00D01422">
        <w:rPr>
          <w:rFonts w:ascii="Arial" w:hAnsi="Arial" w:cs="Arial"/>
          <w:sz w:val="24"/>
          <w:szCs w:val="24"/>
        </w:rPr>
        <w:t xml:space="preserve"> </w:t>
      </w:r>
    </w:p>
    <w:p w:rsidR="00D01422" w:rsidRPr="00D01422" w:rsidRDefault="00BA7CF7" w:rsidP="001D776C">
      <w:pPr>
        <w:spacing w:line="360" w:lineRule="auto"/>
        <w:jc w:val="both"/>
        <w:rPr>
          <w:rFonts w:ascii="Arial" w:hAnsi="Arial" w:cs="Arial"/>
          <w:sz w:val="24"/>
          <w:szCs w:val="24"/>
        </w:rPr>
      </w:pPr>
      <w:r w:rsidRPr="00DB0CD8">
        <w:rPr>
          <w:rFonts w:ascii="Arial" w:hAnsi="Arial" w:cs="Arial"/>
          <w:sz w:val="24"/>
          <w:szCs w:val="24"/>
        </w:rPr>
        <w:t xml:space="preserve">I conclude in agreement with Mr. </w:t>
      </w:r>
      <w:proofErr w:type="spellStart"/>
      <w:r w:rsidRPr="00DB0CD8">
        <w:rPr>
          <w:rFonts w:ascii="Arial" w:hAnsi="Arial" w:cs="Arial"/>
          <w:sz w:val="24"/>
          <w:szCs w:val="24"/>
        </w:rPr>
        <w:t>Chalenga</w:t>
      </w:r>
      <w:proofErr w:type="spellEnd"/>
      <w:r w:rsidRPr="00DB0CD8">
        <w:rPr>
          <w:rFonts w:ascii="Arial" w:hAnsi="Arial" w:cs="Arial"/>
          <w:sz w:val="24"/>
          <w:szCs w:val="24"/>
        </w:rPr>
        <w:t xml:space="preserve"> that there is no provisio</w:t>
      </w:r>
      <w:r w:rsidR="00297929">
        <w:rPr>
          <w:rFonts w:ascii="Arial" w:hAnsi="Arial" w:cs="Arial"/>
          <w:sz w:val="24"/>
          <w:szCs w:val="24"/>
        </w:rPr>
        <w:t>n for arrest of judgment under O</w:t>
      </w:r>
      <w:r w:rsidRPr="00DB0CD8">
        <w:rPr>
          <w:rFonts w:ascii="Arial" w:hAnsi="Arial" w:cs="Arial"/>
          <w:sz w:val="24"/>
          <w:szCs w:val="24"/>
        </w:rPr>
        <w:t>rder 35 rule 2 RSC</w:t>
      </w:r>
      <w:r w:rsidR="001F6385">
        <w:rPr>
          <w:rFonts w:ascii="Arial" w:hAnsi="Arial" w:cs="Arial"/>
          <w:sz w:val="24"/>
          <w:szCs w:val="24"/>
        </w:rPr>
        <w:t xml:space="preserve">, but </w:t>
      </w:r>
      <w:r w:rsidR="00D62680">
        <w:rPr>
          <w:rFonts w:ascii="Arial" w:hAnsi="Arial" w:cs="Arial"/>
          <w:sz w:val="24"/>
          <w:szCs w:val="24"/>
        </w:rPr>
        <w:t xml:space="preserve">for me the court has inherent jurisdiction under common law to import arrest of judgment in civil matters. </w:t>
      </w:r>
      <w:r w:rsidR="001F6385" w:rsidRPr="00D01422">
        <w:rPr>
          <w:rFonts w:ascii="Arial" w:hAnsi="Arial" w:cs="Arial"/>
          <w:sz w:val="24"/>
          <w:szCs w:val="24"/>
        </w:rPr>
        <w:t>It follows that in Zambia,</w:t>
      </w:r>
      <w:r w:rsidRPr="00D01422">
        <w:rPr>
          <w:rFonts w:ascii="Arial" w:hAnsi="Arial" w:cs="Arial"/>
          <w:sz w:val="24"/>
          <w:szCs w:val="24"/>
        </w:rPr>
        <w:t xml:space="preserve"> </w:t>
      </w:r>
      <w:r w:rsidR="001F6385" w:rsidRPr="00D01422">
        <w:rPr>
          <w:rFonts w:ascii="Arial" w:hAnsi="Arial" w:cs="Arial"/>
          <w:sz w:val="24"/>
          <w:szCs w:val="24"/>
        </w:rPr>
        <w:t>u</w:t>
      </w:r>
      <w:r w:rsidRPr="00D01422">
        <w:rPr>
          <w:rFonts w:ascii="Arial" w:hAnsi="Arial" w:cs="Arial"/>
          <w:sz w:val="24"/>
          <w:szCs w:val="24"/>
        </w:rPr>
        <w:t>n</w:t>
      </w:r>
      <w:r w:rsidR="001F6385" w:rsidRPr="00D01422">
        <w:rPr>
          <w:rFonts w:ascii="Arial" w:hAnsi="Arial" w:cs="Arial"/>
          <w:sz w:val="24"/>
          <w:szCs w:val="24"/>
        </w:rPr>
        <w:t>like Nigeria, arrest of judgment applies to civil matters</w:t>
      </w:r>
      <w:r w:rsidRPr="00D01422">
        <w:rPr>
          <w:rFonts w:ascii="Arial" w:hAnsi="Arial" w:cs="Arial"/>
          <w:sz w:val="24"/>
          <w:szCs w:val="24"/>
        </w:rPr>
        <w:t>.</w:t>
      </w:r>
      <w:r w:rsidR="00A902CB" w:rsidRPr="00D01422">
        <w:rPr>
          <w:rFonts w:ascii="Arial" w:hAnsi="Arial" w:cs="Arial"/>
          <w:sz w:val="24"/>
          <w:szCs w:val="24"/>
        </w:rPr>
        <w:t xml:space="preserve"> </w:t>
      </w:r>
    </w:p>
    <w:p w:rsidR="00297929" w:rsidRDefault="00CE7FF4" w:rsidP="00A902CB">
      <w:pPr>
        <w:spacing w:after="0" w:line="360" w:lineRule="auto"/>
        <w:jc w:val="both"/>
        <w:rPr>
          <w:rFonts w:ascii="Arial" w:hAnsi="Arial" w:cs="Arial"/>
          <w:sz w:val="24"/>
          <w:szCs w:val="24"/>
        </w:rPr>
      </w:pPr>
      <w:r w:rsidRPr="00D01422">
        <w:rPr>
          <w:rFonts w:ascii="Arial" w:hAnsi="Arial" w:cs="Arial"/>
          <w:sz w:val="24"/>
          <w:szCs w:val="24"/>
        </w:rPr>
        <w:t>T</w:t>
      </w:r>
      <w:r w:rsidR="00BA7CF7" w:rsidRPr="00D01422">
        <w:rPr>
          <w:rFonts w:ascii="Arial" w:hAnsi="Arial" w:cs="Arial"/>
          <w:sz w:val="24"/>
          <w:szCs w:val="24"/>
        </w:rPr>
        <w:t>he</w:t>
      </w:r>
      <w:r>
        <w:rPr>
          <w:rFonts w:ascii="Arial" w:hAnsi="Arial" w:cs="Arial"/>
          <w:sz w:val="24"/>
          <w:szCs w:val="24"/>
        </w:rPr>
        <w:t xml:space="preserve"> </w:t>
      </w:r>
      <w:r w:rsidR="001F6385" w:rsidRPr="00D01422">
        <w:rPr>
          <w:rFonts w:ascii="Arial" w:hAnsi="Arial" w:cs="Arial"/>
          <w:sz w:val="24"/>
          <w:szCs w:val="24"/>
        </w:rPr>
        <w:t xml:space="preserve">next </w:t>
      </w:r>
      <w:r w:rsidR="00BA7CF7" w:rsidRPr="00D01422">
        <w:rPr>
          <w:rFonts w:ascii="Arial" w:hAnsi="Arial" w:cs="Arial"/>
          <w:sz w:val="24"/>
          <w:szCs w:val="24"/>
        </w:rPr>
        <w:t xml:space="preserve">question is </w:t>
      </w:r>
      <w:r w:rsidR="001F6385" w:rsidRPr="00D01422">
        <w:rPr>
          <w:rFonts w:ascii="Arial" w:hAnsi="Arial" w:cs="Arial"/>
          <w:sz w:val="24"/>
          <w:szCs w:val="24"/>
        </w:rPr>
        <w:t>w</w:t>
      </w:r>
      <w:r w:rsidR="00BA7CF7" w:rsidRPr="00D01422">
        <w:rPr>
          <w:rFonts w:ascii="Arial" w:hAnsi="Arial" w:cs="Arial"/>
          <w:sz w:val="24"/>
          <w:szCs w:val="24"/>
        </w:rPr>
        <w:t>h</w:t>
      </w:r>
      <w:r w:rsidR="001F6385" w:rsidRPr="00D01422">
        <w:rPr>
          <w:rFonts w:ascii="Arial" w:hAnsi="Arial" w:cs="Arial"/>
          <w:sz w:val="24"/>
          <w:szCs w:val="24"/>
        </w:rPr>
        <w:t xml:space="preserve">ether </w:t>
      </w:r>
      <w:r w:rsidR="00BA7CF7" w:rsidRPr="00D01422">
        <w:rPr>
          <w:rFonts w:ascii="Arial" w:hAnsi="Arial" w:cs="Arial"/>
          <w:sz w:val="24"/>
          <w:szCs w:val="24"/>
        </w:rPr>
        <w:t xml:space="preserve">arrest of judgment </w:t>
      </w:r>
      <w:r w:rsidR="009E20F0" w:rsidRPr="00D01422">
        <w:rPr>
          <w:rFonts w:ascii="Arial" w:hAnsi="Arial" w:cs="Arial"/>
          <w:sz w:val="24"/>
          <w:szCs w:val="24"/>
        </w:rPr>
        <w:t xml:space="preserve">is </w:t>
      </w:r>
      <w:r w:rsidR="00BA7CF7" w:rsidRPr="00D01422">
        <w:rPr>
          <w:rFonts w:ascii="Arial" w:hAnsi="Arial" w:cs="Arial"/>
          <w:sz w:val="24"/>
          <w:szCs w:val="24"/>
        </w:rPr>
        <w:t xml:space="preserve">available in </w:t>
      </w:r>
      <w:r w:rsidR="001F6385" w:rsidRPr="00D01422">
        <w:rPr>
          <w:rFonts w:ascii="Arial" w:hAnsi="Arial" w:cs="Arial"/>
          <w:sz w:val="24"/>
          <w:szCs w:val="24"/>
        </w:rPr>
        <w:t>th</w:t>
      </w:r>
      <w:r w:rsidR="00BA7CF7" w:rsidRPr="00D01422">
        <w:rPr>
          <w:rFonts w:ascii="Arial" w:hAnsi="Arial" w:cs="Arial"/>
          <w:sz w:val="24"/>
          <w:szCs w:val="24"/>
        </w:rPr>
        <w:t>i</w:t>
      </w:r>
      <w:r w:rsidR="001F6385" w:rsidRPr="00D01422">
        <w:rPr>
          <w:rFonts w:ascii="Arial" w:hAnsi="Arial" w:cs="Arial"/>
          <w:sz w:val="24"/>
          <w:szCs w:val="24"/>
        </w:rPr>
        <w:t>s particu</w:t>
      </w:r>
      <w:r w:rsidR="00BA7CF7" w:rsidRPr="00D01422">
        <w:rPr>
          <w:rFonts w:ascii="Arial" w:hAnsi="Arial" w:cs="Arial"/>
          <w:sz w:val="24"/>
          <w:szCs w:val="24"/>
        </w:rPr>
        <w:t>l</w:t>
      </w:r>
      <w:r w:rsidR="001F6385" w:rsidRPr="00D01422">
        <w:rPr>
          <w:rFonts w:ascii="Arial" w:hAnsi="Arial" w:cs="Arial"/>
          <w:sz w:val="24"/>
          <w:szCs w:val="24"/>
        </w:rPr>
        <w:t>ar m</w:t>
      </w:r>
      <w:r w:rsidR="00BA7CF7" w:rsidRPr="00D01422">
        <w:rPr>
          <w:rFonts w:ascii="Arial" w:hAnsi="Arial" w:cs="Arial"/>
          <w:sz w:val="24"/>
          <w:szCs w:val="24"/>
        </w:rPr>
        <w:t>a</w:t>
      </w:r>
      <w:r w:rsidR="001F6385" w:rsidRPr="00D01422">
        <w:rPr>
          <w:rFonts w:ascii="Arial" w:hAnsi="Arial" w:cs="Arial"/>
          <w:sz w:val="24"/>
          <w:szCs w:val="24"/>
        </w:rPr>
        <w:t>tt</w:t>
      </w:r>
      <w:r w:rsidR="00BA7CF7" w:rsidRPr="00D01422">
        <w:rPr>
          <w:rFonts w:ascii="Arial" w:hAnsi="Arial" w:cs="Arial"/>
          <w:sz w:val="24"/>
          <w:szCs w:val="24"/>
        </w:rPr>
        <w:t>e</w:t>
      </w:r>
      <w:r w:rsidR="001F6385" w:rsidRPr="00D01422">
        <w:rPr>
          <w:rFonts w:ascii="Arial" w:hAnsi="Arial" w:cs="Arial"/>
          <w:sz w:val="24"/>
          <w:szCs w:val="24"/>
        </w:rPr>
        <w:t>r</w:t>
      </w:r>
      <w:r w:rsidR="009E20F0" w:rsidRPr="00D01422">
        <w:rPr>
          <w:rFonts w:ascii="Arial" w:hAnsi="Arial" w:cs="Arial"/>
          <w:sz w:val="24"/>
          <w:szCs w:val="24"/>
        </w:rPr>
        <w:t>.</w:t>
      </w:r>
      <w:r w:rsidR="00BA7CF7" w:rsidRPr="00D01422">
        <w:rPr>
          <w:rFonts w:ascii="Arial" w:hAnsi="Arial" w:cs="Arial"/>
          <w:sz w:val="24"/>
          <w:szCs w:val="24"/>
        </w:rPr>
        <w:t xml:space="preserve"> </w:t>
      </w:r>
      <w:r w:rsidR="009E20F0" w:rsidRPr="00D01422">
        <w:rPr>
          <w:rFonts w:ascii="Arial" w:hAnsi="Arial" w:cs="Arial"/>
          <w:sz w:val="24"/>
          <w:szCs w:val="24"/>
        </w:rPr>
        <w:t xml:space="preserve">Although I have disagreed with the conclusion by the Nigerian author that arrest </w:t>
      </w:r>
      <w:r w:rsidR="009E20F0">
        <w:rPr>
          <w:rFonts w:ascii="Arial" w:hAnsi="Arial" w:cs="Arial"/>
          <w:sz w:val="24"/>
          <w:szCs w:val="24"/>
        </w:rPr>
        <w:t xml:space="preserve">of judgment does not apply to civil matters in England, I find helpful the statement he makes in answer to the question whether </w:t>
      </w:r>
      <w:r w:rsidR="00BA7CF7" w:rsidRPr="00DB0CD8">
        <w:rPr>
          <w:rFonts w:ascii="Arial" w:hAnsi="Arial" w:cs="Arial"/>
          <w:sz w:val="24"/>
          <w:szCs w:val="24"/>
        </w:rPr>
        <w:t xml:space="preserve">a party is without remedy after judgment in a case </w:t>
      </w:r>
      <w:r w:rsidR="00297929">
        <w:rPr>
          <w:rFonts w:ascii="Arial" w:hAnsi="Arial" w:cs="Arial"/>
          <w:sz w:val="24"/>
          <w:szCs w:val="24"/>
        </w:rPr>
        <w:t>that has</w:t>
      </w:r>
      <w:r w:rsidR="00BA7CF7" w:rsidRPr="00DB0CD8">
        <w:rPr>
          <w:rFonts w:ascii="Arial" w:hAnsi="Arial" w:cs="Arial"/>
          <w:sz w:val="24"/>
          <w:szCs w:val="24"/>
        </w:rPr>
        <w:t xml:space="preserve"> been reserved</w:t>
      </w:r>
      <w:r w:rsidR="00297929">
        <w:rPr>
          <w:rFonts w:ascii="Arial" w:hAnsi="Arial" w:cs="Arial"/>
          <w:sz w:val="24"/>
          <w:szCs w:val="24"/>
        </w:rPr>
        <w:t>,</w:t>
      </w:r>
      <w:r w:rsidR="00BA7CF7" w:rsidRPr="00DB0CD8">
        <w:rPr>
          <w:rFonts w:ascii="Arial" w:hAnsi="Arial" w:cs="Arial"/>
          <w:sz w:val="24"/>
          <w:szCs w:val="24"/>
        </w:rPr>
        <w:t xml:space="preserve"> but before it </w:t>
      </w:r>
      <w:r w:rsidR="00297929">
        <w:rPr>
          <w:rFonts w:ascii="Arial" w:hAnsi="Arial" w:cs="Arial"/>
          <w:sz w:val="24"/>
          <w:szCs w:val="24"/>
        </w:rPr>
        <w:t>is delivered? He says as follows at page 145:</w:t>
      </w:r>
    </w:p>
    <w:p w:rsidR="00F4695F" w:rsidRPr="00DB0CD8" w:rsidRDefault="00F4695F" w:rsidP="00A902CB">
      <w:pPr>
        <w:spacing w:after="0" w:line="360" w:lineRule="auto"/>
        <w:jc w:val="both"/>
        <w:rPr>
          <w:rFonts w:ascii="Arial" w:hAnsi="Arial" w:cs="Arial"/>
          <w:sz w:val="24"/>
          <w:szCs w:val="24"/>
        </w:rPr>
      </w:pPr>
    </w:p>
    <w:p w:rsidR="00BA7CF7" w:rsidRPr="00DB0CD8" w:rsidRDefault="00BA7CF7" w:rsidP="00DB0CD8">
      <w:pPr>
        <w:spacing w:line="240" w:lineRule="auto"/>
        <w:ind w:left="720"/>
        <w:jc w:val="both"/>
        <w:rPr>
          <w:rFonts w:ascii="Arial" w:hAnsi="Arial" w:cs="Arial"/>
        </w:rPr>
      </w:pPr>
      <w:r w:rsidRPr="00DB0CD8">
        <w:rPr>
          <w:rFonts w:ascii="Arial" w:hAnsi="Arial" w:cs="Arial"/>
        </w:rPr>
        <w:t xml:space="preserve">“The answer appears to be that in place of arrest of judgment a party in civil causes who intends to move the court not to give judgment at a date fixed for it may bring an application asking the court among others to discharge the court’s early order adjourning or fixing the matter for judgment and allow the Applicant leave to defend the suit on the merit, put its house in order or </w:t>
      </w:r>
      <w:r w:rsidR="00DB0CD8" w:rsidRPr="00DB0CD8">
        <w:rPr>
          <w:rFonts w:ascii="Arial" w:hAnsi="Arial" w:cs="Arial"/>
        </w:rPr>
        <w:t>regularis</w:t>
      </w:r>
      <w:r w:rsidRPr="00DB0CD8">
        <w:rPr>
          <w:rFonts w:ascii="Arial" w:hAnsi="Arial" w:cs="Arial"/>
        </w:rPr>
        <w:t>e the proceedings before judgment is given or set aside the whole default proceedings and order a retrial of the case.</w:t>
      </w:r>
      <w:r w:rsidR="00DB0CD8" w:rsidRPr="00DB0CD8">
        <w:rPr>
          <w:rFonts w:ascii="Arial" w:hAnsi="Arial" w:cs="Arial"/>
        </w:rPr>
        <w:t xml:space="preserve"> </w:t>
      </w:r>
    </w:p>
    <w:p w:rsidR="001D776C" w:rsidRDefault="00DB0CD8" w:rsidP="00D14AE4">
      <w:pPr>
        <w:spacing w:after="0" w:line="240" w:lineRule="auto"/>
        <w:ind w:left="720"/>
        <w:jc w:val="both"/>
        <w:rPr>
          <w:rFonts w:ascii="Arial" w:hAnsi="Arial" w:cs="Arial"/>
        </w:rPr>
      </w:pPr>
      <w:r w:rsidRPr="00DB0CD8">
        <w:rPr>
          <w:rFonts w:ascii="Arial" w:hAnsi="Arial" w:cs="Arial"/>
        </w:rPr>
        <w:t>Adopting the procedure suggested above would save time, cost, enable all controversy to be completely and finally determined and avoid multiplicity of proceedings which would have</w:t>
      </w:r>
      <w:r w:rsidR="00297929">
        <w:rPr>
          <w:rFonts w:ascii="Arial" w:hAnsi="Arial" w:cs="Arial"/>
        </w:rPr>
        <w:t xml:space="preserve"> arisen had the applicant allowed </w:t>
      </w:r>
      <w:r w:rsidRPr="00DB0CD8">
        <w:rPr>
          <w:rFonts w:ascii="Arial" w:hAnsi="Arial" w:cs="Arial"/>
        </w:rPr>
        <w:t>the court deliver its judgment only to wait to exercise the right to set aside later.”</w:t>
      </w:r>
    </w:p>
    <w:p w:rsidR="001D776C" w:rsidRDefault="001D776C">
      <w:pPr>
        <w:rPr>
          <w:rFonts w:ascii="Arial" w:hAnsi="Arial" w:cs="Arial"/>
        </w:rPr>
      </w:pPr>
      <w:r>
        <w:rPr>
          <w:rFonts w:ascii="Arial" w:hAnsi="Arial" w:cs="Arial"/>
        </w:rPr>
        <w:br w:type="page"/>
      </w:r>
    </w:p>
    <w:p w:rsidR="00CE7FF4" w:rsidRDefault="00CE7FF4" w:rsidP="001C5DE0">
      <w:pPr>
        <w:spacing w:after="0" w:line="360" w:lineRule="auto"/>
        <w:jc w:val="both"/>
        <w:rPr>
          <w:rFonts w:ascii="Arial" w:hAnsi="Arial" w:cs="Arial"/>
          <w:sz w:val="24"/>
          <w:szCs w:val="24"/>
        </w:rPr>
      </w:pPr>
      <w:r>
        <w:rPr>
          <w:rFonts w:ascii="Arial" w:hAnsi="Arial" w:cs="Arial"/>
          <w:sz w:val="24"/>
          <w:szCs w:val="24"/>
        </w:rPr>
        <w:lastRenderedPageBreak/>
        <w:t>The learned author further writes in his article at pages 146 to 147 as follows:</w:t>
      </w:r>
    </w:p>
    <w:p w:rsidR="001954FF" w:rsidRDefault="00CE7FF4" w:rsidP="001954FF">
      <w:pPr>
        <w:spacing w:after="0" w:line="240" w:lineRule="auto"/>
        <w:ind w:left="720"/>
        <w:jc w:val="both"/>
        <w:rPr>
          <w:rFonts w:ascii="Arial" w:hAnsi="Arial" w:cs="Arial"/>
        </w:rPr>
      </w:pPr>
      <w:r>
        <w:rPr>
          <w:rFonts w:ascii="Arial" w:hAnsi="Arial" w:cs="Arial"/>
        </w:rPr>
        <w:t xml:space="preserve">“…..In fact the proper order for a trial court before which an order to arrest judgment is brought in a civil </w:t>
      </w:r>
      <w:proofErr w:type="spellStart"/>
      <w:r>
        <w:rPr>
          <w:rFonts w:ascii="Arial" w:hAnsi="Arial" w:cs="Arial"/>
        </w:rPr>
        <w:t>cause</w:t>
      </w:r>
      <w:proofErr w:type="spellEnd"/>
      <w:r>
        <w:rPr>
          <w:rFonts w:ascii="Arial" w:hAnsi="Arial" w:cs="Arial"/>
        </w:rPr>
        <w:t xml:space="preserve"> is to strike out the application as any court order </w:t>
      </w:r>
      <w:proofErr w:type="spellStart"/>
      <w:r>
        <w:rPr>
          <w:rFonts w:ascii="Arial" w:hAnsi="Arial" w:cs="Arial"/>
        </w:rPr>
        <w:t>suo</w:t>
      </w:r>
      <w:proofErr w:type="spellEnd"/>
      <w:r>
        <w:rPr>
          <w:rFonts w:ascii="Arial" w:hAnsi="Arial" w:cs="Arial"/>
        </w:rPr>
        <w:t xml:space="preserve"> </w:t>
      </w:r>
      <w:proofErr w:type="spellStart"/>
      <w:r>
        <w:rPr>
          <w:rFonts w:ascii="Arial" w:hAnsi="Arial" w:cs="Arial"/>
        </w:rPr>
        <w:t>moto</w:t>
      </w:r>
      <w:proofErr w:type="spellEnd"/>
      <w:r>
        <w:rPr>
          <w:rFonts w:ascii="Arial" w:hAnsi="Arial" w:cs="Arial"/>
        </w:rPr>
        <w:t xml:space="preserve"> purporting to amend the prayer sought or granting it would be null and void.</w:t>
      </w:r>
    </w:p>
    <w:p w:rsidR="001954FF" w:rsidRDefault="001954FF" w:rsidP="001954FF">
      <w:pPr>
        <w:spacing w:after="0" w:line="240" w:lineRule="auto"/>
        <w:ind w:left="720"/>
        <w:jc w:val="both"/>
        <w:rPr>
          <w:rFonts w:ascii="Arial" w:hAnsi="Arial" w:cs="Arial"/>
        </w:rPr>
      </w:pPr>
    </w:p>
    <w:p w:rsidR="00CE7FF4" w:rsidRDefault="00CE7FF4" w:rsidP="001954FF">
      <w:pPr>
        <w:spacing w:after="0" w:line="240" w:lineRule="auto"/>
        <w:ind w:left="720"/>
        <w:jc w:val="both"/>
        <w:rPr>
          <w:rFonts w:ascii="Arial" w:hAnsi="Arial" w:cs="Arial"/>
          <w:sz w:val="24"/>
          <w:szCs w:val="24"/>
        </w:rPr>
      </w:pPr>
      <w:r>
        <w:rPr>
          <w:rFonts w:ascii="Arial" w:hAnsi="Arial" w:cs="Arial"/>
        </w:rPr>
        <w:t>Also, the defect is not cured by recourse to the often stated view that a client shall not be punished for the negligence of his counsel or that the use of the word “arrest of judgment” was a mistake or accidental slip that should not upset the grant of the application to arrest judgment.”</w:t>
      </w:r>
    </w:p>
    <w:p w:rsidR="00CE7FF4" w:rsidRDefault="00CE7FF4" w:rsidP="00CE7FF4">
      <w:pPr>
        <w:spacing w:after="0" w:line="360" w:lineRule="auto"/>
        <w:jc w:val="both"/>
        <w:rPr>
          <w:rFonts w:ascii="Arial" w:hAnsi="Arial" w:cs="Arial"/>
          <w:sz w:val="24"/>
          <w:szCs w:val="24"/>
        </w:rPr>
      </w:pPr>
    </w:p>
    <w:p w:rsidR="001954FF" w:rsidRDefault="00CE7FF4" w:rsidP="0001797E">
      <w:pPr>
        <w:spacing w:after="0" w:line="360" w:lineRule="auto"/>
        <w:jc w:val="both"/>
        <w:rPr>
          <w:rFonts w:ascii="Arial" w:hAnsi="Arial" w:cs="Arial"/>
          <w:sz w:val="24"/>
          <w:szCs w:val="24"/>
        </w:rPr>
      </w:pPr>
      <w:r>
        <w:rPr>
          <w:rFonts w:ascii="Arial" w:hAnsi="Arial" w:cs="Arial"/>
          <w:sz w:val="24"/>
          <w:szCs w:val="24"/>
        </w:rPr>
        <w:t xml:space="preserve">I quite agree with the principle that the </w:t>
      </w:r>
      <w:r w:rsidR="00464BBF">
        <w:rPr>
          <w:rFonts w:ascii="Arial" w:hAnsi="Arial" w:cs="Arial"/>
          <w:sz w:val="24"/>
          <w:szCs w:val="24"/>
        </w:rPr>
        <w:t>Nige</w:t>
      </w:r>
      <w:r>
        <w:rPr>
          <w:rFonts w:ascii="Arial" w:hAnsi="Arial" w:cs="Arial"/>
          <w:sz w:val="24"/>
          <w:szCs w:val="24"/>
        </w:rPr>
        <w:t>r</w:t>
      </w:r>
      <w:r w:rsidR="00464BBF">
        <w:rPr>
          <w:rFonts w:ascii="Arial" w:hAnsi="Arial" w:cs="Arial"/>
          <w:sz w:val="24"/>
          <w:szCs w:val="24"/>
        </w:rPr>
        <w:t>ian</w:t>
      </w:r>
      <w:r>
        <w:rPr>
          <w:rFonts w:ascii="Arial" w:hAnsi="Arial" w:cs="Arial"/>
          <w:sz w:val="24"/>
          <w:szCs w:val="24"/>
        </w:rPr>
        <w:t xml:space="preserve"> author has expounded in his article</w:t>
      </w:r>
      <w:r w:rsidR="00143189">
        <w:rPr>
          <w:rFonts w:ascii="Arial" w:hAnsi="Arial" w:cs="Arial"/>
          <w:sz w:val="24"/>
          <w:szCs w:val="24"/>
        </w:rPr>
        <w:t xml:space="preserve"> that the proper procedure is to </w:t>
      </w:r>
      <w:r w:rsidR="00143189" w:rsidRPr="00143189">
        <w:rPr>
          <w:rFonts w:ascii="Arial" w:hAnsi="Arial" w:cs="Arial"/>
          <w:sz w:val="24"/>
          <w:szCs w:val="24"/>
        </w:rPr>
        <w:t xml:space="preserve">bring an application asking the court among others to discharge the court’s early order adjourning or fixing the matter for judgment and allow the </w:t>
      </w:r>
      <w:r w:rsidR="00143189">
        <w:rPr>
          <w:rFonts w:ascii="Arial" w:hAnsi="Arial" w:cs="Arial"/>
          <w:sz w:val="24"/>
          <w:szCs w:val="24"/>
        </w:rPr>
        <w:t>a</w:t>
      </w:r>
      <w:r w:rsidR="00143189" w:rsidRPr="00143189">
        <w:rPr>
          <w:rFonts w:ascii="Arial" w:hAnsi="Arial" w:cs="Arial"/>
          <w:sz w:val="24"/>
          <w:szCs w:val="24"/>
        </w:rPr>
        <w:t xml:space="preserve">pplicant leave to defend the suit on the merit, put its house in order or regularise the proceedings before judgment is given or set aside the whole default proceedings and order a retrial of the case. </w:t>
      </w:r>
      <w:r w:rsidR="001954FF">
        <w:rPr>
          <w:rFonts w:ascii="Arial" w:hAnsi="Arial" w:cs="Arial"/>
          <w:sz w:val="24"/>
          <w:szCs w:val="24"/>
        </w:rPr>
        <w:t>I think that t</w:t>
      </w:r>
      <w:r w:rsidR="00143189" w:rsidRPr="00143189">
        <w:rPr>
          <w:rFonts w:ascii="Arial" w:hAnsi="Arial" w:cs="Arial"/>
          <w:sz w:val="24"/>
          <w:szCs w:val="24"/>
        </w:rPr>
        <w:t xml:space="preserve">his is the </w:t>
      </w:r>
      <w:r w:rsidR="00464BBF">
        <w:rPr>
          <w:rFonts w:ascii="Arial" w:hAnsi="Arial" w:cs="Arial"/>
          <w:sz w:val="24"/>
          <w:szCs w:val="24"/>
        </w:rPr>
        <w:t>pr</w:t>
      </w:r>
      <w:r w:rsidR="00143189" w:rsidRPr="00143189">
        <w:rPr>
          <w:rFonts w:ascii="Arial" w:hAnsi="Arial" w:cs="Arial"/>
          <w:sz w:val="24"/>
          <w:szCs w:val="24"/>
        </w:rPr>
        <w:t>o</w:t>
      </w:r>
      <w:r w:rsidR="00464BBF">
        <w:rPr>
          <w:rFonts w:ascii="Arial" w:hAnsi="Arial" w:cs="Arial"/>
          <w:sz w:val="24"/>
          <w:szCs w:val="24"/>
        </w:rPr>
        <w:t>pe</w:t>
      </w:r>
      <w:r w:rsidR="00143189" w:rsidRPr="00143189">
        <w:rPr>
          <w:rFonts w:ascii="Arial" w:hAnsi="Arial" w:cs="Arial"/>
          <w:sz w:val="24"/>
          <w:szCs w:val="24"/>
        </w:rPr>
        <w:t>r meaning of Order 35 rule 2 RSC</w:t>
      </w:r>
      <w:r w:rsidR="00143189">
        <w:rPr>
          <w:rFonts w:ascii="Arial" w:hAnsi="Arial" w:cs="Arial"/>
          <w:sz w:val="24"/>
          <w:szCs w:val="24"/>
        </w:rPr>
        <w:t xml:space="preserve">. </w:t>
      </w:r>
      <w:r w:rsidR="00890BEE">
        <w:rPr>
          <w:rFonts w:ascii="Arial" w:hAnsi="Arial" w:cs="Arial"/>
          <w:sz w:val="24"/>
          <w:szCs w:val="24"/>
        </w:rPr>
        <w:t>T</w:t>
      </w:r>
      <w:r w:rsidR="00143189">
        <w:rPr>
          <w:rFonts w:ascii="Arial" w:hAnsi="Arial" w:cs="Arial"/>
          <w:sz w:val="24"/>
          <w:szCs w:val="24"/>
        </w:rPr>
        <w:t>herefore</w:t>
      </w:r>
      <w:r w:rsidR="00890BEE">
        <w:rPr>
          <w:rFonts w:ascii="Arial" w:hAnsi="Arial" w:cs="Arial"/>
          <w:sz w:val="24"/>
          <w:szCs w:val="24"/>
        </w:rPr>
        <w:t xml:space="preserve">, </w:t>
      </w:r>
      <w:r w:rsidR="002F7DA1" w:rsidRPr="00143189">
        <w:rPr>
          <w:rFonts w:ascii="Arial" w:hAnsi="Arial" w:cs="Arial"/>
          <w:sz w:val="24"/>
          <w:szCs w:val="24"/>
        </w:rPr>
        <w:t>in</w:t>
      </w:r>
      <w:r w:rsidR="00F4695F" w:rsidRPr="00143189">
        <w:rPr>
          <w:rFonts w:ascii="Arial" w:hAnsi="Arial" w:cs="Arial"/>
          <w:sz w:val="24"/>
          <w:szCs w:val="24"/>
        </w:rPr>
        <w:t xml:space="preserve">stead </w:t>
      </w:r>
      <w:r w:rsidR="002F7DA1" w:rsidRPr="00143189">
        <w:rPr>
          <w:rFonts w:ascii="Arial" w:hAnsi="Arial" w:cs="Arial"/>
          <w:sz w:val="24"/>
          <w:szCs w:val="24"/>
        </w:rPr>
        <w:t>of arrest of judgment, the 3</w:t>
      </w:r>
      <w:r w:rsidR="002F7DA1" w:rsidRPr="00143189">
        <w:rPr>
          <w:rFonts w:ascii="Arial" w:hAnsi="Arial" w:cs="Arial"/>
          <w:sz w:val="24"/>
          <w:szCs w:val="24"/>
          <w:vertAlign w:val="superscript"/>
        </w:rPr>
        <w:t>rd</w:t>
      </w:r>
      <w:r w:rsidR="002F7DA1" w:rsidRPr="00143189">
        <w:rPr>
          <w:rFonts w:ascii="Arial" w:hAnsi="Arial" w:cs="Arial"/>
          <w:sz w:val="24"/>
          <w:szCs w:val="24"/>
        </w:rPr>
        <w:t xml:space="preserve"> defendant </w:t>
      </w:r>
      <w:r w:rsidR="002F7DA1">
        <w:rPr>
          <w:rFonts w:ascii="Arial" w:hAnsi="Arial" w:cs="Arial"/>
          <w:sz w:val="24"/>
          <w:szCs w:val="24"/>
        </w:rPr>
        <w:t>ou</w:t>
      </w:r>
      <w:r w:rsidR="00F4695F">
        <w:rPr>
          <w:rFonts w:ascii="Arial" w:hAnsi="Arial" w:cs="Arial"/>
          <w:sz w:val="24"/>
          <w:szCs w:val="24"/>
        </w:rPr>
        <w:t>ght to</w:t>
      </w:r>
      <w:r w:rsidR="002F7DA1">
        <w:rPr>
          <w:rFonts w:ascii="Arial" w:hAnsi="Arial" w:cs="Arial"/>
          <w:sz w:val="24"/>
          <w:szCs w:val="24"/>
        </w:rPr>
        <w:t xml:space="preserve"> have brought an application asking this </w:t>
      </w:r>
      <w:r w:rsidR="00F4695F">
        <w:rPr>
          <w:rFonts w:ascii="Arial" w:hAnsi="Arial" w:cs="Arial"/>
          <w:sz w:val="24"/>
          <w:szCs w:val="24"/>
        </w:rPr>
        <w:t>C</w:t>
      </w:r>
      <w:r w:rsidR="002F7DA1">
        <w:rPr>
          <w:rFonts w:ascii="Arial" w:hAnsi="Arial" w:cs="Arial"/>
          <w:sz w:val="24"/>
          <w:szCs w:val="24"/>
        </w:rPr>
        <w:t xml:space="preserve">ourt </w:t>
      </w:r>
      <w:r w:rsidR="00143189">
        <w:rPr>
          <w:rFonts w:ascii="Arial" w:hAnsi="Arial" w:cs="Arial"/>
          <w:sz w:val="24"/>
          <w:szCs w:val="24"/>
        </w:rPr>
        <w:t xml:space="preserve">not to arrest judgment, but </w:t>
      </w:r>
      <w:r w:rsidR="002F7DA1">
        <w:rPr>
          <w:rFonts w:ascii="Arial" w:hAnsi="Arial" w:cs="Arial"/>
          <w:sz w:val="24"/>
          <w:szCs w:val="24"/>
        </w:rPr>
        <w:t>to discharge the earlier order</w:t>
      </w:r>
      <w:r w:rsidR="00196875">
        <w:rPr>
          <w:rFonts w:ascii="Arial" w:hAnsi="Arial" w:cs="Arial"/>
          <w:sz w:val="24"/>
          <w:szCs w:val="24"/>
        </w:rPr>
        <w:t>,</w:t>
      </w:r>
      <w:r w:rsidR="002F7DA1">
        <w:rPr>
          <w:rFonts w:ascii="Arial" w:hAnsi="Arial" w:cs="Arial"/>
          <w:sz w:val="24"/>
          <w:szCs w:val="24"/>
        </w:rPr>
        <w:t xml:space="preserve"> adjourning or fixing the matter for judgment and allow it to defend the matter on the merit.</w:t>
      </w:r>
      <w:r w:rsidR="00890BEE">
        <w:rPr>
          <w:rFonts w:ascii="Arial" w:hAnsi="Arial" w:cs="Arial"/>
          <w:sz w:val="24"/>
          <w:szCs w:val="24"/>
        </w:rPr>
        <w:t xml:space="preserve"> </w:t>
      </w:r>
      <w:r w:rsidR="000445A1">
        <w:rPr>
          <w:rFonts w:ascii="Arial" w:hAnsi="Arial" w:cs="Arial"/>
          <w:sz w:val="24"/>
          <w:szCs w:val="24"/>
        </w:rPr>
        <w:t>To the extent stated in my ruling I allow the preliminary point of law.</w:t>
      </w:r>
    </w:p>
    <w:p w:rsidR="001954FF" w:rsidRDefault="001954FF" w:rsidP="0001797E">
      <w:pPr>
        <w:spacing w:after="0" w:line="360" w:lineRule="auto"/>
        <w:jc w:val="both"/>
        <w:rPr>
          <w:rFonts w:ascii="Arial" w:hAnsi="Arial" w:cs="Arial"/>
          <w:sz w:val="24"/>
          <w:szCs w:val="24"/>
        </w:rPr>
      </w:pPr>
    </w:p>
    <w:p w:rsidR="002F7DA1" w:rsidRDefault="002F7DA1" w:rsidP="0001797E">
      <w:pPr>
        <w:spacing w:after="0" w:line="360" w:lineRule="auto"/>
        <w:jc w:val="both"/>
        <w:rPr>
          <w:rFonts w:ascii="Arial" w:hAnsi="Arial" w:cs="Arial"/>
          <w:sz w:val="24"/>
          <w:szCs w:val="24"/>
        </w:rPr>
      </w:pPr>
      <w:r>
        <w:rPr>
          <w:rFonts w:ascii="Arial" w:hAnsi="Arial" w:cs="Arial"/>
          <w:sz w:val="24"/>
          <w:szCs w:val="24"/>
        </w:rPr>
        <w:t xml:space="preserve">It seems </w:t>
      </w:r>
      <w:r w:rsidR="00464BBF">
        <w:rPr>
          <w:rFonts w:ascii="Arial" w:hAnsi="Arial" w:cs="Arial"/>
          <w:sz w:val="24"/>
          <w:szCs w:val="24"/>
        </w:rPr>
        <w:t xml:space="preserve">to me </w:t>
      </w:r>
      <w:r>
        <w:rPr>
          <w:rFonts w:ascii="Arial" w:hAnsi="Arial" w:cs="Arial"/>
          <w:sz w:val="24"/>
          <w:szCs w:val="24"/>
        </w:rPr>
        <w:t xml:space="preserve">that the proper order for me to make is to strike out the application </w:t>
      </w:r>
      <w:r w:rsidR="00464BBF">
        <w:rPr>
          <w:rFonts w:ascii="Arial" w:hAnsi="Arial" w:cs="Arial"/>
          <w:sz w:val="24"/>
          <w:szCs w:val="24"/>
        </w:rPr>
        <w:t>because an application to arrest judgment cannot be brought under Order 35 rule 2, RSC</w:t>
      </w:r>
      <w:r w:rsidR="007B05BA">
        <w:rPr>
          <w:rFonts w:ascii="Arial" w:hAnsi="Arial" w:cs="Arial"/>
          <w:sz w:val="24"/>
          <w:szCs w:val="24"/>
        </w:rPr>
        <w:t xml:space="preserve">. </w:t>
      </w:r>
      <w:r w:rsidR="001954FF">
        <w:rPr>
          <w:rFonts w:ascii="Arial" w:hAnsi="Arial" w:cs="Arial"/>
          <w:sz w:val="24"/>
          <w:szCs w:val="24"/>
        </w:rPr>
        <w:t xml:space="preserve">However, </w:t>
      </w:r>
      <w:r w:rsidR="007B05BA">
        <w:rPr>
          <w:rFonts w:ascii="Arial" w:hAnsi="Arial" w:cs="Arial"/>
          <w:sz w:val="24"/>
          <w:szCs w:val="24"/>
        </w:rPr>
        <w:t>I</w:t>
      </w:r>
      <w:r w:rsidR="001954FF">
        <w:rPr>
          <w:rFonts w:ascii="Arial" w:hAnsi="Arial" w:cs="Arial"/>
          <w:sz w:val="24"/>
          <w:szCs w:val="24"/>
        </w:rPr>
        <w:t xml:space="preserve"> have go</w:t>
      </w:r>
      <w:r w:rsidR="007B05BA">
        <w:rPr>
          <w:rFonts w:ascii="Arial" w:hAnsi="Arial" w:cs="Arial"/>
          <w:sz w:val="24"/>
          <w:szCs w:val="24"/>
        </w:rPr>
        <w:t>n</w:t>
      </w:r>
      <w:r w:rsidR="001954FF">
        <w:rPr>
          <w:rFonts w:ascii="Arial" w:hAnsi="Arial" w:cs="Arial"/>
          <w:sz w:val="24"/>
          <w:szCs w:val="24"/>
        </w:rPr>
        <w:t xml:space="preserve">e further to consider whether </w:t>
      </w:r>
      <w:r w:rsidR="00464BBF">
        <w:rPr>
          <w:rFonts w:ascii="Arial" w:hAnsi="Arial" w:cs="Arial"/>
          <w:sz w:val="24"/>
          <w:szCs w:val="24"/>
        </w:rPr>
        <w:t xml:space="preserve">I would have granted the relief sought </w:t>
      </w:r>
      <w:r w:rsidR="001954FF">
        <w:rPr>
          <w:rFonts w:ascii="Arial" w:hAnsi="Arial" w:cs="Arial"/>
          <w:sz w:val="24"/>
          <w:szCs w:val="24"/>
        </w:rPr>
        <w:t>if the application was properly before me.</w:t>
      </w:r>
      <w:r w:rsidR="007B05BA">
        <w:rPr>
          <w:rFonts w:ascii="Arial" w:hAnsi="Arial" w:cs="Arial"/>
          <w:sz w:val="24"/>
          <w:szCs w:val="24"/>
        </w:rPr>
        <w:t xml:space="preserve"> I have </w:t>
      </w:r>
      <w:r w:rsidR="00464BBF">
        <w:rPr>
          <w:rFonts w:ascii="Arial" w:hAnsi="Arial" w:cs="Arial"/>
          <w:sz w:val="24"/>
          <w:szCs w:val="24"/>
        </w:rPr>
        <w:t xml:space="preserve">already </w:t>
      </w:r>
      <w:r w:rsidR="007B05BA">
        <w:rPr>
          <w:rFonts w:ascii="Arial" w:hAnsi="Arial" w:cs="Arial"/>
          <w:sz w:val="24"/>
          <w:szCs w:val="24"/>
        </w:rPr>
        <w:t>said</w:t>
      </w:r>
      <w:r w:rsidR="007B05BA" w:rsidRPr="007B05BA">
        <w:rPr>
          <w:rFonts w:ascii="Arial" w:hAnsi="Arial" w:cs="Arial"/>
          <w:sz w:val="24"/>
          <w:szCs w:val="24"/>
        </w:rPr>
        <w:t xml:space="preserve"> </w:t>
      </w:r>
      <w:r w:rsidR="00464BBF">
        <w:rPr>
          <w:rFonts w:ascii="Arial" w:hAnsi="Arial" w:cs="Arial"/>
          <w:sz w:val="24"/>
          <w:szCs w:val="24"/>
        </w:rPr>
        <w:t xml:space="preserve">that </w:t>
      </w:r>
      <w:r w:rsidR="007B05BA">
        <w:rPr>
          <w:rFonts w:ascii="Arial" w:hAnsi="Arial" w:cs="Arial"/>
          <w:sz w:val="24"/>
          <w:szCs w:val="24"/>
        </w:rPr>
        <w:t xml:space="preserve">arrest of judgment is an act of staying a judgment or refusing to enter it because of some defect in the record of the case. </w:t>
      </w:r>
      <w:r w:rsidR="0001797E">
        <w:rPr>
          <w:rFonts w:ascii="Arial" w:hAnsi="Arial" w:cs="Arial"/>
          <w:sz w:val="24"/>
          <w:szCs w:val="24"/>
        </w:rPr>
        <w:t>In th</w:t>
      </w:r>
      <w:r w:rsidR="00464BBF">
        <w:rPr>
          <w:rFonts w:ascii="Arial" w:hAnsi="Arial" w:cs="Arial"/>
          <w:sz w:val="24"/>
          <w:szCs w:val="24"/>
        </w:rPr>
        <w:t>e pre</w:t>
      </w:r>
      <w:r w:rsidR="0001797E">
        <w:rPr>
          <w:rFonts w:ascii="Arial" w:hAnsi="Arial" w:cs="Arial"/>
          <w:sz w:val="24"/>
          <w:szCs w:val="24"/>
        </w:rPr>
        <w:t>s</w:t>
      </w:r>
      <w:r w:rsidR="00464BBF">
        <w:rPr>
          <w:rFonts w:ascii="Arial" w:hAnsi="Arial" w:cs="Arial"/>
          <w:sz w:val="24"/>
          <w:szCs w:val="24"/>
        </w:rPr>
        <w:t>ent</w:t>
      </w:r>
      <w:r w:rsidR="0001797E">
        <w:rPr>
          <w:rFonts w:ascii="Arial" w:hAnsi="Arial" w:cs="Arial"/>
          <w:sz w:val="24"/>
          <w:szCs w:val="24"/>
        </w:rPr>
        <w:t xml:space="preserve"> case </w:t>
      </w:r>
      <w:r w:rsidR="007B05BA">
        <w:rPr>
          <w:rFonts w:ascii="Arial" w:hAnsi="Arial" w:cs="Arial"/>
          <w:sz w:val="24"/>
          <w:szCs w:val="24"/>
        </w:rPr>
        <w:t>counsel for the a</w:t>
      </w:r>
      <w:r w:rsidR="00922084">
        <w:rPr>
          <w:rFonts w:ascii="Arial" w:hAnsi="Arial" w:cs="Arial"/>
          <w:sz w:val="24"/>
          <w:szCs w:val="24"/>
        </w:rPr>
        <w:t>pplica</w:t>
      </w:r>
      <w:r w:rsidR="007B05BA">
        <w:rPr>
          <w:rFonts w:ascii="Arial" w:hAnsi="Arial" w:cs="Arial"/>
          <w:sz w:val="24"/>
          <w:szCs w:val="24"/>
        </w:rPr>
        <w:t>nt has not shown</w:t>
      </w:r>
      <w:r w:rsidR="00922084">
        <w:rPr>
          <w:rFonts w:ascii="Arial" w:hAnsi="Arial" w:cs="Arial"/>
          <w:sz w:val="24"/>
          <w:szCs w:val="24"/>
        </w:rPr>
        <w:t>,</w:t>
      </w:r>
      <w:r w:rsidR="007B05BA">
        <w:rPr>
          <w:rFonts w:ascii="Arial" w:hAnsi="Arial" w:cs="Arial"/>
          <w:sz w:val="24"/>
          <w:szCs w:val="24"/>
        </w:rPr>
        <w:t xml:space="preserve"> </w:t>
      </w:r>
      <w:r w:rsidR="00464BBF">
        <w:rPr>
          <w:rFonts w:ascii="Arial" w:hAnsi="Arial" w:cs="Arial"/>
          <w:sz w:val="24"/>
          <w:szCs w:val="24"/>
        </w:rPr>
        <w:t>in her affidavit in support</w:t>
      </w:r>
      <w:r w:rsidR="00922084">
        <w:rPr>
          <w:rFonts w:ascii="Arial" w:hAnsi="Arial" w:cs="Arial"/>
          <w:sz w:val="24"/>
          <w:szCs w:val="24"/>
        </w:rPr>
        <w:t>,</w:t>
      </w:r>
      <w:r w:rsidR="00464BBF">
        <w:rPr>
          <w:rFonts w:ascii="Arial" w:hAnsi="Arial" w:cs="Arial"/>
          <w:sz w:val="24"/>
          <w:szCs w:val="24"/>
        </w:rPr>
        <w:t xml:space="preserve"> </w:t>
      </w:r>
      <w:r w:rsidR="007B05BA">
        <w:rPr>
          <w:rFonts w:ascii="Arial" w:hAnsi="Arial" w:cs="Arial"/>
          <w:sz w:val="24"/>
          <w:szCs w:val="24"/>
        </w:rPr>
        <w:t xml:space="preserve">any material error or defect on the face of the record or in the trial that if a decision is made would make it erroneous or reversible. </w:t>
      </w:r>
      <w:r w:rsidR="00F85AFA">
        <w:rPr>
          <w:rFonts w:ascii="Arial" w:hAnsi="Arial" w:cs="Arial"/>
          <w:sz w:val="24"/>
          <w:szCs w:val="24"/>
        </w:rPr>
        <w:t>Consequently I d</w:t>
      </w:r>
      <w:r>
        <w:rPr>
          <w:rFonts w:ascii="Arial" w:hAnsi="Arial" w:cs="Arial"/>
          <w:sz w:val="24"/>
          <w:szCs w:val="24"/>
        </w:rPr>
        <w:t>i</w:t>
      </w:r>
      <w:r w:rsidR="00F85AFA">
        <w:rPr>
          <w:rFonts w:ascii="Arial" w:hAnsi="Arial" w:cs="Arial"/>
          <w:sz w:val="24"/>
          <w:szCs w:val="24"/>
        </w:rPr>
        <w:t>smiss</w:t>
      </w:r>
      <w:r>
        <w:rPr>
          <w:rFonts w:ascii="Arial" w:hAnsi="Arial" w:cs="Arial"/>
          <w:sz w:val="24"/>
          <w:szCs w:val="24"/>
        </w:rPr>
        <w:t xml:space="preserve"> the application with costs to the plaintiff to be taxed if not agreed.</w:t>
      </w:r>
    </w:p>
    <w:p w:rsidR="00E011EA" w:rsidRDefault="00E011EA" w:rsidP="00E011EA">
      <w:pPr>
        <w:spacing w:after="0" w:line="360" w:lineRule="auto"/>
        <w:jc w:val="both"/>
        <w:rPr>
          <w:rFonts w:ascii="Arial" w:hAnsi="Arial" w:cs="Arial"/>
          <w:sz w:val="24"/>
          <w:szCs w:val="24"/>
        </w:rPr>
      </w:pPr>
    </w:p>
    <w:p w:rsidR="00600F4C" w:rsidRDefault="002F7DA1" w:rsidP="00E011EA">
      <w:pPr>
        <w:spacing w:after="0" w:line="360" w:lineRule="auto"/>
        <w:jc w:val="center"/>
        <w:rPr>
          <w:rFonts w:ascii="Arial" w:hAnsi="Arial" w:cs="Arial"/>
          <w:sz w:val="24"/>
          <w:szCs w:val="24"/>
        </w:rPr>
      </w:pPr>
      <w:r>
        <w:rPr>
          <w:rFonts w:ascii="Arial" w:hAnsi="Arial" w:cs="Arial"/>
          <w:sz w:val="24"/>
          <w:szCs w:val="24"/>
        </w:rPr>
        <w:t>Delivered in C</w:t>
      </w:r>
      <w:r w:rsidR="00BB58EC">
        <w:rPr>
          <w:rFonts w:ascii="Arial" w:hAnsi="Arial" w:cs="Arial"/>
          <w:sz w:val="24"/>
          <w:szCs w:val="24"/>
        </w:rPr>
        <w:t>hambe</w:t>
      </w:r>
      <w:r>
        <w:rPr>
          <w:rFonts w:ascii="Arial" w:hAnsi="Arial" w:cs="Arial"/>
          <w:sz w:val="24"/>
          <w:szCs w:val="24"/>
        </w:rPr>
        <w:t>r</w:t>
      </w:r>
      <w:r w:rsidR="00BB58EC">
        <w:rPr>
          <w:rFonts w:ascii="Arial" w:hAnsi="Arial" w:cs="Arial"/>
          <w:sz w:val="24"/>
          <w:szCs w:val="24"/>
        </w:rPr>
        <w:t>s</w:t>
      </w:r>
      <w:r>
        <w:rPr>
          <w:rFonts w:ascii="Arial" w:hAnsi="Arial" w:cs="Arial"/>
          <w:sz w:val="24"/>
          <w:szCs w:val="24"/>
        </w:rPr>
        <w:t xml:space="preserve"> at Kitwe this 22</w:t>
      </w:r>
      <w:r w:rsidRPr="002F7DA1">
        <w:rPr>
          <w:rFonts w:ascii="Arial" w:hAnsi="Arial" w:cs="Arial"/>
          <w:sz w:val="24"/>
          <w:szCs w:val="24"/>
          <w:vertAlign w:val="superscript"/>
        </w:rPr>
        <w:t>nd</w:t>
      </w:r>
      <w:r>
        <w:rPr>
          <w:rFonts w:ascii="Arial" w:hAnsi="Arial" w:cs="Arial"/>
          <w:sz w:val="24"/>
          <w:szCs w:val="24"/>
        </w:rPr>
        <w:t xml:space="preserve"> day of February, 2013</w:t>
      </w:r>
    </w:p>
    <w:p w:rsidR="00E011EA" w:rsidRDefault="00E011EA" w:rsidP="00E011EA">
      <w:pPr>
        <w:spacing w:after="0" w:line="360" w:lineRule="auto"/>
        <w:jc w:val="center"/>
        <w:rPr>
          <w:rFonts w:ascii="Arial" w:hAnsi="Arial" w:cs="Arial"/>
          <w:sz w:val="24"/>
          <w:szCs w:val="24"/>
        </w:rPr>
      </w:pPr>
    </w:p>
    <w:p w:rsidR="00600F4C" w:rsidRPr="00600F4C" w:rsidRDefault="00600F4C" w:rsidP="00E011EA">
      <w:pPr>
        <w:spacing w:after="0" w:line="240" w:lineRule="auto"/>
        <w:jc w:val="center"/>
        <w:rPr>
          <w:rFonts w:ascii="Arial" w:hAnsi="Arial" w:cs="Arial"/>
          <w:b/>
          <w:sz w:val="24"/>
          <w:szCs w:val="24"/>
        </w:rPr>
      </w:pPr>
      <w:r w:rsidRPr="00600F4C">
        <w:rPr>
          <w:rFonts w:ascii="Arial" w:hAnsi="Arial" w:cs="Arial"/>
          <w:b/>
          <w:sz w:val="24"/>
          <w:szCs w:val="24"/>
        </w:rPr>
        <w:t>R.M.C. Kaoma</w:t>
      </w:r>
    </w:p>
    <w:p w:rsidR="00600F4C" w:rsidRPr="00600F4C" w:rsidRDefault="00600F4C" w:rsidP="00E011EA">
      <w:pPr>
        <w:spacing w:after="0" w:line="240" w:lineRule="auto"/>
        <w:jc w:val="center"/>
        <w:rPr>
          <w:rFonts w:ascii="Arial" w:hAnsi="Arial" w:cs="Arial"/>
          <w:b/>
          <w:sz w:val="24"/>
          <w:szCs w:val="24"/>
          <w:u w:val="single"/>
        </w:rPr>
      </w:pPr>
      <w:r w:rsidRPr="00600F4C">
        <w:rPr>
          <w:rFonts w:ascii="Arial" w:hAnsi="Arial" w:cs="Arial"/>
          <w:b/>
          <w:sz w:val="24"/>
          <w:szCs w:val="24"/>
          <w:u w:val="single"/>
        </w:rPr>
        <w:t>JUDGE</w:t>
      </w:r>
    </w:p>
    <w:sectPr w:rsidR="00600F4C" w:rsidRPr="00600F4C" w:rsidSect="00A62E2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D3D" w:rsidRDefault="00FA0D3D" w:rsidP="00A62E2C">
      <w:pPr>
        <w:spacing w:after="0" w:line="240" w:lineRule="auto"/>
      </w:pPr>
      <w:r>
        <w:separator/>
      </w:r>
    </w:p>
  </w:endnote>
  <w:endnote w:type="continuationSeparator" w:id="1">
    <w:p w:rsidR="00FA0D3D" w:rsidRDefault="00FA0D3D" w:rsidP="00A6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D3D" w:rsidRDefault="00FA0D3D" w:rsidP="00A62E2C">
      <w:pPr>
        <w:spacing w:after="0" w:line="240" w:lineRule="auto"/>
      </w:pPr>
      <w:r>
        <w:separator/>
      </w:r>
    </w:p>
  </w:footnote>
  <w:footnote w:type="continuationSeparator" w:id="1">
    <w:p w:rsidR="00FA0D3D" w:rsidRDefault="00FA0D3D" w:rsidP="00A62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3610"/>
      <w:docPartObj>
        <w:docPartGallery w:val="Page Numbers (Top of Page)"/>
        <w:docPartUnique/>
      </w:docPartObj>
    </w:sdtPr>
    <w:sdtContent>
      <w:p w:rsidR="001D776C" w:rsidRDefault="001D776C">
        <w:pPr>
          <w:pStyle w:val="Header"/>
          <w:jc w:val="center"/>
        </w:pPr>
        <w:r>
          <w:t>R</w:t>
        </w:r>
        <w:fldSimple w:instr=" PAGE   \* MERGEFORMAT ">
          <w:r w:rsidR="008A44B8">
            <w:rPr>
              <w:noProof/>
            </w:rPr>
            <w:t>7</w:t>
          </w:r>
        </w:fldSimple>
      </w:p>
    </w:sdtContent>
  </w:sdt>
  <w:p w:rsidR="001D776C" w:rsidRDefault="001D7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0B16"/>
    <w:multiLevelType w:val="hybridMultilevel"/>
    <w:tmpl w:val="1D86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554E"/>
    <w:rsid w:val="0001797E"/>
    <w:rsid w:val="000445A1"/>
    <w:rsid w:val="00066B87"/>
    <w:rsid w:val="00077429"/>
    <w:rsid w:val="000A2E13"/>
    <w:rsid w:val="000B3C00"/>
    <w:rsid w:val="000C2672"/>
    <w:rsid w:val="000E522A"/>
    <w:rsid w:val="00143189"/>
    <w:rsid w:val="0019466A"/>
    <w:rsid w:val="001954FF"/>
    <w:rsid w:val="00196875"/>
    <w:rsid w:val="001C5DE0"/>
    <w:rsid w:val="001C607C"/>
    <w:rsid w:val="001D776C"/>
    <w:rsid w:val="001F6385"/>
    <w:rsid w:val="00200430"/>
    <w:rsid w:val="00276EFA"/>
    <w:rsid w:val="00297929"/>
    <w:rsid w:val="002F7DA1"/>
    <w:rsid w:val="00302591"/>
    <w:rsid w:val="00320D6F"/>
    <w:rsid w:val="00320FA4"/>
    <w:rsid w:val="00321FE9"/>
    <w:rsid w:val="00343099"/>
    <w:rsid w:val="00343E77"/>
    <w:rsid w:val="003B1272"/>
    <w:rsid w:val="003B27B9"/>
    <w:rsid w:val="003E405F"/>
    <w:rsid w:val="004537B2"/>
    <w:rsid w:val="00464BBF"/>
    <w:rsid w:val="00470325"/>
    <w:rsid w:val="00480C29"/>
    <w:rsid w:val="004A4680"/>
    <w:rsid w:val="005562A9"/>
    <w:rsid w:val="005757EE"/>
    <w:rsid w:val="005A0AF4"/>
    <w:rsid w:val="005B2B4F"/>
    <w:rsid w:val="005D6DAE"/>
    <w:rsid w:val="005E126A"/>
    <w:rsid w:val="00600F09"/>
    <w:rsid w:val="00600F4C"/>
    <w:rsid w:val="0060744A"/>
    <w:rsid w:val="0064580D"/>
    <w:rsid w:val="006A7FA5"/>
    <w:rsid w:val="006C7888"/>
    <w:rsid w:val="006E7B02"/>
    <w:rsid w:val="007440D5"/>
    <w:rsid w:val="0077131F"/>
    <w:rsid w:val="007B05BA"/>
    <w:rsid w:val="007F24B1"/>
    <w:rsid w:val="00823654"/>
    <w:rsid w:val="00890BEE"/>
    <w:rsid w:val="008A44B8"/>
    <w:rsid w:val="008A7FDB"/>
    <w:rsid w:val="008D1ACA"/>
    <w:rsid w:val="00922084"/>
    <w:rsid w:val="00967FB0"/>
    <w:rsid w:val="00982A06"/>
    <w:rsid w:val="00985578"/>
    <w:rsid w:val="009C2457"/>
    <w:rsid w:val="009E20F0"/>
    <w:rsid w:val="009F3696"/>
    <w:rsid w:val="00A03F30"/>
    <w:rsid w:val="00A17BDB"/>
    <w:rsid w:val="00A46F25"/>
    <w:rsid w:val="00A62E2C"/>
    <w:rsid w:val="00A63A77"/>
    <w:rsid w:val="00A75489"/>
    <w:rsid w:val="00A902CB"/>
    <w:rsid w:val="00AD51C1"/>
    <w:rsid w:val="00B33891"/>
    <w:rsid w:val="00B33A9E"/>
    <w:rsid w:val="00BA1094"/>
    <w:rsid w:val="00BA7CF7"/>
    <w:rsid w:val="00BB58EC"/>
    <w:rsid w:val="00C6016A"/>
    <w:rsid w:val="00C66843"/>
    <w:rsid w:val="00C7473B"/>
    <w:rsid w:val="00CD0FDC"/>
    <w:rsid w:val="00CD5B8E"/>
    <w:rsid w:val="00CE7FF4"/>
    <w:rsid w:val="00CF5888"/>
    <w:rsid w:val="00CF7641"/>
    <w:rsid w:val="00D01422"/>
    <w:rsid w:val="00D14AE4"/>
    <w:rsid w:val="00D22619"/>
    <w:rsid w:val="00D62680"/>
    <w:rsid w:val="00D75416"/>
    <w:rsid w:val="00DB0CD8"/>
    <w:rsid w:val="00E011EA"/>
    <w:rsid w:val="00E2635D"/>
    <w:rsid w:val="00EA36C1"/>
    <w:rsid w:val="00F129F3"/>
    <w:rsid w:val="00F4695F"/>
    <w:rsid w:val="00F60D07"/>
    <w:rsid w:val="00F85AFA"/>
    <w:rsid w:val="00FA0D3D"/>
    <w:rsid w:val="00FA1D0D"/>
    <w:rsid w:val="00FC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2C"/>
  </w:style>
  <w:style w:type="paragraph" w:styleId="Footer">
    <w:name w:val="footer"/>
    <w:basedOn w:val="Normal"/>
    <w:link w:val="FooterChar"/>
    <w:uiPriority w:val="99"/>
    <w:semiHidden/>
    <w:unhideWhenUsed/>
    <w:rsid w:val="00A62E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E2C"/>
  </w:style>
  <w:style w:type="paragraph" w:styleId="ListParagraph">
    <w:name w:val="List Paragraph"/>
    <w:basedOn w:val="Normal"/>
    <w:uiPriority w:val="34"/>
    <w:qFormat/>
    <w:rsid w:val="005A0AF4"/>
    <w:pPr>
      <w:ind w:left="720"/>
      <w:contextualSpacing/>
    </w:pPr>
  </w:style>
</w:styles>
</file>

<file path=word/webSettings.xml><?xml version="1.0" encoding="utf-8"?>
<w:webSettings xmlns:r="http://schemas.openxmlformats.org/officeDocument/2006/relationships" xmlns:w="http://schemas.openxmlformats.org/wordprocessingml/2006/main">
  <w:divs>
    <w:div w:id="270356477">
      <w:bodyDiv w:val="1"/>
      <w:marLeft w:val="0"/>
      <w:marRight w:val="0"/>
      <w:marTop w:val="0"/>
      <w:marBottom w:val="0"/>
      <w:divBdr>
        <w:top w:val="none" w:sz="0" w:space="0" w:color="auto"/>
        <w:left w:val="none" w:sz="0" w:space="0" w:color="auto"/>
        <w:bottom w:val="none" w:sz="0" w:space="0" w:color="auto"/>
        <w:right w:val="none" w:sz="0" w:space="0" w:color="auto"/>
      </w:divBdr>
    </w:div>
    <w:div w:id="320235887">
      <w:bodyDiv w:val="1"/>
      <w:marLeft w:val="0"/>
      <w:marRight w:val="0"/>
      <w:marTop w:val="0"/>
      <w:marBottom w:val="0"/>
      <w:divBdr>
        <w:top w:val="none" w:sz="0" w:space="0" w:color="auto"/>
        <w:left w:val="none" w:sz="0" w:space="0" w:color="auto"/>
        <w:bottom w:val="none" w:sz="0" w:space="0" w:color="auto"/>
        <w:right w:val="none" w:sz="0" w:space="0" w:color="auto"/>
      </w:divBdr>
    </w:div>
    <w:div w:id="350227724">
      <w:bodyDiv w:val="1"/>
      <w:marLeft w:val="0"/>
      <w:marRight w:val="0"/>
      <w:marTop w:val="0"/>
      <w:marBottom w:val="0"/>
      <w:divBdr>
        <w:top w:val="none" w:sz="0" w:space="0" w:color="auto"/>
        <w:left w:val="none" w:sz="0" w:space="0" w:color="auto"/>
        <w:bottom w:val="none" w:sz="0" w:space="0" w:color="auto"/>
        <w:right w:val="none" w:sz="0" w:space="0" w:color="auto"/>
      </w:divBdr>
    </w:div>
    <w:div w:id="627322543">
      <w:bodyDiv w:val="1"/>
      <w:marLeft w:val="0"/>
      <w:marRight w:val="0"/>
      <w:marTop w:val="0"/>
      <w:marBottom w:val="0"/>
      <w:divBdr>
        <w:top w:val="none" w:sz="0" w:space="0" w:color="auto"/>
        <w:left w:val="none" w:sz="0" w:space="0" w:color="auto"/>
        <w:bottom w:val="none" w:sz="0" w:space="0" w:color="auto"/>
        <w:right w:val="none" w:sz="0" w:space="0" w:color="auto"/>
      </w:divBdr>
    </w:div>
    <w:div w:id="741761072">
      <w:bodyDiv w:val="1"/>
      <w:marLeft w:val="0"/>
      <w:marRight w:val="0"/>
      <w:marTop w:val="0"/>
      <w:marBottom w:val="0"/>
      <w:divBdr>
        <w:top w:val="none" w:sz="0" w:space="0" w:color="auto"/>
        <w:left w:val="none" w:sz="0" w:space="0" w:color="auto"/>
        <w:bottom w:val="none" w:sz="0" w:space="0" w:color="auto"/>
        <w:right w:val="none" w:sz="0" w:space="0" w:color="auto"/>
      </w:divBdr>
    </w:div>
    <w:div w:id="771361437">
      <w:bodyDiv w:val="1"/>
      <w:marLeft w:val="0"/>
      <w:marRight w:val="0"/>
      <w:marTop w:val="0"/>
      <w:marBottom w:val="0"/>
      <w:divBdr>
        <w:top w:val="none" w:sz="0" w:space="0" w:color="auto"/>
        <w:left w:val="none" w:sz="0" w:space="0" w:color="auto"/>
        <w:bottom w:val="none" w:sz="0" w:space="0" w:color="auto"/>
        <w:right w:val="none" w:sz="0" w:space="0" w:color="auto"/>
      </w:divBdr>
    </w:div>
    <w:div w:id="791171032">
      <w:bodyDiv w:val="1"/>
      <w:marLeft w:val="0"/>
      <w:marRight w:val="0"/>
      <w:marTop w:val="0"/>
      <w:marBottom w:val="0"/>
      <w:divBdr>
        <w:top w:val="none" w:sz="0" w:space="0" w:color="auto"/>
        <w:left w:val="none" w:sz="0" w:space="0" w:color="auto"/>
        <w:bottom w:val="none" w:sz="0" w:space="0" w:color="auto"/>
        <w:right w:val="none" w:sz="0" w:space="0" w:color="auto"/>
      </w:divBdr>
    </w:div>
    <w:div w:id="1126046162">
      <w:bodyDiv w:val="1"/>
      <w:marLeft w:val="0"/>
      <w:marRight w:val="0"/>
      <w:marTop w:val="0"/>
      <w:marBottom w:val="0"/>
      <w:divBdr>
        <w:top w:val="none" w:sz="0" w:space="0" w:color="auto"/>
        <w:left w:val="none" w:sz="0" w:space="0" w:color="auto"/>
        <w:bottom w:val="none" w:sz="0" w:space="0" w:color="auto"/>
        <w:right w:val="none" w:sz="0" w:space="0" w:color="auto"/>
      </w:divBdr>
    </w:div>
    <w:div w:id="1126394499">
      <w:bodyDiv w:val="1"/>
      <w:marLeft w:val="0"/>
      <w:marRight w:val="0"/>
      <w:marTop w:val="0"/>
      <w:marBottom w:val="0"/>
      <w:divBdr>
        <w:top w:val="none" w:sz="0" w:space="0" w:color="auto"/>
        <w:left w:val="none" w:sz="0" w:space="0" w:color="auto"/>
        <w:bottom w:val="none" w:sz="0" w:space="0" w:color="auto"/>
        <w:right w:val="none" w:sz="0" w:space="0" w:color="auto"/>
      </w:divBdr>
    </w:div>
    <w:div w:id="1297251275">
      <w:bodyDiv w:val="1"/>
      <w:marLeft w:val="0"/>
      <w:marRight w:val="0"/>
      <w:marTop w:val="0"/>
      <w:marBottom w:val="0"/>
      <w:divBdr>
        <w:top w:val="none" w:sz="0" w:space="0" w:color="auto"/>
        <w:left w:val="none" w:sz="0" w:space="0" w:color="auto"/>
        <w:bottom w:val="none" w:sz="0" w:space="0" w:color="auto"/>
        <w:right w:val="none" w:sz="0" w:space="0" w:color="auto"/>
      </w:divBdr>
    </w:div>
    <w:div w:id="1525825725">
      <w:bodyDiv w:val="1"/>
      <w:marLeft w:val="0"/>
      <w:marRight w:val="0"/>
      <w:marTop w:val="0"/>
      <w:marBottom w:val="0"/>
      <w:divBdr>
        <w:top w:val="none" w:sz="0" w:space="0" w:color="auto"/>
        <w:left w:val="none" w:sz="0" w:space="0" w:color="auto"/>
        <w:bottom w:val="none" w:sz="0" w:space="0" w:color="auto"/>
        <w:right w:val="none" w:sz="0" w:space="0" w:color="auto"/>
      </w:divBdr>
    </w:div>
    <w:div w:id="1724792809">
      <w:bodyDiv w:val="1"/>
      <w:marLeft w:val="0"/>
      <w:marRight w:val="0"/>
      <w:marTop w:val="0"/>
      <w:marBottom w:val="0"/>
      <w:divBdr>
        <w:top w:val="none" w:sz="0" w:space="0" w:color="auto"/>
        <w:left w:val="none" w:sz="0" w:space="0" w:color="auto"/>
        <w:bottom w:val="none" w:sz="0" w:space="0" w:color="auto"/>
        <w:right w:val="none" w:sz="0" w:space="0" w:color="auto"/>
      </w:divBdr>
    </w:div>
    <w:div w:id="1760902671">
      <w:bodyDiv w:val="1"/>
      <w:marLeft w:val="0"/>
      <w:marRight w:val="0"/>
      <w:marTop w:val="0"/>
      <w:marBottom w:val="0"/>
      <w:divBdr>
        <w:top w:val="none" w:sz="0" w:space="0" w:color="auto"/>
        <w:left w:val="none" w:sz="0" w:space="0" w:color="auto"/>
        <w:bottom w:val="none" w:sz="0" w:space="0" w:color="auto"/>
        <w:right w:val="none" w:sz="0" w:space="0" w:color="auto"/>
      </w:divBdr>
    </w:div>
    <w:div w:id="1874729590">
      <w:bodyDiv w:val="1"/>
      <w:marLeft w:val="0"/>
      <w:marRight w:val="0"/>
      <w:marTop w:val="0"/>
      <w:marBottom w:val="0"/>
      <w:divBdr>
        <w:top w:val="none" w:sz="0" w:space="0" w:color="auto"/>
        <w:left w:val="none" w:sz="0" w:space="0" w:color="auto"/>
        <w:bottom w:val="none" w:sz="0" w:space="0" w:color="auto"/>
        <w:right w:val="none" w:sz="0" w:space="0" w:color="auto"/>
      </w:divBdr>
    </w:div>
    <w:div w:id="2029060636">
      <w:bodyDiv w:val="1"/>
      <w:marLeft w:val="0"/>
      <w:marRight w:val="0"/>
      <w:marTop w:val="0"/>
      <w:marBottom w:val="0"/>
      <w:divBdr>
        <w:top w:val="none" w:sz="0" w:space="0" w:color="auto"/>
        <w:left w:val="none" w:sz="0" w:space="0" w:color="auto"/>
        <w:bottom w:val="none" w:sz="0" w:space="0" w:color="auto"/>
        <w:right w:val="none" w:sz="0" w:space="0" w:color="auto"/>
      </w:divBdr>
    </w:div>
    <w:div w:id="2066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2013-02-22T10:12:00Z</cp:lastPrinted>
  <dcterms:created xsi:type="dcterms:W3CDTF">2013-12-11T08:44:00Z</dcterms:created>
  <dcterms:modified xsi:type="dcterms:W3CDTF">2013-12-11T08:44:00Z</dcterms:modified>
</cp:coreProperties>
</file>