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F6" w:rsidRDefault="00A135F6" w:rsidP="00A135F6">
      <w:pPr>
        <w:spacing w:after="0" w:line="360" w:lineRule="auto"/>
        <w:ind w:left="4320" w:right="-900" w:firstLine="720"/>
        <w:jc w:val="both"/>
        <w:rPr>
          <w:rFonts w:ascii="Bookman Old Style" w:hAnsi="Bookman Old Style"/>
          <w:sz w:val="28"/>
          <w:szCs w:val="28"/>
        </w:rPr>
      </w:pPr>
      <w:r>
        <w:rPr>
          <w:rFonts w:ascii="Bookman Old Style" w:hAnsi="Bookman Old Style"/>
          <w:b/>
          <w:sz w:val="28"/>
          <w:szCs w:val="28"/>
        </w:rPr>
        <w:t xml:space="preserve">    </w:t>
      </w:r>
      <w:proofErr w:type="gramStart"/>
      <w:r w:rsidRPr="00B229F0">
        <w:rPr>
          <w:rFonts w:ascii="Bookman Old Style" w:hAnsi="Bookman Old Style"/>
          <w:b/>
          <w:sz w:val="28"/>
          <w:szCs w:val="28"/>
        </w:rPr>
        <w:t>SCZ JUDGMENT NO.</w:t>
      </w:r>
      <w:proofErr w:type="gramEnd"/>
      <w:r w:rsidRPr="00B229F0">
        <w:rPr>
          <w:rFonts w:ascii="Bookman Old Style" w:hAnsi="Bookman Old Style"/>
          <w:b/>
          <w:sz w:val="28"/>
          <w:szCs w:val="28"/>
        </w:rPr>
        <w:t xml:space="preserve"> </w:t>
      </w:r>
      <w:r w:rsidRPr="00A135F6">
        <w:rPr>
          <w:rFonts w:ascii="Bookman Old Style" w:hAnsi="Bookman Old Style"/>
          <w:b/>
          <w:sz w:val="24"/>
        </w:rPr>
        <w:t>25</w:t>
      </w:r>
      <w:r w:rsidRPr="00B229F0">
        <w:rPr>
          <w:rFonts w:ascii="Bookman Old Style" w:hAnsi="Bookman Old Style"/>
          <w:b/>
          <w:sz w:val="28"/>
          <w:szCs w:val="28"/>
        </w:rPr>
        <w:t xml:space="preserve"> OF 201</w:t>
      </w:r>
      <w:r>
        <w:rPr>
          <w:rFonts w:ascii="Bookman Old Style" w:hAnsi="Bookman Old Style"/>
          <w:b/>
          <w:sz w:val="28"/>
          <w:szCs w:val="28"/>
        </w:rPr>
        <w:t>4</w:t>
      </w:r>
      <w:r w:rsidRPr="00B229F0">
        <w:rPr>
          <w:rFonts w:ascii="Bookman Old Style" w:hAnsi="Bookman Old Style"/>
          <w:sz w:val="28"/>
          <w:szCs w:val="28"/>
        </w:rPr>
        <w:t xml:space="preserve"> </w:t>
      </w:r>
    </w:p>
    <w:p w:rsidR="00A135F6" w:rsidRPr="00C76DA7" w:rsidRDefault="00A135F6" w:rsidP="00A135F6">
      <w:pPr>
        <w:spacing w:after="0" w:line="360" w:lineRule="auto"/>
        <w:ind w:left="4320" w:right="-900" w:firstLine="720"/>
        <w:jc w:val="both"/>
        <w:rPr>
          <w:rFonts w:ascii="Bookman Old Style" w:hAnsi="Bookman Old Style"/>
          <w:b/>
          <w:sz w:val="24"/>
          <w:szCs w:val="24"/>
          <w:u w:val="single"/>
        </w:rPr>
      </w:pPr>
      <w:r w:rsidRPr="00B229F0">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B229F0">
        <w:rPr>
          <w:rFonts w:ascii="Bookman Old Style" w:hAnsi="Bookman Old Style"/>
          <w:sz w:val="28"/>
          <w:szCs w:val="28"/>
        </w:rPr>
        <w:t xml:space="preserve"> </w:t>
      </w:r>
      <w:r w:rsidRPr="00C76DA7">
        <w:rPr>
          <w:rFonts w:ascii="Bookman Old Style" w:hAnsi="Bookman Old Style"/>
          <w:sz w:val="24"/>
          <w:szCs w:val="24"/>
        </w:rPr>
        <w:t>(</w:t>
      </w:r>
      <w:r w:rsidRPr="00C76DA7">
        <w:rPr>
          <w:rFonts w:ascii="Bookman Old Style" w:hAnsi="Bookman Old Style"/>
          <w:b/>
          <w:sz w:val="24"/>
          <w:szCs w:val="24"/>
        </w:rPr>
        <w:t>598)</w:t>
      </w:r>
    </w:p>
    <w:p w:rsidR="003E6F0A" w:rsidRPr="00A135F6" w:rsidRDefault="003E6F0A" w:rsidP="00A135F6">
      <w:pPr>
        <w:spacing w:after="0"/>
        <w:ind w:right="-900"/>
        <w:jc w:val="both"/>
        <w:rPr>
          <w:rFonts w:ascii="Bookman Old Style" w:hAnsi="Bookman Old Style"/>
          <w:b/>
          <w:sz w:val="26"/>
          <w:szCs w:val="26"/>
        </w:rPr>
      </w:pPr>
      <w:r w:rsidRPr="00A135F6">
        <w:rPr>
          <w:rFonts w:ascii="Bookman Old Style" w:hAnsi="Bookman Old Style"/>
          <w:b/>
          <w:sz w:val="26"/>
          <w:szCs w:val="26"/>
        </w:rPr>
        <w:t>IN THE SUPREME COURT FOR ZAMBIA</w:t>
      </w:r>
      <w:r w:rsidR="00AD0012" w:rsidRPr="00A135F6">
        <w:rPr>
          <w:rFonts w:ascii="Bookman Old Style" w:hAnsi="Bookman Old Style"/>
          <w:b/>
          <w:sz w:val="26"/>
          <w:szCs w:val="26"/>
        </w:rPr>
        <w:tab/>
      </w:r>
      <w:r w:rsidR="00AD0012" w:rsidRPr="00A135F6">
        <w:rPr>
          <w:rFonts w:ascii="Bookman Old Style" w:hAnsi="Bookman Old Style"/>
          <w:b/>
          <w:sz w:val="26"/>
          <w:szCs w:val="26"/>
        </w:rPr>
        <w:tab/>
      </w:r>
      <w:r w:rsidR="00AD0012" w:rsidRPr="00A135F6">
        <w:rPr>
          <w:rFonts w:ascii="Bookman Old Style" w:hAnsi="Bookman Old Style"/>
          <w:b/>
          <w:sz w:val="26"/>
          <w:szCs w:val="26"/>
        </w:rPr>
        <w:tab/>
      </w:r>
      <w:r w:rsidRPr="00A135F6">
        <w:rPr>
          <w:rFonts w:ascii="Bookman Old Style" w:hAnsi="Bookman Old Style"/>
          <w:b/>
          <w:sz w:val="26"/>
          <w:szCs w:val="26"/>
        </w:rPr>
        <w:t xml:space="preserve">Appeal No. 39/2012             </w:t>
      </w:r>
    </w:p>
    <w:p w:rsidR="00A135F6" w:rsidRPr="00A135F6" w:rsidRDefault="003E6F0A" w:rsidP="00A135F6">
      <w:pPr>
        <w:rPr>
          <w:rFonts w:ascii="Bookman Old Style" w:hAnsi="Bookman Old Style"/>
          <w:sz w:val="26"/>
          <w:szCs w:val="26"/>
        </w:rPr>
      </w:pPr>
      <w:r w:rsidRPr="00A135F6">
        <w:rPr>
          <w:rFonts w:ascii="Bookman Old Style" w:hAnsi="Bookman Old Style"/>
          <w:b/>
          <w:sz w:val="26"/>
          <w:szCs w:val="26"/>
        </w:rPr>
        <w:t>HOLDEN AT LUSAKA</w:t>
      </w:r>
      <w:r w:rsidRPr="00A135F6">
        <w:rPr>
          <w:rFonts w:ascii="Bookman Old Style" w:hAnsi="Bookman Old Style"/>
          <w:b/>
          <w:sz w:val="26"/>
          <w:szCs w:val="26"/>
        </w:rPr>
        <w:tab/>
      </w:r>
      <w:r w:rsidRPr="00A135F6">
        <w:rPr>
          <w:rFonts w:ascii="Bookman Old Style" w:hAnsi="Bookman Old Style"/>
          <w:b/>
          <w:sz w:val="26"/>
          <w:szCs w:val="26"/>
        </w:rPr>
        <w:tab/>
      </w:r>
      <w:r w:rsidRPr="00A135F6">
        <w:rPr>
          <w:rFonts w:ascii="Bookman Old Style" w:hAnsi="Bookman Old Style"/>
          <w:b/>
          <w:sz w:val="26"/>
          <w:szCs w:val="26"/>
        </w:rPr>
        <w:tab/>
      </w:r>
      <w:r w:rsidRPr="00A135F6">
        <w:rPr>
          <w:rFonts w:ascii="Bookman Old Style" w:hAnsi="Bookman Old Style"/>
          <w:b/>
          <w:sz w:val="26"/>
          <w:szCs w:val="26"/>
        </w:rPr>
        <w:tab/>
      </w:r>
      <w:r w:rsidRPr="00A135F6">
        <w:rPr>
          <w:rFonts w:ascii="Bookman Old Style" w:hAnsi="Bookman Old Style"/>
          <w:b/>
          <w:sz w:val="26"/>
          <w:szCs w:val="26"/>
        </w:rPr>
        <w:tab/>
      </w:r>
      <w:r w:rsidRPr="00A135F6">
        <w:rPr>
          <w:rFonts w:ascii="Bookman Old Style" w:hAnsi="Bookman Old Style"/>
          <w:b/>
          <w:sz w:val="26"/>
          <w:szCs w:val="26"/>
        </w:rPr>
        <w:tab/>
      </w:r>
      <w:r w:rsidR="00A135F6" w:rsidRPr="00A135F6">
        <w:rPr>
          <w:rFonts w:ascii="Bookman Old Style" w:hAnsi="Bookman Old Style"/>
          <w:b/>
          <w:sz w:val="26"/>
          <w:szCs w:val="26"/>
        </w:rPr>
        <w:t xml:space="preserve"> </w:t>
      </w:r>
    </w:p>
    <w:p w:rsidR="003E6F0A" w:rsidRPr="00A135F6" w:rsidRDefault="003E6F0A" w:rsidP="003E6F0A">
      <w:pPr>
        <w:spacing w:line="360" w:lineRule="auto"/>
        <w:ind w:right="-900"/>
        <w:jc w:val="both"/>
        <w:rPr>
          <w:rFonts w:ascii="Bookman Old Style" w:hAnsi="Bookman Old Style"/>
          <w:b/>
          <w:sz w:val="26"/>
          <w:szCs w:val="26"/>
        </w:rPr>
      </w:pPr>
      <w:r w:rsidRPr="00A135F6">
        <w:rPr>
          <w:rFonts w:ascii="Bookman Old Style" w:hAnsi="Bookman Old Style"/>
          <w:b/>
          <w:sz w:val="26"/>
          <w:szCs w:val="26"/>
        </w:rPr>
        <w:t>(Civil Jurisdiction)</w:t>
      </w:r>
    </w:p>
    <w:p w:rsidR="003E6F0A" w:rsidRPr="00A135F6" w:rsidRDefault="003E6F0A" w:rsidP="003E6F0A">
      <w:pPr>
        <w:spacing w:line="360" w:lineRule="auto"/>
        <w:ind w:right="-900"/>
        <w:jc w:val="both"/>
        <w:rPr>
          <w:rFonts w:ascii="Bookman Old Style" w:hAnsi="Bookman Old Style"/>
          <w:b/>
          <w:sz w:val="26"/>
          <w:szCs w:val="26"/>
        </w:rPr>
      </w:pPr>
      <w:r w:rsidRPr="00A135F6">
        <w:rPr>
          <w:rFonts w:ascii="Bookman Old Style" w:hAnsi="Bookman Old Style"/>
          <w:b/>
          <w:sz w:val="26"/>
          <w:szCs w:val="26"/>
        </w:rPr>
        <w:t>BETWEEN:</w:t>
      </w:r>
    </w:p>
    <w:p w:rsidR="003E6F0A" w:rsidRPr="00A135F6" w:rsidRDefault="003E6F0A" w:rsidP="00AD0012">
      <w:pPr>
        <w:spacing w:line="240" w:lineRule="auto"/>
        <w:ind w:right="-900"/>
        <w:jc w:val="both"/>
        <w:rPr>
          <w:rFonts w:ascii="Bookman Old Style" w:hAnsi="Bookman Old Style"/>
          <w:b/>
          <w:sz w:val="26"/>
          <w:szCs w:val="26"/>
        </w:rPr>
      </w:pPr>
      <w:r w:rsidRPr="00A135F6">
        <w:rPr>
          <w:rFonts w:ascii="Bookman Old Style" w:hAnsi="Bookman Old Style"/>
          <w:b/>
          <w:sz w:val="26"/>
          <w:szCs w:val="26"/>
        </w:rPr>
        <w:t>UB</w:t>
      </w:r>
      <w:r w:rsidR="00AD0012" w:rsidRPr="00A135F6">
        <w:rPr>
          <w:rFonts w:ascii="Bookman Old Style" w:hAnsi="Bookman Old Style"/>
          <w:b/>
          <w:sz w:val="26"/>
          <w:szCs w:val="26"/>
        </w:rPr>
        <w:t>UCHINGA INVESTMENTS LIMITED</w:t>
      </w:r>
      <w:r w:rsidR="00AD0012" w:rsidRPr="00A135F6">
        <w:rPr>
          <w:rFonts w:ascii="Bookman Old Style" w:hAnsi="Bookman Old Style"/>
          <w:b/>
          <w:sz w:val="26"/>
          <w:szCs w:val="26"/>
        </w:rPr>
        <w:tab/>
      </w:r>
      <w:r w:rsidR="00AD0012" w:rsidRPr="00A135F6">
        <w:rPr>
          <w:rFonts w:ascii="Bookman Old Style" w:hAnsi="Bookman Old Style"/>
          <w:b/>
          <w:sz w:val="26"/>
          <w:szCs w:val="26"/>
        </w:rPr>
        <w:tab/>
      </w:r>
      <w:r w:rsidR="00AD0012" w:rsidRPr="00A135F6">
        <w:rPr>
          <w:rFonts w:ascii="Bookman Old Style" w:hAnsi="Bookman Old Style"/>
          <w:b/>
          <w:sz w:val="26"/>
          <w:szCs w:val="26"/>
        </w:rPr>
        <w:tab/>
      </w:r>
      <w:r w:rsidR="00AD0012" w:rsidRPr="00A135F6">
        <w:rPr>
          <w:rFonts w:ascii="Bookman Old Style" w:hAnsi="Bookman Old Style"/>
          <w:b/>
          <w:sz w:val="26"/>
          <w:szCs w:val="26"/>
        </w:rPr>
        <w:tab/>
      </w:r>
      <w:r w:rsidR="00A135F6">
        <w:rPr>
          <w:rFonts w:ascii="Bookman Old Style" w:hAnsi="Bookman Old Style"/>
          <w:b/>
          <w:sz w:val="26"/>
          <w:szCs w:val="26"/>
        </w:rPr>
        <w:t xml:space="preserve">  </w:t>
      </w:r>
      <w:r w:rsidRPr="00A135F6">
        <w:rPr>
          <w:rFonts w:ascii="Bookman Old Style" w:hAnsi="Bookman Old Style"/>
          <w:b/>
          <w:sz w:val="26"/>
          <w:szCs w:val="26"/>
        </w:rPr>
        <w:t>APPELLANT</w:t>
      </w:r>
    </w:p>
    <w:p w:rsidR="003E6F0A" w:rsidRPr="00A135F6" w:rsidRDefault="003E6F0A" w:rsidP="00AD0012">
      <w:pPr>
        <w:spacing w:line="240" w:lineRule="auto"/>
        <w:ind w:right="-900"/>
        <w:jc w:val="both"/>
        <w:rPr>
          <w:rFonts w:ascii="Bookman Old Style" w:hAnsi="Bookman Old Style"/>
          <w:b/>
          <w:sz w:val="26"/>
          <w:szCs w:val="26"/>
        </w:rPr>
      </w:pPr>
      <w:r w:rsidRPr="00A135F6">
        <w:rPr>
          <w:rFonts w:ascii="Bookman Old Style" w:hAnsi="Bookman Old Style"/>
          <w:b/>
          <w:sz w:val="26"/>
          <w:szCs w:val="26"/>
        </w:rPr>
        <w:t>AND</w:t>
      </w:r>
    </w:p>
    <w:p w:rsidR="003E6F0A" w:rsidRPr="00A135F6" w:rsidRDefault="00AD0012" w:rsidP="00AD0012">
      <w:pPr>
        <w:spacing w:line="240" w:lineRule="auto"/>
        <w:ind w:right="-900"/>
        <w:jc w:val="both"/>
        <w:rPr>
          <w:rFonts w:ascii="Bookman Old Style" w:hAnsi="Bookman Old Style"/>
          <w:b/>
          <w:sz w:val="26"/>
          <w:szCs w:val="26"/>
        </w:rPr>
      </w:pPr>
      <w:r w:rsidRPr="00A135F6">
        <w:rPr>
          <w:rFonts w:ascii="Bookman Old Style" w:hAnsi="Bookman Old Style"/>
          <w:b/>
          <w:sz w:val="26"/>
          <w:szCs w:val="26"/>
        </w:rPr>
        <w:t>TEKLEMICAEL MENSTAB</w:t>
      </w:r>
      <w:r w:rsidRPr="00A135F6">
        <w:rPr>
          <w:rFonts w:ascii="Bookman Old Style" w:hAnsi="Bookman Old Style"/>
          <w:b/>
          <w:sz w:val="26"/>
          <w:szCs w:val="26"/>
        </w:rPr>
        <w:tab/>
      </w:r>
      <w:r w:rsidRPr="00A135F6">
        <w:rPr>
          <w:rFonts w:ascii="Bookman Old Style" w:hAnsi="Bookman Old Style"/>
          <w:b/>
          <w:sz w:val="26"/>
          <w:szCs w:val="26"/>
        </w:rPr>
        <w:tab/>
      </w:r>
      <w:r w:rsidRPr="00A135F6">
        <w:rPr>
          <w:rFonts w:ascii="Bookman Old Style" w:hAnsi="Bookman Old Style"/>
          <w:b/>
          <w:sz w:val="26"/>
          <w:szCs w:val="26"/>
        </w:rPr>
        <w:tab/>
      </w:r>
      <w:r w:rsidRPr="00A135F6">
        <w:rPr>
          <w:rFonts w:ascii="Bookman Old Style" w:hAnsi="Bookman Old Style"/>
          <w:b/>
          <w:sz w:val="26"/>
          <w:szCs w:val="26"/>
        </w:rPr>
        <w:tab/>
      </w:r>
      <w:r w:rsidRPr="00A135F6">
        <w:rPr>
          <w:rFonts w:ascii="Bookman Old Style" w:hAnsi="Bookman Old Style"/>
          <w:b/>
          <w:sz w:val="26"/>
          <w:szCs w:val="26"/>
        </w:rPr>
        <w:tab/>
      </w:r>
      <w:r w:rsidR="00856DA1" w:rsidRPr="00A135F6">
        <w:rPr>
          <w:rFonts w:ascii="Bookman Old Style" w:hAnsi="Bookman Old Style"/>
          <w:b/>
          <w:sz w:val="26"/>
          <w:szCs w:val="26"/>
        </w:rPr>
        <w:t xml:space="preserve">   </w:t>
      </w:r>
      <w:r w:rsidR="00A135F6">
        <w:rPr>
          <w:rFonts w:ascii="Bookman Old Style" w:hAnsi="Bookman Old Style"/>
          <w:b/>
          <w:sz w:val="26"/>
          <w:szCs w:val="26"/>
        </w:rPr>
        <w:tab/>
        <w:t xml:space="preserve">  </w:t>
      </w:r>
      <w:r w:rsidR="00C45E89" w:rsidRPr="00A135F6">
        <w:rPr>
          <w:rFonts w:ascii="Bookman Old Style" w:hAnsi="Bookman Old Style"/>
          <w:b/>
          <w:sz w:val="26"/>
          <w:szCs w:val="26"/>
        </w:rPr>
        <w:t>1</w:t>
      </w:r>
      <w:r w:rsidR="00C45E89" w:rsidRPr="00A135F6">
        <w:rPr>
          <w:rFonts w:ascii="Bookman Old Style" w:hAnsi="Bookman Old Style"/>
          <w:b/>
          <w:sz w:val="26"/>
          <w:szCs w:val="26"/>
          <w:vertAlign w:val="superscript"/>
        </w:rPr>
        <w:t>ST</w:t>
      </w:r>
      <w:r w:rsidR="00C45E89" w:rsidRPr="00A135F6">
        <w:rPr>
          <w:rFonts w:ascii="Bookman Old Style" w:hAnsi="Bookman Old Style"/>
          <w:b/>
          <w:sz w:val="26"/>
          <w:szCs w:val="26"/>
        </w:rPr>
        <w:t xml:space="preserve"> RESPONDENT</w:t>
      </w:r>
    </w:p>
    <w:p w:rsidR="003E6F0A" w:rsidRDefault="003E6F0A" w:rsidP="00AD0012">
      <w:pPr>
        <w:spacing w:line="240" w:lineRule="auto"/>
        <w:ind w:right="-900"/>
        <w:jc w:val="both"/>
        <w:rPr>
          <w:rFonts w:ascii="Bookman Old Style" w:hAnsi="Bookman Old Style"/>
          <w:b/>
          <w:sz w:val="28"/>
          <w:szCs w:val="28"/>
        </w:rPr>
      </w:pPr>
      <w:r w:rsidRPr="00A135F6">
        <w:rPr>
          <w:rFonts w:ascii="Bookman Old Style" w:hAnsi="Bookman Old Style"/>
          <w:b/>
          <w:sz w:val="26"/>
          <w:szCs w:val="26"/>
        </w:rPr>
        <w:t>SEMHAR TRANSPORT &amp;</w:t>
      </w:r>
      <w:r w:rsidR="008A3EF2" w:rsidRPr="00A135F6">
        <w:rPr>
          <w:rFonts w:ascii="Bookman Old Style" w:hAnsi="Bookman Old Style"/>
          <w:b/>
          <w:sz w:val="26"/>
          <w:szCs w:val="26"/>
        </w:rPr>
        <w:t xml:space="preserve"> </w:t>
      </w:r>
      <w:r w:rsidR="00AD0012" w:rsidRPr="00A135F6">
        <w:rPr>
          <w:rFonts w:ascii="Bookman Old Style" w:hAnsi="Bookman Old Style"/>
          <w:b/>
          <w:sz w:val="26"/>
          <w:szCs w:val="26"/>
        </w:rPr>
        <w:t>MECHANICAL LIMITED</w:t>
      </w:r>
      <w:r w:rsidR="00AD0012" w:rsidRPr="00A135F6">
        <w:rPr>
          <w:rFonts w:ascii="Bookman Old Style" w:hAnsi="Bookman Old Style"/>
          <w:b/>
          <w:sz w:val="26"/>
          <w:szCs w:val="26"/>
        </w:rPr>
        <w:tab/>
      </w:r>
      <w:r w:rsidR="00856DA1" w:rsidRPr="00A135F6">
        <w:rPr>
          <w:rFonts w:ascii="Bookman Old Style" w:hAnsi="Bookman Old Style"/>
          <w:b/>
          <w:sz w:val="26"/>
          <w:szCs w:val="26"/>
        </w:rPr>
        <w:t xml:space="preserve">   </w:t>
      </w:r>
      <w:r w:rsidR="00C45E89" w:rsidRPr="00A135F6">
        <w:rPr>
          <w:rFonts w:ascii="Bookman Old Style" w:hAnsi="Bookman Old Style"/>
          <w:b/>
          <w:sz w:val="26"/>
          <w:szCs w:val="26"/>
        </w:rPr>
        <w:t>2</w:t>
      </w:r>
      <w:r w:rsidR="00C45E89" w:rsidRPr="00A135F6">
        <w:rPr>
          <w:rFonts w:ascii="Bookman Old Style" w:hAnsi="Bookman Old Style"/>
          <w:b/>
          <w:sz w:val="26"/>
          <w:szCs w:val="26"/>
          <w:vertAlign w:val="superscript"/>
        </w:rPr>
        <w:t>ND</w:t>
      </w:r>
      <w:r w:rsidR="00C45E89" w:rsidRPr="00A135F6">
        <w:rPr>
          <w:rFonts w:ascii="Bookman Old Style" w:hAnsi="Bookman Old Style"/>
          <w:b/>
          <w:sz w:val="26"/>
          <w:szCs w:val="26"/>
        </w:rPr>
        <w:t xml:space="preserve"> RESPONDENT</w:t>
      </w:r>
    </w:p>
    <w:p w:rsidR="00AD0012" w:rsidRPr="00AD0012" w:rsidRDefault="00AD0012" w:rsidP="00AD0012">
      <w:pPr>
        <w:spacing w:line="240" w:lineRule="auto"/>
        <w:ind w:right="-900"/>
        <w:jc w:val="both"/>
        <w:rPr>
          <w:rFonts w:ascii="Bookman Old Style" w:hAnsi="Bookman Old Style"/>
          <w:b/>
          <w:sz w:val="28"/>
          <w:szCs w:val="28"/>
        </w:rPr>
      </w:pPr>
    </w:p>
    <w:p w:rsidR="003E6F0A" w:rsidRPr="00AD0012" w:rsidRDefault="00AD0012" w:rsidP="003E6F0A">
      <w:pPr>
        <w:spacing w:after="0" w:line="360" w:lineRule="auto"/>
        <w:ind w:right="-900"/>
        <w:jc w:val="both"/>
        <w:rPr>
          <w:rFonts w:ascii="Bookman Old Style" w:hAnsi="Bookman Old Style"/>
          <w:sz w:val="28"/>
          <w:szCs w:val="28"/>
        </w:rPr>
      </w:pPr>
      <w:r w:rsidRPr="00AD0012">
        <w:rPr>
          <w:rFonts w:ascii="Bookman Old Style" w:hAnsi="Bookman Old Style"/>
          <w:b/>
          <w:sz w:val="28"/>
          <w:szCs w:val="28"/>
        </w:rPr>
        <w:t>CORAM:</w:t>
      </w:r>
      <w:r w:rsidR="003E6F0A" w:rsidRPr="00AD0012">
        <w:rPr>
          <w:rFonts w:ascii="Bookman Old Style" w:hAnsi="Bookman Old Style"/>
          <w:sz w:val="28"/>
          <w:szCs w:val="28"/>
        </w:rPr>
        <w:tab/>
      </w:r>
      <w:r w:rsidR="004701DE" w:rsidRPr="00AD0012">
        <w:rPr>
          <w:rFonts w:ascii="Bookman Old Style" w:hAnsi="Bookman Old Style"/>
          <w:sz w:val="28"/>
          <w:szCs w:val="28"/>
        </w:rPr>
        <w:tab/>
      </w:r>
      <w:proofErr w:type="spellStart"/>
      <w:r w:rsidR="003E6F0A" w:rsidRPr="00AD0012">
        <w:rPr>
          <w:rFonts w:ascii="Bookman Old Style" w:hAnsi="Bookman Old Style"/>
          <w:sz w:val="28"/>
          <w:szCs w:val="28"/>
        </w:rPr>
        <w:t>Chibesakunda</w:t>
      </w:r>
      <w:proofErr w:type="spellEnd"/>
      <w:r w:rsidR="003E6F0A" w:rsidRPr="00AD0012">
        <w:rPr>
          <w:rFonts w:ascii="Bookman Old Style" w:hAnsi="Bookman Old Style"/>
          <w:sz w:val="28"/>
          <w:szCs w:val="28"/>
        </w:rPr>
        <w:t xml:space="preserve"> Ag CJ, </w:t>
      </w:r>
      <w:proofErr w:type="spellStart"/>
      <w:r w:rsidR="003E6F0A" w:rsidRPr="00AD0012">
        <w:rPr>
          <w:rFonts w:ascii="Bookman Old Style" w:hAnsi="Bookman Old Style"/>
          <w:sz w:val="28"/>
          <w:szCs w:val="28"/>
        </w:rPr>
        <w:t>Chibomba</w:t>
      </w:r>
      <w:proofErr w:type="spellEnd"/>
      <w:r w:rsidR="003E6F0A" w:rsidRPr="00AD0012">
        <w:rPr>
          <w:rFonts w:ascii="Bookman Old Style" w:hAnsi="Bookman Old Style"/>
          <w:sz w:val="28"/>
          <w:szCs w:val="28"/>
        </w:rPr>
        <w:t xml:space="preserve"> JS and </w:t>
      </w:r>
      <w:proofErr w:type="spellStart"/>
      <w:r w:rsidR="003E6F0A" w:rsidRPr="00AD0012">
        <w:rPr>
          <w:rFonts w:ascii="Bookman Old Style" w:hAnsi="Bookman Old Style"/>
          <w:sz w:val="28"/>
          <w:szCs w:val="28"/>
        </w:rPr>
        <w:t>Lisimba</w:t>
      </w:r>
      <w:proofErr w:type="spellEnd"/>
      <w:r w:rsidR="003E6F0A" w:rsidRPr="00AD0012">
        <w:rPr>
          <w:rFonts w:ascii="Bookman Old Style" w:hAnsi="Bookman Old Style"/>
          <w:sz w:val="28"/>
          <w:szCs w:val="28"/>
        </w:rPr>
        <w:t xml:space="preserve"> Ag JS</w:t>
      </w:r>
    </w:p>
    <w:p w:rsidR="003E6F0A" w:rsidRPr="00AD0012" w:rsidRDefault="003E6F0A" w:rsidP="00C50BE4">
      <w:pPr>
        <w:spacing w:line="360" w:lineRule="auto"/>
        <w:ind w:left="1440" w:right="-900" w:firstLine="720"/>
        <w:jc w:val="both"/>
        <w:rPr>
          <w:rFonts w:ascii="Bookman Old Style" w:hAnsi="Bookman Old Style"/>
          <w:sz w:val="28"/>
          <w:szCs w:val="28"/>
        </w:rPr>
      </w:pPr>
      <w:r w:rsidRPr="00AD0012">
        <w:rPr>
          <w:rFonts w:ascii="Bookman Old Style" w:hAnsi="Bookman Old Style"/>
          <w:sz w:val="28"/>
          <w:szCs w:val="28"/>
        </w:rPr>
        <w:t>On 9</w:t>
      </w:r>
      <w:r w:rsidRPr="00AD0012">
        <w:rPr>
          <w:rFonts w:ascii="Bookman Old Style" w:hAnsi="Bookman Old Style"/>
          <w:sz w:val="28"/>
          <w:szCs w:val="28"/>
          <w:vertAlign w:val="superscript"/>
        </w:rPr>
        <w:t>th</w:t>
      </w:r>
      <w:r w:rsidR="00E22834" w:rsidRPr="00AD0012">
        <w:rPr>
          <w:rFonts w:ascii="Bookman Old Style" w:hAnsi="Bookman Old Style"/>
          <w:sz w:val="28"/>
          <w:szCs w:val="28"/>
        </w:rPr>
        <w:t xml:space="preserve"> May, 2013</w:t>
      </w:r>
      <w:r w:rsidRPr="00AD0012">
        <w:rPr>
          <w:rFonts w:ascii="Bookman Old Style" w:hAnsi="Bookman Old Style"/>
          <w:sz w:val="28"/>
          <w:szCs w:val="28"/>
        </w:rPr>
        <w:t xml:space="preserve"> and </w:t>
      </w:r>
      <w:r w:rsidR="00FF6B77">
        <w:rPr>
          <w:rFonts w:ascii="Bookman Old Style" w:hAnsi="Bookman Old Style"/>
          <w:sz w:val="28"/>
          <w:szCs w:val="28"/>
        </w:rPr>
        <w:t>19</w:t>
      </w:r>
      <w:r w:rsidR="00FF6B77" w:rsidRPr="00FF6B77">
        <w:rPr>
          <w:rFonts w:ascii="Bookman Old Style" w:hAnsi="Bookman Old Style"/>
          <w:sz w:val="28"/>
          <w:szCs w:val="28"/>
          <w:vertAlign w:val="superscript"/>
        </w:rPr>
        <w:t>th</w:t>
      </w:r>
      <w:r w:rsidR="00FF6B77">
        <w:rPr>
          <w:rFonts w:ascii="Bookman Old Style" w:hAnsi="Bookman Old Style"/>
          <w:sz w:val="28"/>
          <w:szCs w:val="28"/>
        </w:rPr>
        <w:t xml:space="preserve"> June,</w:t>
      </w:r>
      <w:r w:rsidRPr="00AD0012">
        <w:rPr>
          <w:rFonts w:ascii="Bookman Old Style" w:hAnsi="Bookman Old Style"/>
          <w:sz w:val="28"/>
          <w:szCs w:val="28"/>
        </w:rPr>
        <w:t xml:space="preserve"> 2014</w:t>
      </w:r>
    </w:p>
    <w:p w:rsidR="0073177D" w:rsidRPr="00C45E89" w:rsidRDefault="002637C5" w:rsidP="00AD0012">
      <w:pPr>
        <w:spacing w:after="0" w:line="240" w:lineRule="auto"/>
        <w:ind w:left="4320" w:right="-900" w:hanging="4320"/>
        <w:jc w:val="both"/>
        <w:rPr>
          <w:rFonts w:ascii="Bookman Old Style" w:hAnsi="Bookman Old Style"/>
          <w:sz w:val="25"/>
          <w:szCs w:val="25"/>
        </w:rPr>
      </w:pPr>
      <w:r>
        <w:rPr>
          <w:rFonts w:ascii="Bookman Old Style" w:hAnsi="Bookman Old Style"/>
          <w:b/>
          <w:sz w:val="25"/>
          <w:szCs w:val="25"/>
        </w:rPr>
        <w:t>For the A</w:t>
      </w:r>
      <w:r w:rsidRPr="00C45E89">
        <w:rPr>
          <w:rFonts w:ascii="Bookman Old Style" w:hAnsi="Bookman Old Style"/>
          <w:b/>
          <w:sz w:val="25"/>
          <w:szCs w:val="25"/>
        </w:rPr>
        <w:t>ppellant</w:t>
      </w:r>
      <w:r>
        <w:rPr>
          <w:rFonts w:ascii="Bookman Old Style" w:hAnsi="Bookman Old Style"/>
          <w:b/>
          <w:sz w:val="25"/>
          <w:szCs w:val="25"/>
        </w:rPr>
        <w:tab/>
      </w:r>
      <w:r w:rsidR="00C45E89">
        <w:rPr>
          <w:rFonts w:ascii="Bookman Old Style" w:hAnsi="Bookman Old Style"/>
          <w:b/>
          <w:sz w:val="25"/>
          <w:szCs w:val="25"/>
        </w:rPr>
        <w:t>:</w:t>
      </w:r>
      <w:r w:rsidR="00C45E89">
        <w:rPr>
          <w:rFonts w:ascii="Bookman Old Style" w:hAnsi="Bookman Old Style"/>
          <w:b/>
          <w:sz w:val="25"/>
          <w:szCs w:val="25"/>
        </w:rPr>
        <w:tab/>
      </w:r>
      <w:r w:rsidR="00A53F8A">
        <w:rPr>
          <w:rFonts w:ascii="Bookman Old Style" w:hAnsi="Bookman Old Style"/>
          <w:sz w:val="25"/>
          <w:szCs w:val="25"/>
        </w:rPr>
        <w:t>M</w:t>
      </w:r>
      <w:r w:rsidR="00963FED">
        <w:rPr>
          <w:rFonts w:ascii="Bookman Old Style" w:hAnsi="Bookman Old Style"/>
          <w:sz w:val="25"/>
          <w:szCs w:val="25"/>
        </w:rPr>
        <w:t>r</w:t>
      </w:r>
      <w:r w:rsidR="00A53F8A">
        <w:rPr>
          <w:rFonts w:ascii="Bookman Old Style" w:hAnsi="Bookman Old Style"/>
          <w:sz w:val="25"/>
          <w:szCs w:val="25"/>
        </w:rPr>
        <w:t>s.</w:t>
      </w:r>
      <w:r w:rsidR="0073177D" w:rsidRPr="00C45E89">
        <w:rPr>
          <w:rFonts w:ascii="Bookman Old Style" w:hAnsi="Bookman Old Style"/>
          <w:sz w:val="25"/>
          <w:szCs w:val="25"/>
        </w:rPr>
        <w:t xml:space="preserve"> E. </w:t>
      </w:r>
      <w:proofErr w:type="spellStart"/>
      <w:r w:rsidR="0073177D" w:rsidRPr="00C45E89">
        <w:rPr>
          <w:rFonts w:ascii="Bookman Old Style" w:hAnsi="Bookman Old Style"/>
          <w:sz w:val="25"/>
          <w:szCs w:val="25"/>
        </w:rPr>
        <w:t>Chiyenge</w:t>
      </w:r>
      <w:proofErr w:type="spellEnd"/>
      <w:r w:rsidR="0073177D" w:rsidRPr="00C45E89">
        <w:rPr>
          <w:rFonts w:ascii="Bookman Old Style" w:hAnsi="Bookman Old Style"/>
          <w:sz w:val="25"/>
          <w:szCs w:val="25"/>
        </w:rPr>
        <w:t xml:space="preserve"> </w:t>
      </w:r>
      <w:r w:rsidR="003E6F0A" w:rsidRPr="00C45E89">
        <w:rPr>
          <w:rFonts w:ascii="Bookman Old Style" w:hAnsi="Bookman Old Style"/>
          <w:sz w:val="25"/>
          <w:szCs w:val="25"/>
        </w:rPr>
        <w:t xml:space="preserve">of Messrs </w:t>
      </w:r>
      <w:r w:rsidR="00884DB9" w:rsidRPr="00C45E89">
        <w:rPr>
          <w:rFonts w:ascii="Bookman Old Style" w:hAnsi="Bookman Old Style"/>
          <w:sz w:val="25"/>
          <w:szCs w:val="25"/>
        </w:rPr>
        <w:t>C</w:t>
      </w:r>
      <w:r w:rsidR="009E7144" w:rsidRPr="00C45E89">
        <w:rPr>
          <w:rFonts w:ascii="Bookman Old Style" w:hAnsi="Bookman Old Style"/>
          <w:sz w:val="25"/>
          <w:szCs w:val="25"/>
        </w:rPr>
        <w:t>.</w:t>
      </w:r>
      <w:r w:rsidR="00884DB9" w:rsidRPr="00C45E89">
        <w:rPr>
          <w:rFonts w:ascii="Bookman Old Style" w:hAnsi="Bookman Old Style"/>
          <w:sz w:val="25"/>
          <w:szCs w:val="25"/>
        </w:rPr>
        <w:t>C</w:t>
      </w:r>
      <w:r w:rsidR="00856DA1">
        <w:rPr>
          <w:rFonts w:ascii="Bookman Old Style" w:hAnsi="Bookman Old Style"/>
          <w:sz w:val="25"/>
          <w:szCs w:val="25"/>
        </w:rPr>
        <w:t xml:space="preserve">. </w:t>
      </w:r>
      <w:proofErr w:type="spellStart"/>
      <w:r w:rsidR="00884DB9" w:rsidRPr="00C45E89">
        <w:rPr>
          <w:rFonts w:ascii="Bookman Old Style" w:hAnsi="Bookman Old Style"/>
          <w:sz w:val="25"/>
          <w:szCs w:val="25"/>
        </w:rPr>
        <w:t>Mwansa</w:t>
      </w:r>
      <w:proofErr w:type="spellEnd"/>
      <w:r w:rsidR="00884DB9" w:rsidRPr="00C45E89">
        <w:rPr>
          <w:rFonts w:ascii="Bookman Old Style" w:hAnsi="Bookman Old Style"/>
          <w:sz w:val="25"/>
          <w:szCs w:val="25"/>
        </w:rPr>
        <w:t xml:space="preserve"> </w:t>
      </w:r>
    </w:p>
    <w:p w:rsidR="0073177D" w:rsidRPr="00C45E89" w:rsidRDefault="0073177D" w:rsidP="00AD0012">
      <w:pPr>
        <w:spacing w:after="0" w:line="240" w:lineRule="auto"/>
        <w:ind w:left="2880" w:right="-900" w:firstLine="720"/>
        <w:jc w:val="both"/>
        <w:rPr>
          <w:rFonts w:ascii="Bookman Old Style" w:hAnsi="Bookman Old Style"/>
          <w:sz w:val="25"/>
          <w:szCs w:val="25"/>
        </w:rPr>
      </w:pPr>
      <w:r w:rsidRPr="00C45E89">
        <w:rPr>
          <w:rFonts w:ascii="Bookman Old Style" w:hAnsi="Bookman Old Style"/>
          <w:sz w:val="25"/>
          <w:szCs w:val="25"/>
        </w:rPr>
        <w:tab/>
      </w:r>
      <w:r w:rsidR="009B220D">
        <w:rPr>
          <w:rFonts w:ascii="Bookman Old Style" w:hAnsi="Bookman Old Style"/>
          <w:sz w:val="25"/>
          <w:szCs w:val="25"/>
        </w:rPr>
        <w:tab/>
      </w:r>
      <w:proofErr w:type="gramStart"/>
      <w:r w:rsidRPr="00C45E89">
        <w:rPr>
          <w:rFonts w:ascii="Bookman Old Style" w:hAnsi="Bookman Old Style"/>
          <w:sz w:val="25"/>
          <w:szCs w:val="25"/>
        </w:rPr>
        <w:t>and</w:t>
      </w:r>
      <w:proofErr w:type="gramEnd"/>
      <w:r w:rsidRPr="00C45E89">
        <w:rPr>
          <w:rFonts w:ascii="Bookman Old Style" w:hAnsi="Bookman Old Style"/>
          <w:sz w:val="25"/>
          <w:szCs w:val="25"/>
        </w:rPr>
        <w:t xml:space="preserve"> Associates</w:t>
      </w:r>
      <w:r w:rsidRPr="00C45E89">
        <w:rPr>
          <w:rFonts w:ascii="Bookman Old Style" w:hAnsi="Bookman Old Style"/>
          <w:sz w:val="25"/>
          <w:szCs w:val="25"/>
        </w:rPr>
        <w:tab/>
      </w:r>
      <w:r w:rsidRPr="00C45E89">
        <w:rPr>
          <w:rFonts w:ascii="Bookman Old Style" w:hAnsi="Bookman Old Style"/>
          <w:sz w:val="25"/>
          <w:szCs w:val="25"/>
        </w:rPr>
        <w:tab/>
      </w:r>
      <w:r w:rsidRPr="00C45E89">
        <w:rPr>
          <w:rFonts w:ascii="Bookman Old Style" w:hAnsi="Bookman Old Style"/>
          <w:sz w:val="25"/>
          <w:szCs w:val="25"/>
        </w:rPr>
        <w:tab/>
      </w:r>
    </w:p>
    <w:p w:rsidR="009E7144" w:rsidRPr="00C45E89" w:rsidRDefault="002637C5" w:rsidP="00AD0012">
      <w:pPr>
        <w:spacing w:after="0" w:line="240" w:lineRule="auto"/>
        <w:ind w:right="-900"/>
        <w:jc w:val="both"/>
        <w:rPr>
          <w:rFonts w:ascii="Bookman Old Style" w:hAnsi="Bookman Old Style"/>
          <w:sz w:val="25"/>
          <w:szCs w:val="25"/>
        </w:rPr>
      </w:pPr>
      <w:r>
        <w:rPr>
          <w:rFonts w:ascii="Bookman Old Style" w:hAnsi="Bookman Old Style"/>
          <w:b/>
          <w:sz w:val="25"/>
          <w:szCs w:val="25"/>
        </w:rPr>
        <w:t>For the R</w:t>
      </w:r>
      <w:r w:rsidRPr="00C45E89">
        <w:rPr>
          <w:rFonts w:ascii="Bookman Old Style" w:hAnsi="Bookman Old Style"/>
          <w:b/>
          <w:sz w:val="25"/>
          <w:szCs w:val="25"/>
        </w:rPr>
        <w:t>espondents</w:t>
      </w:r>
      <w:r w:rsidR="00C45E89" w:rsidRPr="00C45E89">
        <w:rPr>
          <w:rFonts w:ascii="Bookman Old Style" w:hAnsi="Bookman Old Style"/>
          <w:b/>
          <w:sz w:val="25"/>
          <w:szCs w:val="25"/>
        </w:rPr>
        <w:tab/>
      </w:r>
      <w:r w:rsidR="00C45E89">
        <w:rPr>
          <w:rFonts w:ascii="Bookman Old Style" w:hAnsi="Bookman Old Style"/>
          <w:b/>
          <w:sz w:val="25"/>
          <w:szCs w:val="25"/>
        </w:rPr>
        <w:tab/>
      </w:r>
      <w:r>
        <w:rPr>
          <w:rFonts w:ascii="Bookman Old Style" w:hAnsi="Bookman Old Style"/>
          <w:b/>
          <w:sz w:val="25"/>
          <w:szCs w:val="25"/>
        </w:rPr>
        <w:tab/>
      </w:r>
      <w:r w:rsidR="003E6F0A" w:rsidRPr="00C45E89">
        <w:rPr>
          <w:rFonts w:ascii="Bookman Old Style" w:hAnsi="Bookman Old Style"/>
          <w:b/>
          <w:sz w:val="25"/>
          <w:szCs w:val="25"/>
        </w:rPr>
        <w:t>:</w:t>
      </w:r>
      <w:r w:rsidR="003E6F0A" w:rsidRPr="00C45E89">
        <w:rPr>
          <w:rFonts w:ascii="Bookman Old Style" w:hAnsi="Bookman Old Style"/>
          <w:b/>
          <w:sz w:val="25"/>
          <w:szCs w:val="25"/>
        </w:rPr>
        <w:tab/>
      </w:r>
      <w:r w:rsidR="00A53F8A">
        <w:rPr>
          <w:rFonts w:ascii="Bookman Old Style" w:hAnsi="Bookman Old Style"/>
          <w:sz w:val="25"/>
          <w:szCs w:val="25"/>
        </w:rPr>
        <w:t>Mr.</w:t>
      </w:r>
      <w:r w:rsidR="00884DB9" w:rsidRPr="00C45E89">
        <w:rPr>
          <w:rFonts w:ascii="Bookman Old Style" w:hAnsi="Bookman Old Style"/>
          <w:sz w:val="25"/>
          <w:szCs w:val="25"/>
        </w:rPr>
        <w:t xml:space="preserve"> A. Roberts of Messrs Alfred</w:t>
      </w:r>
      <w:r w:rsidR="00856DA1">
        <w:rPr>
          <w:rFonts w:ascii="Bookman Old Style" w:hAnsi="Bookman Old Style"/>
          <w:sz w:val="25"/>
          <w:szCs w:val="25"/>
        </w:rPr>
        <w:t xml:space="preserve"> </w:t>
      </w:r>
      <w:r w:rsidR="00884DB9" w:rsidRPr="00C45E89">
        <w:rPr>
          <w:rFonts w:ascii="Bookman Old Style" w:hAnsi="Bookman Old Style"/>
          <w:sz w:val="25"/>
          <w:szCs w:val="25"/>
        </w:rPr>
        <w:t xml:space="preserve">Roberts </w:t>
      </w:r>
    </w:p>
    <w:p w:rsidR="003E6F0A" w:rsidRPr="00C45E89" w:rsidRDefault="00884DB9" w:rsidP="00AD0012">
      <w:pPr>
        <w:spacing w:after="0" w:line="240" w:lineRule="auto"/>
        <w:ind w:left="4320" w:right="-900" w:firstLine="720"/>
        <w:jc w:val="both"/>
        <w:rPr>
          <w:rFonts w:ascii="Bookman Old Style" w:hAnsi="Bookman Old Style"/>
          <w:b/>
          <w:sz w:val="25"/>
          <w:szCs w:val="25"/>
        </w:rPr>
      </w:pPr>
      <w:proofErr w:type="gramStart"/>
      <w:r w:rsidRPr="00C45E89">
        <w:rPr>
          <w:rFonts w:ascii="Bookman Old Style" w:hAnsi="Bookman Old Style"/>
          <w:sz w:val="25"/>
          <w:szCs w:val="25"/>
        </w:rPr>
        <w:t>and</w:t>
      </w:r>
      <w:proofErr w:type="gramEnd"/>
      <w:r w:rsidRPr="00C45E89">
        <w:rPr>
          <w:rFonts w:ascii="Bookman Old Style" w:hAnsi="Bookman Old Style"/>
          <w:sz w:val="25"/>
          <w:szCs w:val="25"/>
        </w:rPr>
        <w:t xml:space="preserve"> Company</w:t>
      </w:r>
    </w:p>
    <w:p w:rsidR="003E6F0A" w:rsidRPr="003E6F0A" w:rsidRDefault="003E6F0A" w:rsidP="003E6F0A">
      <w:pPr>
        <w:spacing w:after="0" w:line="360" w:lineRule="auto"/>
        <w:ind w:right="-900"/>
        <w:jc w:val="both"/>
        <w:rPr>
          <w:rFonts w:ascii="Bookman Old Style" w:hAnsi="Bookman Old Style"/>
          <w:b/>
          <w:sz w:val="24"/>
          <w:szCs w:val="24"/>
        </w:rPr>
      </w:pPr>
      <w:r w:rsidRPr="003E6F0A">
        <w:rPr>
          <w:rFonts w:ascii="Bookman Old Style" w:hAnsi="Bookman Old Style"/>
          <w:b/>
          <w:sz w:val="24"/>
          <w:szCs w:val="24"/>
        </w:rPr>
        <w:t>_____________________________________________________________________________</w:t>
      </w:r>
    </w:p>
    <w:p w:rsidR="003E6F0A" w:rsidRPr="00AD0012" w:rsidRDefault="008A3EF2" w:rsidP="00AD0012">
      <w:pPr>
        <w:spacing w:after="0" w:line="240" w:lineRule="auto"/>
        <w:ind w:right="-900"/>
        <w:jc w:val="both"/>
        <w:rPr>
          <w:rFonts w:ascii="Bookman Old Style" w:hAnsi="Bookman Old Style"/>
          <w:b/>
          <w:sz w:val="28"/>
          <w:szCs w:val="28"/>
        </w:rPr>
      </w:pPr>
      <w:r>
        <w:rPr>
          <w:rFonts w:ascii="Bookman Old Style" w:hAnsi="Bookman Old Style"/>
          <w:b/>
          <w:sz w:val="28"/>
          <w:szCs w:val="28"/>
        </w:rPr>
        <w:t xml:space="preserve">                                   </w:t>
      </w:r>
      <w:r w:rsidR="003E6F0A" w:rsidRPr="00AD0012">
        <w:rPr>
          <w:rFonts w:ascii="Bookman Old Style" w:hAnsi="Bookman Old Style"/>
          <w:b/>
          <w:sz w:val="28"/>
          <w:szCs w:val="28"/>
        </w:rPr>
        <w:t>JUDGMENT</w:t>
      </w:r>
    </w:p>
    <w:p w:rsidR="003E6F0A" w:rsidRPr="003E6F0A" w:rsidRDefault="003E6F0A" w:rsidP="003E6F0A">
      <w:pPr>
        <w:spacing w:after="0" w:line="240" w:lineRule="auto"/>
        <w:ind w:right="-900"/>
        <w:jc w:val="both"/>
        <w:rPr>
          <w:rFonts w:ascii="Bookman Old Style" w:hAnsi="Bookman Old Style"/>
          <w:b/>
          <w:sz w:val="24"/>
          <w:szCs w:val="24"/>
        </w:rPr>
      </w:pPr>
      <w:r w:rsidRPr="003E6F0A">
        <w:rPr>
          <w:rFonts w:ascii="Bookman Old Style" w:hAnsi="Bookman Old Style"/>
          <w:b/>
          <w:sz w:val="24"/>
          <w:szCs w:val="24"/>
        </w:rPr>
        <w:t>_____________________________________________________________________________</w:t>
      </w:r>
    </w:p>
    <w:p w:rsidR="003E6F0A" w:rsidRPr="00AD0012" w:rsidRDefault="003E6F0A" w:rsidP="003E6F0A">
      <w:pPr>
        <w:spacing w:after="0" w:line="360" w:lineRule="auto"/>
        <w:ind w:right="-900"/>
        <w:jc w:val="both"/>
        <w:rPr>
          <w:rFonts w:ascii="Bookman Old Style" w:hAnsi="Bookman Old Style"/>
          <w:b/>
          <w:sz w:val="28"/>
          <w:szCs w:val="28"/>
        </w:rPr>
      </w:pPr>
      <w:proofErr w:type="spellStart"/>
      <w:r w:rsidRPr="00AD0012">
        <w:rPr>
          <w:rFonts w:ascii="Bookman Old Style" w:hAnsi="Bookman Old Style"/>
          <w:b/>
          <w:sz w:val="28"/>
          <w:szCs w:val="28"/>
        </w:rPr>
        <w:t>Chibesakunda</w:t>
      </w:r>
      <w:proofErr w:type="spellEnd"/>
      <w:r w:rsidRPr="00AD0012">
        <w:rPr>
          <w:rFonts w:ascii="Bookman Old Style" w:hAnsi="Bookman Old Style"/>
          <w:b/>
          <w:sz w:val="28"/>
          <w:szCs w:val="28"/>
        </w:rPr>
        <w:t>, Ag CJ delivered the Judgment of the Court.</w:t>
      </w:r>
    </w:p>
    <w:p w:rsidR="003E6F0A" w:rsidRPr="003E6F0A" w:rsidRDefault="003E6F0A" w:rsidP="003E6F0A">
      <w:pPr>
        <w:spacing w:after="0" w:line="360" w:lineRule="auto"/>
        <w:ind w:right="-900"/>
        <w:jc w:val="both"/>
        <w:rPr>
          <w:rFonts w:ascii="Bookman Old Style" w:hAnsi="Bookman Old Style"/>
          <w:b/>
          <w:sz w:val="24"/>
          <w:szCs w:val="24"/>
        </w:rPr>
      </w:pPr>
    </w:p>
    <w:p w:rsidR="003E6F0A" w:rsidRPr="00766324" w:rsidRDefault="003E6F0A" w:rsidP="003E6F0A">
      <w:pPr>
        <w:spacing w:after="0" w:line="360" w:lineRule="auto"/>
        <w:ind w:right="-900"/>
        <w:jc w:val="both"/>
        <w:rPr>
          <w:rFonts w:ascii="Bookman Old Style" w:hAnsi="Bookman Old Style"/>
          <w:b/>
          <w:i/>
          <w:sz w:val="24"/>
          <w:szCs w:val="24"/>
          <w:u w:val="single"/>
        </w:rPr>
      </w:pPr>
      <w:r w:rsidRPr="00766324">
        <w:rPr>
          <w:rFonts w:ascii="Bookman Old Style" w:hAnsi="Bookman Old Style"/>
          <w:b/>
          <w:i/>
          <w:sz w:val="24"/>
          <w:szCs w:val="24"/>
          <w:u w:val="single"/>
        </w:rPr>
        <w:t>Cases referred to:</w:t>
      </w:r>
    </w:p>
    <w:p w:rsidR="007D0A6E" w:rsidRPr="00766324" w:rsidRDefault="00C50BE4" w:rsidP="00C50BE4">
      <w:pPr>
        <w:pStyle w:val="ListParagraph"/>
        <w:numPr>
          <w:ilvl w:val="0"/>
          <w:numId w:val="7"/>
        </w:numPr>
        <w:rPr>
          <w:rFonts w:ascii="Bookman Old Style" w:hAnsi="Bookman Old Style"/>
          <w:b/>
          <w:i/>
          <w:sz w:val="24"/>
          <w:szCs w:val="24"/>
        </w:rPr>
      </w:pPr>
      <w:r w:rsidRPr="00766324">
        <w:rPr>
          <w:rFonts w:ascii="Bookman Old Style" w:hAnsi="Bookman Old Style"/>
          <w:b/>
          <w:i/>
          <w:sz w:val="24"/>
          <w:szCs w:val="24"/>
        </w:rPr>
        <w:t xml:space="preserve">Edward Zulu v </w:t>
      </w:r>
      <w:proofErr w:type="spellStart"/>
      <w:r w:rsidRPr="00766324">
        <w:rPr>
          <w:rFonts w:ascii="Bookman Old Style" w:hAnsi="Bookman Old Style"/>
          <w:b/>
          <w:i/>
          <w:sz w:val="24"/>
          <w:szCs w:val="24"/>
        </w:rPr>
        <w:t>Zimco</w:t>
      </w:r>
      <w:proofErr w:type="spellEnd"/>
      <w:r w:rsidRPr="00766324">
        <w:rPr>
          <w:rFonts w:ascii="Bookman Old Style" w:hAnsi="Bookman Old Style"/>
          <w:b/>
          <w:i/>
          <w:sz w:val="24"/>
          <w:szCs w:val="24"/>
        </w:rPr>
        <w:t xml:space="preserve"> Properties Limited Appeal No 126 of 1999</w:t>
      </w:r>
      <w:r w:rsidR="00766324" w:rsidRPr="00766324">
        <w:rPr>
          <w:rFonts w:ascii="Bookman Old Style" w:hAnsi="Bookman Old Style"/>
          <w:b/>
          <w:i/>
          <w:sz w:val="24"/>
          <w:szCs w:val="24"/>
        </w:rPr>
        <w:t xml:space="preserve"> Unreported</w:t>
      </w:r>
    </w:p>
    <w:p w:rsidR="00C50BE4" w:rsidRPr="00766324" w:rsidRDefault="00C50BE4" w:rsidP="00C50BE4">
      <w:pPr>
        <w:pStyle w:val="ListParagraph"/>
        <w:numPr>
          <w:ilvl w:val="0"/>
          <w:numId w:val="7"/>
        </w:numPr>
        <w:rPr>
          <w:rFonts w:ascii="Bookman Old Style" w:hAnsi="Bookman Old Style"/>
          <w:b/>
          <w:i/>
          <w:sz w:val="24"/>
          <w:szCs w:val="24"/>
        </w:rPr>
      </w:pPr>
      <w:r w:rsidRPr="00766324">
        <w:rPr>
          <w:rFonts w:ascii="Bookman Old Style" w:hAnsi="Bookman Old Style"/>
          <w:b/>
          <w:i/>
          <w:sz w:val="24"/>
          <w:szCs w:val="24"/>
        </w:rPr>
        <w:t xml:space="preserve">George </w:t>
      </w:r>
      <w:proofErr w:type="spellStart"/>
      <w:r w:rsidRPr="00766324">
        <w:rPr>
          <w:rFonts w:ascii="Bookman Old Style" w:hAnsi="Bookman Old Style"/>
          <w:b/>
          <w:i/>
          <w:sz w:val="24"/>
          <w:szCs w:val="24"/>
        </w:rPr>
        <w:t>Andries</w:t>
      </w:r>
      <w:proofErr w:type="spellEnd"/>
      <w:r w:rsidRPr="00766324">
        <w:rPr>
          <w:rFonts w:ascii="Bookman Old Style" w:hAnsi="Bookman Old Style"/>
          <w:b/>
          <w:i/>
          <w:sz w:val="24"/>
          <w:szCs w:val="24"/>
        </w:rPr>
        <w:t xml:space="preserve"> Johannes White v Ronald </w:t>
      </w:r>
      <w:proofErr w:type="spellStart"/>
      <w:r w:rsidRPr="00766324">
        <w:rPr>
          <w:rFonts w:ascii="Bookman Old Style" w:hAnsi="Bookman Old Style"/>
          <w:b/>
          <w:i/>
          <w:sz w:val="24"/>
          <w:szCs w:val="24"/>
        </w:rPr>
        <w:t>Mesterma</w:t>
      </w:r>
      <w:proofErr w:type="spellEnd"/>
      <w:r w:rsidRPr="00766324">
        <w:rPr>
          <w:rFonts w:ascii="Bookman Old Style" w:hAnsi="Bookman Old Style"/>
          <w:b/>
          <w:i/>
          <w:sz w:val="24"/>
          <w:szCs w:val="24"/>
        </w:rPr>
        <w:t xml:space="preserve"> and Others</w:t>
      </w:r>
      <w:r w:rsidR="00D57C65">
        <w:rPr>
          <w:rFonts w:ascii="Bookman Old Style" w:hAnsi="Bookman Old Style"/>
          <w:b/>
          <w:i/>
          <w:sz w:val="24"/>
          <w:szCs w:val="24"/>
        </w:rPr>
        <w:t xml:space="preserve"> </w:t>
      </w:r>
      <w:r w:rsidRPr="00766324">
        <w:rPr>
          <w:rFonts w:ascii="Bookman Old Style" w:hAnsi="Bookman Old Style"/>
          <w:b/>
          <w:i/>
          <w:sz w:val="24"/>
          <w:szCs w:val="24"/>
        </w:rPr>
        <w:t>(1983) ZR 135</w:t>
      </w:r>
    </w:p>
    <w:p w:rsidR="00C50BE4" w:rsidRPr="00766324" w:rsidRDefault="00C50BE4" w:rsidP="00C50BE4">
      <w:pPr>
        <w:pStyle w:val="ListParagraph"/>
        <w:numPr>
          <w:ilvl w:val="0"/>
          <w:numId w:val="7"/>
        </w:numPr>
        <w:rPr>
          <w:rFonts w:ascii="Bookman Old Style" w:hAnsi="Bookman Old Style"/>
          <w:b/>
          <w:i/>
          <w:sz w:val="24"/>
          <w:szCs w:val="24"/>
        </w:rPr>
      </w:pPr>
      <w:r w:rsidRPr="00766324">
        <w:rPr>
          <w:rFonts w:ascii="Bookman Old Style" w:hAnsi="Bookman Old Style"/>
          <w:b/>
          <w:i/>
          <w:sz w:val="24"/>
          <w:szCs w:val="24"/>
        </w:rPr>
        <w:t xml:space="preserve">ZCCM v Eddie </w:t>
      </w:r>
      <w:proofErr w:type="spellStart"/>
      <w:r w:rsidRPr="00766324">
        <w:rPr>
          <w:rFonts w:ascii="Bookman Old Style" w:hAnsi="Bookman Old Style"/>
          <w:b/>
          <w:i/>
          <w:sz w:val="24"/>
          <w:szCs w:val="24"/>
        </w:rPr>
        <w:t>Katalayi</w:t>
      </w:r>
      <w:proofErr w:type="spellEnd"/>
      <w:r w:rsidRPr="00766324">
        <w:rPr>
          <w:rFonts w:ascii="Bookman Old Style" w:hAnsi="Bookman Old Style"/>
          <w:b/>
          <w:i/>
          <w:sz w:val="24"/>
          <w:szCs w:val="24"/>
        </w:rPr>
        <w:t xml:space="preserve"> (2001) ZR 128</w:t>
      </w:r>
    </w:p>
    <w:p w:rsidR="00C50BE4" w:rsidRPr="00766324" w:rsidRDefault="00C50BE4" w:rsidP="00C50BE4">
      <w:pPr>
        <w:pStyle w:val="ListParagraph"/>
        <w:numPr>
          <w:ilvl w:val="0"/>
          <w:numId w:val="7"/>
        </w:numPr>
        <w:rPr>
          <w:rFonts w:ascii="Bookman Old Style" w:hAnsi="Bookman Old Style"/>
          <w:b/>
          <w:i/>
          <w:sz w:val="24"/>
          <w:szCs w:val="24"/>
        </w:rPr>
      </w:pPr>
      <w:r w:rsidRPr="00766324">
        <w:rPr>
          <w:rFonts w:ascii="Bookman Old Style" w:hAnsi="Bookman Old Style"/>
          <w:b/>
          <w:i/>
          <w:sz w:val="24"/>
          <w:szCs w:val="24"/>
        </w:rPr>
        <w:t xml:space="preserve">Shell and BP Zambia Limited v </w:t>
      </w:r>
      <w:proofErr w:type="spellStart"/>
      <w:r w:rsidRPr="00766324">
        <w:rPr>
          <w:rFonts w:ascii="Bookman Old Style" w:hAnsi="Bookman Old Style"/>
          <w:b/>
          <w:i/>
          <w:sz w:val="24"/>
          <w:szCs w:val="24"/>
        </w:rPr>
        <w:t>Conidaris</w:t>
      </w:r>
      <w:proofErr w:type="spellEnd"/>
      <w:r w:rsidRPr="00766324">
        <w:rPr>
          <w:rFonts w:ascii="Bookman Old Style" w:hAnsi="Bookman Old Style"/>
          <w:b/>
          <w:i/>
          <w:sz w:val="24"/>
          <w:szCs w:val="24"/>
        </w:rPr>
        <w:t xml:space="preserve"> and Others (1975) ZR 174</w:t>
      </w:r>
    </w:p>
    <w:p w:rsidR="00C50BE4" w:rsidRPr="00766324" w:rsidRDefault="00C50BE4" w:rsidP="00C50BE4">
      <w:pPr>
        <w:pStyle w:val="ListParagraph"/>
        <w:numPr>
          <w:ilvl w:val="0"/>
          <w:numId w:val="7"/>
        </w:numPr>
        <w:rPr>
          <w:rFonts w:ascii="Bookman Old Style" w:hAnsi="Bookman Old Style"/>
          <w:b/>
          <w:i/>
          <w:sz w:val="24"/>
          <w:szCs w:val="24"/>
        </w:rPr>
      </w:pPr>
      <w:r w:rsidRPr="00766324">
        <w:rPr>
          <w:rFonts w:ascii="Bookman Old Style" w:hAnsi="Bookman Old Style"/>
          <w:b/>
          <w:i/>
          <w:sz w:val="24"/>
          <w:szCs w:val="24"/>
        </w:rPr>
        <w:t>Cambridge Nutrition Limited v BBC [1990] 3 All ER 523</w:t>
      </w:r>
    </w:p>
    <w:p w:rsidR="00C76DA7" w:rsidRDefault="00C76DA7" w:rsidP="00C76DA7">
      <w:pPr>
        <w:pStyle w:val="ListParagraph"/>
        <w:ind w:left="432" w:firstLine="288"/>
        <w:rPr>
          <w:rFonts w:ascii="Bookman Old Style" w:hAnsi="Bookman Old Style"/>
          <w:b/>
          <w:sz w:val="24"/>
          <w:szCs w:val="24"/>
        </w:rPr>
      </w:pPr>
      <w:r>
        <w:rPr>
          <w:rFonts w:ascii="Bookman Old Style" w:hAnsi="Bookman Old Style"/>
          <w:sz w:val="32"/>
          <w:szCs w:val="28"/>
        </w:rPr>
        <w:t xml:space="preserve">                                                                                </w:t>
      </w:r>
    </w:p>
    <w:p w:rsidR="00C76DA7" w:rsidRDefault="00C76DA7" w:rsidP="00C76DA7">
      <w:pPr>
        <w:pStyle w:val="ListParagraph"/>
        <w:ind w:left="8640"/>
        <w:rPr>
          <w:rFonts w:ascii="Bookman Old Style" w:hAnsi="Bookman Old Style"/>
          <w:b/>
          <w:sz w:val="24"/>
          <w:szCs w:val="24"/>
        </w:rPr>
      </w:pPr>
      <w:r w:rsidRPr="00C76DA7">
        <w:rPr>
          <w:rFonts w:ascii="Bookman Old Style" w:hAnsi="Bookman Old Style"/>
          <w:b/>
          <w:sz w:val="24"/>
          <w:szCs w:val="24"/>
        </w:rPr>
        <w:lastRenderedPageBreak/>
        <w:t>(5</w:t>
      </w:r>
      <w:r>
        <w:rPr>
          <w:rFonts w:ascii="Bookman Old Style" w:hAnsi="Bookman Old Style"/>
          <w:b/>
          <w:sz w:val="24"/>
          <w:szCs w:val="24"/>
        </w:rPr>
        <w:t>99</w:t>
      </w:r>
      <w:r w:rsidRPr="00C76DA7">
        <w:rPr>
          <w:rFonts w:ascii="Bookman Old Style" w:hAnsi="Bookman Old Style"/>
          <w:b/>
          <w:sz w:val="24"/>
          <w:szCs w:val="24"/>
        </w:rPr>
        <w:t>)</w:t>
      </w:r>
    </w:p>
    <w:p w:rsidR="00C76DA7" w:rsidRPr="00C76DA7" w:rsidRDefault="00C76DA7" w:rsidP="00C76DA7">
      <w:pPr>
        <w:pStyle w:val="ListParagraph"/>
        <w:ind w:left="8640"/>
        <w:rPr>
          <w:rFonts w:ascii="Bookman Old Style" w:hAnsi="Bookman Old Style"/>
          <w:b/>
          <w:i/>
          <w:sz w:val="24"/>
          <w:szCs w:val="24"/>
        </w:rPr>
      </w:pPr>
    </w:p>
    <w:p w:rsidR="00B022AC" w:rsidRPr="00766324" w:rsidRDefault="00B022AC" w:rsidP="00B022AC">
      <w:pPr>
        <w:pStyle w:val="ListParagraph"/>
        <w:numPr>
          <w:ilvl w:val="0"/>
          <w:numId w:val="7"/>
        </w:numPr>
        <w:rPr>
          <w:rFonts w:ascii="Bookman Old Style" w:hAnsi="Bookman Old Style"/>
          <w:b/>
          <w:i/>
          <w:sz w:val="24"/>
          <w:szCs w:val="24"/>
        </w:rPr>
      </w:pPr>
      <w:r w:rsidRPr="00766324">
        <w:rPr>
          <w:rFonts w:ascii="Bookman Old Style" w:hAnsi="Bookman Old Style"/>
          <w:b/>
          <w:i/>
          <w:sz w:val="24"/>
          <w:szCs w:val="24"/>
        </w:rPr>
        <w:t>American Cyanamid v Ethicon Limited [1975] 1 All ER 504 HL</w:t>
      </w:r>
    </w:p>
    <w:p w:rsidR="00C50BE4" w:rsidRPr="00766324" w:rsidRDefault="00C50BE4" w:rsidP="00C50BE4">
      <w:pPr>
        <w:pStyle w:val="ListParagraph"/>
        <w:numPr>
          <w:ilvl w:val="0"/>
          <w:numId w:val="7"/>
        </w:numPr>
        <w:rPr>
          <w:rFonts w:ascii="Bookman Old Style" w:hAnsi="Bookman Old Style"/>
          <w:b/>
          <w:i/>
          <w:sz w:val="24"/>
          <w:szCs w:val="24"/>
        </w:rPr>
      </w:pPr>
      <w:r w:rsidRPr="00766324">
        <w:rPr>
          <w:rFonts w:ascii="Bookman Old Style" w:hAnsi="Bookman Old Style"/>
          <w:b/>
          <w:i/>
          <w:sz w:val="24"/>
          <w:szCs w:val="24"/>
        </w:rPr>
        <w:t xml:space="preserve">Zambia State Insurance Corporation Limited v Dennis </w:t>
      </w:r>
      <w:proofErr w:type="spellStart"/>
      <w:r w:rsidRPr="00766324">
        <w:rPr>
          <w:rFonts w:ascii="Bookman Old Style" w:hAnsi="Bookman Old Style"/>
          <w:b/>
          <w:i/>
          <w:sz w:val="24"/>
          <w:szCs w:val="24"/>
        </w:rPr>
        <w:t>Mulikelela</w:t>
      </w:r>
      <w:proofErr w:type="spellEnd"/>
      <w:r w:rsidRPr="00766324">
        <w:rPr>
          <w:rFonts w:ascii="Bookman Old Style" w:hAnsi="Bookman Old Style"/>
          <w:b/>
          <w:i/>
          <w:sz w:val="24"/>
          <w:szCs w:val="24"/>
        </w:rPr>
        <w:t xml:space="preserve"> (1990-1992) ZR 18</w:t>
      </w:r>
    </w:p>
    <w:p w:rsidR="00C50BE4" w:rsidRPr="00766324" w:rsidRDefault="00C50BE4" w:rsidP="00C50BE4">
      <w:pPr>
        <w:pStyle w:val="ListParagraph"/>
        <w:numPr>
          <w:ilvl w:val="0"/>
          <w:numId w:val="7"/>
        </w:numPr>
        <w:rPr>
          <w:rFonts w:ascii="Bookman Old Style" w:hAnsi="Bookman Old Style"/>
          <w:b/>
          <w:i/>
          <w:sz w:val="24"/>
          <w:szCs w:val="24"/>
        </w:rPr>
      </w:pPr>
      <w:r w:rsidRPr="00766324">
        <w:rPr>
          <w:rFonts w:ascii="Bookman Old Style" w:hAnsi="Bookman Old Style"/>
          <w:b/>
          <w:i/>
          <w:sz w:val="24"/>
          <w:szCs w:val="24"/>
        </w:rPr>
        <w:t>Preston v Luck (1884) 27 Ch D 497</w:t>
      </w:r>
    </w:p>
    <w:p w:rsidR="00A3690E" w:rsidRDefault="00C50BE4" w:rsidP="00A3690E">
      <w:pPr>
        <w:pStyle w:val="ListParagraph"/>
        <w:numPr>
          <w:ilvl w:val="0"/>
          <w:numId w:val="7"/>
        </w:numPr>
        <w:rPr>
          <w:rFonts w:ascii="Bookman Old Style" w:hAnsi="Bookman Old Style"/>
          <w:b/>
          <w:i/>
          <w:sz w:val="24"/>
          <w:szCs w:val="24"/>
        </w:rPr>
      </w:pPr>
      <w:r w:rsidRPr="00766324">
        <w:rPr>
          <w:rFonts w:ascii="Bookman Old Style" w:hAnsi="Bookman Old Style"/>
          <w:b/>
          <w:i/>
          <w:sz w:val="24"/>
          <w:szCs w:val="24"/>
        </w:rPr>
        <w:t xml:space="preserve">Hillary Bernard </w:t>
      </w:r>
      <w:proofErr w:type="spellStart"/>
      <w:r w:rsidRPr="00766324">
        <w:rPr>
          <w:rFonts w:ascii="Bookman Old Style" w:hAnsi="Bookman Old Style"/>
          <w:b/>
          <w:i/>
          <w:sz w:val="24"/>
          <w:szCs w:val="24"/>
        </w:rPr>
        <w:t>Mukosa</w:t>
      </w:r>
      <w:proofErr w:type="spellEnd"/>
      <w:r w:rsidRPr="00766324">
        <w:rPr>
          <w:rFonts w:ascii="Bookman Old Style" w:hAnsi="Bookman Old Style"/>
          <w:b/>
          <w:i/>
          <w:sz w:val="24"/>
          <w:szCs w:val="24"/>
        </w:rPr>
        <w:t xml:space="preserve"> v</w:t>
      </w:r>
      <w:r w:rsidR="00766324" w:rsidRPr="00766324">
        <w:rPr>
          <w:rFonts w:ascii="Bookman Old Style" w:hAnsi="Bookman Old Style"/>
          <w:b/>
          <w:i/>
          <w:sz w:val="24"/>
          <w:szCs w:val="24"/>
        </w:rPr>
        <w:t xml:space="preserve"> Michael Ronaldson (1993-1994) ZR 26</w:t>
      </w:r>
    </w:p>
    <w:p w:rsidR="00766324" w:rsidRPr="00A3690E" w:rsidRDefault="00766324" w:rsidP="00A3690E">
      <w:pPr>
        <w:pStyle w:val="ListParagraph"/>
        <w:numPr>
          <w:ilvl w:val="0"/>
          <w:numId w:val="7"/>
        </w:numPr>
        <w:rPr>
          <w:rFonts w:ascii="Bookman Old Style" w:hAnsi="Bookman Old Style"/>
          <w:b/>
          <w:i/>
          <w:sz w:val="24"/>
          <w:szCs w:val="24"/>
        </w:rPr>
      </w:pPr>
      <w:proofErr w:type="spellStart"/>
      <w:r w:rsidRPr="00A3690E">
        <w:rPr>
          <w:rFonts w:ascii="Bookman Old Style" w:hAnsi="Bookman Old Style"/>
          <w:b/>
          <w:i/>
          <w:sz w:val="24"/>
          <w:szCs w:val="24"/>
        </w:rPr>
        <w:t>Spiros</w:t>
      </w:r>
      <w:proofErr w:type="spellEnd"/>
      <w:r w:rsidRPr="00A3690E">
        <w:rPr>
          <w:rFonts w:ascii="Bookman Old Style" w:hAnsi="Bookman Old Style"/>
          <w:b/>
          <w:i/>
          <w:sz w:val="24"/>
          <w:szCs w:val="24"/>
        </w:rPr>
        <w:t xml:space="preserve"> </w:t>
      </w:r>
      <w:proofErr w:type="spellStart"/>
      <w:r w:rsidRPr="00A3690E">
        <w:rPr>
          <w:rFonts w:ascii="Bookman Old Style" w:hAnsi="Bookman Old Style"/>
          <w:b/>
          <w:i/>
          <w:sz w:val="24"/>
          <w:szCs w:val="24"/>
        </w:rPr>
        <w:t>Konidaris</w:t>
      </w:r>
      <w:proofErr w:type="spellEnd"/>
      <w:r w:rsidRPr="00A3690E">
        <w:rPr>
          <w:rFonts w:ascii="Bookman Old Style" w:hAnsi="Bookman Old Style"/>
          <w:b/>
          <w:i/>
          <w:sz w:val="24"/>
          <w:szCs w:val="24"/>
        </w:rPr>
        <w:t xml:space="preserve"> v </w:t>
      </w:r>
      <w:proofErr w:type="spellStart"/>
      <w:r w:rsidRPr="00A3690E">
        <w:rPr>
          <w:rFonts w:ascii="Bookman Old Style" w:hAnsi="Bookman Old Style"/>
          <w:b/>
          <w:i/>
          <w:sz w:val="24"/>
          <w:szCs w:val="24"/>
        </w:rPr>
        <w:t>Ramlal</w:t>
      </w:r>
      <w:proofErr w:type="spellEnd"/>
      <w:r w:rsidRPr="00A3690E">
        <w:rPr>
          <w:rFonts w:ascii="Bookman Old Style" w:hAnsi="Bookman Old Style"/>
          <w:b/>
          <w:i/>
          <w:sz w:val="24"/>
          <w:szCs w:val="24"/>
        </w:rPr>
        <w:t xml:space="preserve"> </w:t>
      </w:r>
      <w:proofErr w:type="spellStart"/>
      <w:r w:rsidRPr="00A3690E">
        <w:rPr>
          <w:rFonts w:ascii="Bookman Old Style" w:hAnsi="Bookman Old Style"/>
          <w:b/>
          <w:i/>
          <w:sz w:val="24"/>
          <w:szCs w:val="24"/>
        </w:rPr>
        <w:t>Dandiker</w:t>
      </w:r>
      <w:proofErr w:type="spellEnd"/>
      <w:r w:rsidRPr="00A3690E">
        <w:rPr>
          <w:rFonts w:ascii="Bookman Old Style" w:hAnsi="Bookman Old Style"/>
          <w:b/>
          <w:i/>
          <w:sz w:val="24"/>
          <w:szCs w:val="24"/>
        </w:rPr>
        <w:t xml:space="preserve"> Appeal No 157 of 1999 Unreported</w:t>
      </w:r>
    </w:p>
    <w:p w:rsidR="00DD4F6F" w:rsidRPr="00D57C65" w:rsidRDefault="00766324" w:rsidP="00D57C65">
      <w:pPr>
        <w:pStyle w:val="ListParagraph"/>
        <w:numPr>
          <w:ilvl w:val="0"/>
          <w:numId w:val="7"/>
        </w:numPr>
        <w:rPr>
          <w:rFonts w:ascii="Bookman Old Style" w:hAnsi="Bookman Old Style"/>
          <w:b/>
          <w:i/>
          <w:sz w:val="24"/>
          <w:szCs w:val="24"/>
        </w:rPr>
      </w:pPr>
      <w:r w:rsidRPr="00766324">
        <w:rPr>
          <w:rFonts w:ascii="Bookman Old Style" w:hAnsi="Bookman Old Style"/>
          <w:b/>
          <w:i/>
          <w:sz w:val="24"/>
          <w:szCs w:val="24"/>
        </w:rPr>
        <w:t xml:space="preserve">Trevor </w:t>
      </w:r>
      <w:proofErr w:type="spellStart"/>
      <w:r w:rsidRPr="00766324">
        <w:rPr>
          <w:rFonts w:ascii="Bookman Old Style" w:hAnsi="Bookman Old Style"/>
          <w:b/>
          <w:i/>
          <w:sz w:val="24"/>
          <w:szCs w:val="24"/>
        </w:rPr>
        <w:t>Limpic</w:t>
      </w:r>
      <w:proofErr w:type="spellEnd"/>
      <w:r w:rsidRPr="00766324">
        <w:rPr>
          <w:rFonts w:ascii="Bookman Old Style" w:hAnsi="Bookman Old Style"/>
          <w:b/>
          <w:i/>
          <w:sz w:val="24"/>
          <w:szCs w:val="24"/>
        </w:rPr>
        <w:t xml:space="preserve"> v Rachel </w:t>
      </w:r>
      <w:proofErr w:type="spellStart"/>
      <w:r w:rsidRPr="00766324">
        <w:rPr>
          <w:rFonts w:ascii="Bookman Old Style" w:hAnsi="Bookman Old Style"/>
          <w:b/>
          <w:i/>
          <w:sz w:val="24"/>
          <w:szCs w:val="24"/>
        </w:rPr>
        <w:t>Mawere</w:t>
      </w:r>
      <w:proofErr w:type="spellEnd"/>
      <w:r w:rsidRPr="00766324">
        <w:rPr>
          <w:rFonts w:ascii="Bookman Old Style" w:hAnsi="Bookman Old Style"/>
          <w:b/>
          <w:i/>
          <w:sz w:val="24"/>
          <w:szCs w:val="24"/>
        </w:rPr>
        <w:t xml:space="preserve"> and Others Appeal No 121 of 2006 Unreported</w:t>
      </w:r>
    </w:p>
    <w:p w:rsidR="00B022AC" w:rsidRDefault="00B022AC" w:rsidP="00766324">
      <w:pPr>
        <w:pStyle w:val="ListParagraph"/>
        <w:numPr>
          <w:ilvl w:val="0"/>
          <w:numId w:val="7"/>
        </w:numPr>
        <w:rPr>
          <w:rFonts w:ascii="Bookman Old Style" w:hAnsi="Bookman Old Style"/>
          <w:b/>
          <w:i/>
          <w:sz w:val="24"/>
          <w:szCs w:val="24"/>
        </w:rPr>
      </w:pPr>
      <w:r>
        <w:rPr>
          <w:rFonts w:ascii="Bookman Old Style" w:hAnsi="Bookman Old Style"/>
          <w:b/>
          <w:i/>
          <w:sz w:val="24"/>
          <w:szCs w:val="24"/>
        </w:rPr>
        <w:t>RJR MacDonald Inc v Canada AG [1994] I SCR 311, 111 DLR (4</w:t>
      </w:r>
      <w:r w:rsidRPr="00B022AC">
        <w:rPr>
          <w:rFonts w:ascii="Bookman Old Style" w:hAnsi="Bookman Old Style"/>
          <w:b/>
          <w:i/>
          <w:sz w:val="24"/>
          <w:szCs w:val="24"/>
          <w:vertAlign w:val="superscript"/>
        </w:rPr>
        <w:t>th</w:t>
      </w:r>
      <w:r>
        <w:rPr>
          <w:rFonts w:ascii="Bookman Old Style" w:hAnsi="Bookman Old Style"/>
          <w:b/>
          <w:i/>
          <w:sz w:val="24"/>
          <w:szCs w:val="24"/>
        </w:rPr>
        <w:t>) 385</w:t>
      </w:r>
    </w:p>
    <w:p w:rsidR="00DD4F6F" w:rsidRDefault="00DD4F6F" w:rsidP="00766324">
      <w:pPr>
        <w:pStyle w:val="ListParagraph"/>
        <w:numPr>
          <w:ilvl w:val="0"/>
          <w:numId w:val="7"/>
        </w:numPr>
        <w:rPr>
          <w:rFonts w:ascii="Bookman Old Style" w:hAnsi="Bookman Old Style"/>
          <w:b/>
          <w:i/>
          <w:sz w:val="24"/>
          <w:szCs w:val="24"/>
        </w:rPr>
      </w:pPr>
      <w:r>
        <w:rPr>
          <w:rFonts w:ascii="Bookman Old Style" w:hAnsi="Bookman Old Style"/>
          <w:b/>
          <w:i/>
          <w:sz w:val="24"/>
          <w:szCs w:val="24"/>
        </w:rPr>
        <w:t>Fellowes and Son v Fisher [1975] 2 All ER 829</w:t>
      </w:r>
    </w:p>
    <w:p w:rsidR="00DD4F6F" w:rsidRDefault="00DD4F6F" w:rsidP="00766324">
      <w:pPr>
        <w:pStyle w:val="ListParagraph"/>
        <w:numPr>
          <w:ilvl w:val="0"/>
          <w:numId w:val="7"/>
        </w:numPr>
        <w:rPr>
          <w:rFonts w:ascii="Bookman Old Style" w:hAnsi="Bookman Old Style"/>
          <w:b/>
          <w:i/>
          <w:sz w:val="24"/>
          <w:szCs w:val="24"/>
        </w:rPr>
      </w:pPr>
      <w:r>
        <w:rPr>
          <w:rFonts w:ascii="Bookman Old Style" w:hAnsi="Bookman Old Style"/>
          <w:b/>
          <w:i/>
          <w:sz w:val="24"/>
          <w:szCs w:val="24"/>
        </w:rPr>
        <w:t>Series 5 Software v Phillip Clarke [1996] 1 AER 853</w:t>
      </w:r>
    </w:p>
    <w:p w:rsidR="00DD4F6F" w:rsidRPr="00766324" w:rsidRDefault="00DD4F6F" w:rsidP="00766324">
      <w:pPr>
        <w:pStyle w:val="ListParagraph"/>
        <w:numPr>
          <w:ilvl w:val="0"/>
          <w:numId w:val="7"/>
        </w:numPr>
        <w:rPr>
          <w:rFonts w:ascii="Bookman Old Style" w:hAnsi="Bookman Old Style"/>
          <w:b/>
          <w:i/>
          <w:sz w:val="24"/>
          <w:szCs w:val="24"/>
        </w:rPr>
      </w:pPr>
      <w:r>
        <w:rPr>
          <w:rFonts w:ascii="Bookman Old Style" w:hAnsi="Bookman Old Style"/>
          <w:b/>
          <w:i/>
          <w:sz w:val="24"/>
          <w:szCs w:val="24"/>
        </w:rPr>
        <w:t>Attorney General v</w:t>
      </w:r>
      <w:r w:rsidR="00171D06">
        <w:rPr>
          <w:rFonts w:ascii="Bookman Old Style" w:hAnsi="Bookman Old Style"/>
          <w:b/>
          <w:i/>
          <w:sz w:val="24"/>
          <w:szCs w:val="24"/>
        </w:rPr>
        <w:t xml:space="preserve"> </w:t>
      </w:r>
      <w:proofErr w:type="spellStart"/>
      <w:r w:rsidR="00171D06">
        <w:rPr>
          <w:rFonts w:ascii="Bookman Old Style" w:hAnsi="Bookman Old Style"/>
          <w:b/>
          <w:i/>
          <w:sz w:val="24"/>
          <w:szCs w:val="24"/>
        </w:rPr>
        <w:t>Seong</w:t>
      </w:r>
      <w:proofErr w:type="spellEnd"/>
      <w:r w:rsidR="00171D06">
        <w:rPr>
          <w:rFonts w:ascii="Bookman Old Style" w:hAnsi="Bookman Old Style"/>
          <w:b/>
          <w:i/>
          <w:sz w:val="24"/>
          <w:szCs w:val="24"/>
        </w:rPr>
        <w:t xml:space="preserve"> San Company Limited SCZ J</w:t>
      </w:r>
      <w:r>
        <w:rPr>
          <w:rFonts w:ascii="Bookman Old Style" w:hAnsi="Bookman Old Style"/>
          <w:b/>
          <w:i/>
          <w:sz w:val="24"/>
          <w:szCs w:val="24"/>
        </w:rPr>
        <w:t>udgment No. 16 of 2013</w:t>
      </w:r>
    </w:p>
    <w:p w:rsidR="00766324" w:rsidRPr="00766324" w:rsidRDefault="00766324" w:rsidP="00766324">
      <w:pPr>
        <w:spacing w:after="0" w:line="360" w:lineRule="auto"/>
        <w:ind w:right="-900"/>
        <w:jc w:val="both"/>
        <w:rPr>
          <w:rFonts w:ascii="Bookman Old Style" w:hAnsi="Bookman Old Style"/>
          <w:b/>
          <w:i/>
          <w:sz w:val="24"/>
          <w:szCs w:val="24"/>
          <w:u w:val="single"/>
        </w:rPr>
      </w:pPr>
      <w:r w:rsidRPr="00766324">
        <w:rPr>
          <w:rFonts w:ascii="Bookman Old Style" w:hAnsi="Bookman Old Style"/>
          <w:b/>
          <w:i/>
          <w:sz w:val="24"/>
          <w:szCs w:val="24"/>
          <w:u w:val="single"/>
        </w:rPr>
        <w:t>Legislation referred to:</w:t>
      </w:r>
    </w:p>
    <w:p w:rsidR="00884DB9" w:rsidRPr="00766324" w:rsidRDefault="00766324" w:rsidP="00766324">
      <w:pPr>
        <w:pStyle w:val="ListParagraph"/>
        <w:numPr>
          <w:ilvl w:val="0"/>
          <w:numId w:val="9"/>
        </w:numPr>
        <w:rPr>
          <w:rFonts w:ascii="Bookman Old Style" w:hAnsi="Bookman Old Style"/>
          <w:b/>
          <w:i/>
          <w:sz w:val="24"/>
          <w:szCs w:val="24"/>
        </w:rPr>
      </w:pPr>
      <w:r w:rsidRPr="00766324">
        <w:rPr>
          <w:rFonts w:ascii="Bookman Old Style" w:hAnsi="Bookman Old Style"/>
          <w:b/>
          <w:i/>
          <w:sz w:val="24"/>
          <w:szCs w:val="24"/>
        </w:rPr>
        <w:t>Hi</w:t>
      </w:r>
      <w:r w:rsidR="00546946">
        <w:rPr>
          <w:rFonts w:ascii="Bookman Old Style" w:hAnsi="Bookman Old Style"/>
          <w:b/>
          <w:i/>
          <w:sz w:val="24"/>
          <w:szCs w:val="24"/>
        </w:rPr>
        <w:t>gh Court Act Chapter 27 of the L</w:t>
      </w:r>
      <w:r w:rsidRPr="00766324">
        <w:rPr>
          <w:rFonts w:ascii="Bookman Old Style" w:hAnsi="Bookman Old Style"/>
          <w:b/>
          <w:i/>
          <w:sz w:val="24"/>
          <w:szCs w:val="24"/>
        </w:rPr>
        <w:t>aws of Zambia</w:t>
      </w:r>
    </w:p>
    <w:p w:rsidR="00766324" w:rsidRPr="00766324" w:rsidRDefault="00766324" w:rsidP="00766324">
      <w:pPr>
        <w:pStyle w:val="ListParagraph"/>
        <w:numPr>
          <w:ilvl w:val="0"/>
          <w:numId w:val="9"/>
        </w:numPr>
        <w:rPr>
          <w:rFonts w:ascii="Bookman Old Style" w:hAnsi="Bookman Old Style"/>
          <w:b/>
          <w:i/>
          <w:sz w:val="24"/>
          <w:szCs w:val="24"/>
        </w:rPr>
      </w:pPr>
      <w:r w:rsidRPr="00766324">
        <w:rPr>
          <w:rFonts w:ascii="Bookman Old Style" w:hAnsi="Bookman Old Style"/>
          <w:b/>
          <w:i/>
          <w:sz w:val="24"/>
          <w:szCs w:val="24"/>
        </w:rPr>
        <w:t>Lands Act Chapter 184 of the Laws of Zambia</w:t>
      </w:r>
    </w:p>
    <w:p w:rsidR="00766324" w:rsidRPr="00766324" w:rsidRDefault="00766324" w:rsidP="00766324">
      <w:pPr>
        <w:pStyle w:val="ListParagraph"/>
        <w:numPr>
          <w:ilvl w:val="0"/>
          <w:numId w:val="9"/>
        </w:numPr>
        <w:rPr>
          <w:rFonts w:ascii="Bookman Old Style" w:hAnsi="Bookman Old Style"/>
          <w:b/>
          <w:i/>
          <w:sz w:val="24"/>
          <w:szCs w:val="24"/>
        </w:rPr>
      </w:pPr>
      <w:r w:rsidRPr="00766324">
        <w:rPr>
          <w:rFonts w:ascii="Bookman Old Style" w:hAnsi="Bookman Old Style"/>
          <w:b/>
          <w:i/>
          <w:sz w:val="24"/>
          <w:szCs w:val="24"/>
        </w:rPr>
        <w:t>Lands and Deeds Registry Chapter 185 of the Laws of Zambia</w:t>
      </w:r>
    </w:p>
    <w:p w:rsidR="00766324" w:rsidRPr="00766324" w:rsidRDefault="00766324" w:rsidP="00766324">
      <w:pPr>
        <w:spacing w:after="0" w:line="360" w:lineRule="auto"/>
        <w:ind w:right="-900"/>
        <w:jc w:val="both"/>
        <w:rPr>
          <w:rFonts w:ascii="Bookman Old Style" w:hAnsi="Bookman Old Style"/>
          <w:b/>
          <w:i/>
          <w:sz w:val="24"/>
          <w:szCs w:val="24"/>
          <w:u w:val="single"/>
        </w:rPr>
      </w:pPr>
      <w:r w:rsidRPr="00766324">
        <w:rPr>
          <w:rFonts w:ascii="Bookman Old Style" w:hAnsi="Bookman Old Style"/>
          <w:b/>
          <w:i/>
          <w:sz w:val="24"/>
          <w:szCs w:val="24"/>
          <w:u w:val="single"/>
        </w:rPr>
        <w:t>Work referred to:</w:t>
      </w:r>
    </w:p>
    <w:p w:rsidR="00DA3B3F" w:rsidRDefault="00DA3B3F" w:rsidP="00B022AC">
      <w:pPr>
        <w:pStyle w:val="ListParagraph"/>
        <w:numPr>
          <w:ilvl w:val="0"/>
          <w:numId w:val="8"/>
        </w:numPr>
        <w:rPr>
          <w:rFonts w:ascii="Bookman Old Style" w:hAnsi="Bookman Old Style"/>
          <w:b/>
          <w:i/>
          <w:sz w:val="24"/>
          <w:szCs w:val="24"/>
        </w:rPr>
      </w:pPr>
      <w:r>
        <w:rPr>
          <w:rFonts w:ascii="Bookman Old Style" w:hAnsi="Bookman Old Style"/>
          <w:b/>
          <w:i/>
          <w:sz w:val="24"/>
          <w:szCs w:val="24"/>
        </w:rPr>
        <w:t>Snell’s Equity 31</w:t>
      </w:r>
      <w:r w:rsidRPr="00DA3B3F">
        <w:rPr>
          <w:rFonts w:ascii="Bookman Old Style" w:hAnsi="Bookman Old Style"/>
          <w:b/>
          <w:i/>
          <w:sz w:val="24"/>
          <w:szCs w:val="24"/>
          <w:vertAlign w:val="superscript"/>
        </w:rPr>
        <w:t>st</w:t>
      </w:r>
      <w:r>
        <w:rPr>
          <w:rFonts w:ascii="Bookman Old Style" w:hAnsi="Bookman Old Style"/>
          <w:b/>
          <w:i/>
          <w:sz w:val="24"/>
          <w:szCs w:val="24"/>
        </w:rPr>
        <w:t xml:space="preserve"> Edition</w:t>
      </w:r>
    </w:p>
    <w:p w:rsidR="00766324" w:rsidRPr="00B022AC" w:rsidRDefault="00766324" w:rsidP="00B022AC">
      <w:pPr>
        <w:pStyle w:val="ListParagraph"/>
        <w:numPr>
          <w:ilvl w:val="0"/>
          <w:numId w:val="8"/>
        </w:numPr>
        <w:rPr>
          <w:rFonts w:ascii="Bookman Old Style" w:hAnsi="Bookman Old Style"/>
          <w:b/>
          <w:i/>
          <w:sz w:val="24"/>
          <w:szCs w:val="24"/>
        </w:rPr>
      </w:pPr>
      <w:proofErr w:type="spellStart"/>
      <w:r w:rsidRPr="00766324">
        <w:rPr>
          <w:rFonts w:ascii="Bookman Old Style" w:hAnsi="Bookman Old Style"/>
          <w:b/>
          <w:i/>
          <w:sz w:val="24"/>
          <w:szCs w:val="24"/>
        </w:rPr>
        <w:t>Halsburys</w:t>
      </w:r>
      <w:proofErr w:type="spellEnd"/>
      <w:r w:rsidRPr="00766324">
        <w:rPr>
          <w:rFonts w:ascii="Bookman Old Style" w:hAnsi="Bookman Old Style"/>
          <w:b/>
          <w:i/>
          <w:sz w:val="24"/>
          <w:szCs w:val="24"/>
        </w:rPr>
        <w:t xml:space="preserve"> Laws of England Volume 24 4</w:t>
      </w:r>
      <w:r w:rsidRPr="00766324">
        <w:rPr>
          <w:rFonts w:ascii="Bookman Old Style" w:hAnsi="Bookman Old Style"/>
          <w:b/>
          <w:i/>
          <w:sz w:val="24"/>
          <w:szCs w:val="24"/>
          <w:vertAlign w:val="superscript"/>
        </w:rPr>
        <w:t>th</w:t>
      </w:r>
      <w:r w:rsidRPr="00766324">
        <w:rPr>
          <w:rFonts w:ascii="Bookman Old Style" w:hAnsi="Bookman Old Style"/>
          <w:b/>
          <w:i/>
          <w:sz w:val="24"/>
          <w:szCs w:val="24"/>
        </w:rPr>
        <w:t xml:space="preserve"> Edition</w:t>
      </w:r>
    </w:p>
    <w:p w:rsidR="00D57C65" w:rsidRDefault="00D57C65" w:rsidP="00766324">
      <w:pPr>
        <w:pStyle w:val="ListParagraph"/>
        <w:numPr>
          <w:ilvl w:val="0"/>
          <w:numId w:val="8"/>
        </w:numPr>
        <w:rPr>
          <w:rFonts w:ascii="Bookman Old Style" w:hAnsi="Bookman Old Style"/>
          <w:b/>
          <w:i/>
          <w:sz w:val="24"/>
          <w:szCs w:val="24"/>
        </w:rPr>
      </w:pPr>
      <w:r>
        <w:rPr>
          <w:rFonts w:ascii="Bookman Old Style" w:hAnsi="Bookman Old Style"/>
          <w:b/>
          <w:i/>
          <w:sz w:val="24"/>
          <w:szCs w:val="24"/>
        </w:rPr>
        <w:t>RSC White</w:t>
      </w:r>
      <w:r w:rsidR="00583FFA">
        <w:rPr>
          <w:rFonts w:ascii="Bookman Old Style" w:hAnsi="Bookman Old Style"/>
          <w:b/>
          <w:i/>
          <w:sz w:val="24"/>
          <w:szCs w:val="24"/>
        </w:rPr>
        <w:t xml:space="preserve"> </w:t>
      </w:r>
      <w:r>
        <w:rPr>
          <w:rFonts w:ascii="Bookman Old Style" w:hAnsi="Bookman Old Style"/>
          <w:b/>
          <w:i/>
          <w:sz w:val="24"/>
          <w:szCs w:val="24"/>
        </w:rPr>
        <w:t>book 1999 Edition</w:t>
      </w:r>
    </w:p>
    <w:p w:rsidR="009A6697" w:rsidRPr="009A6697" w:rsidRDefault="009A6697" w:rsidP="00766324">
      <w:pPr>
        <w:pStyle w:val="ListParagraph"/>
        <w:numPr>
          <w:ilvl w:val="0"/>
          <w:numId w:val="8"/>
        </w:numPr>
        <w:rPr>
          <w:rFonts w:ascii="Bookman Old Style" w:hAnsi="Bookman Old Style"/>
          <w:b/>
          <w:i/>
          <w:sz w:val="24"/>
          <w:szCs w:val="24"/>
        </w:rPr>
      </w:pPr>
      <w:r w:rsidRPr="009A6697">
        <w:rPr>
          <w:rFonts w:ascii="Bookman Old Style" w:hAnsi="Bookman Old Style"/>
          <w:b/>
          <w:sz w:val="24"/>
          <w:szCs w:val="24"/>
        </w:rPr>
        <w:t>McGill Law Journal</w:t>
      </w:r>
    </w:p>
    <w:p w:rsidR="0001404C" w:rsidRDefault="0001404C">
      <w:pPr>
        <w:rPr>
          <w:rFonts w:ascii="Bookman Old Style" w:hAnsi="Bookman Old Style"/>
        </w:rPr>
      </w:pPr>
    </w:p>
    <w:p w:rsidR="00884DB9" w:rsidRDefault="0001404C" w:rsidP="006456BA">
      <w:pPr>
        <w:spacing w:after="0" w:line="360" w:lineRule="auto"/>
        <w:ind w:firstLine="720"/>
        <w:jc w:val="both"/>
        <w:rPr>
          <w:rFonts w:ascii="Bookman Old Style" w:hAnsi="Bookman Old Style"/>
          <w:sz w:val="28"/>
          <w:szCs w:val="28"/>
        </w:rPr>
      </w:pPr>
      <w:r>
        <w:rPr>
          <w:rFonts w:ascii="Bookman Old Style" w:hAnsi="Bookman Old Style"/>
          <w:sz w:val="28"/>
          <w:szCs w:val="28"/>
        </w:rPr>
        <w:t>This is an A</w:t>
      </w:r>
      <w:r w:rsidR="00884DB9">
        <w:rPr>
          <w:rFonts w:ascii="Bookman Old Style" w:hAnsi="Bookman Old Style"/>
          <w:sz w:val="28"/>
          <w:szCs w:val="28"/>
        </w:rPr>
        <w:t>ppeal from a Ruling of the High Court</w:t>
      </w:r>
      <w:r>
        <w:rPr>
          <w:rFonts w:ascii="Bookman Old Style" w:hAnsi="Bookman Old Style"/>
          <w:sz w:val="28"/>
          <w:szCs w:val="28"/>
        </w:rPr>
        <w:t>,</w:t>
      </w:r>
      <w:r w:rsidR="00884DB9">
        <w:rPr>
          <w:rFonts w:ascii="Bookman Old Style" w:hAnsi="Bookman Old Style"/>
          <w:sz w:val="28"/>
          <w:szCs w:val="28"/>
        </w:rPr>
        <w:t xml:space="preserve"> dated 12</w:t>
      </w:r>
      <w:r w:rsidR="00884DB9" w:rsidRPr="00884DB9">
        <w:rPr>
          <w:rFonts w:ascii="Bookman Old Style" w:hAnsi="Bookman Old Style"/>
          <w:sz w:val="28"/>
          <w:szCs w:val="28"/>
          <w:vertAlign w:val="superscript"/>
        </w:rPr>
        <w:t>th</w:t>
      </w:r>
      <w:r w:rsidR="00884DB9">
        <w:rPr>
          <w:rFonts w:ascii="Bookman Old Style" w:hAnsi="Bookman Old Style"/>
          <w:sz w:val="28"/>
          <w:szCs w:val="28"/>
        </w:rPr>
        <w:t xml:space="preserve"> December, 2011</w:t>
      </w:r>
      <w:r>
        <w:rPr>
          <w:rFonts w:ascii="Bookman Old Style" w:hAnsi="Bookman Old Style"/>
          <w:sz w:val="28"/>
          <w:szCs w:val="28"/>
        </w:rPr>
        <w:t>,</w:t>
      </w:r>
      <w:r w:rsidR="00602935">
        <w:rPr>
          <w:rFonts w:ascii="Bookman Old Style" w:hAnsi="Bookman Old Style"/>
          <w:sz w:val="28"/>
          <w:szCs w:val="28"/>
        </w:rPr>
        <w:t xml:space="preserve"> granting an I</w:t>
      </w:r>
      <w:r w:rsidR="009E7144">
        <w:rPr>
          <w:rFonts w:ascii="Bookman Old Style" w:hAnsi="Bookman Old Style"/>
          <w:sz w:val="28"/>
          <w:szCs w:val="28"/>
        </w:rPr>
        <w:t>nterim</w:t>
      </w:r>
      <w:r w:rsidR="00602935">
        <w:rPr>
          <w:rFonts w:ascii="Bookman Old Style" w:hAnsi="Bookman Old Style"/>
          <w:sz w:val="28"/>
          <w:szCs w:val="28"/>
        </w:rPr>
        <w:t xml:space="preserve"> I</w:t>
      </w:r>
      <w:r w:rsidR="00884DB9">
        <w:rPr>
          <w:rFonts w:ascii="Bookman Old Style" w:hAnsi="Bookman Old Style"/>
          <w:sz w:val="28"/>
          <w:szCs w:val="28"/>
        </w:rPr>
        <w:t>njunction to the Respondents (Plaintiffs in the Court below)</w:t>
      </w:r>
      <w:r w:rsidR="00546946">
        <w:rPr>
          <w:rFonts w:ascii="Bookman Old Style" w:hAnsi="Bookman Old Style"/>
          <w:sz w:val="28"/>
          <w:szCs w:val="28"/>
        </w:rPr>
        <w:t xml:space="preserve"> </w:t>
      </w:r>
      <w:r w:rsidR="00D218DE">
        <w:rPr>
          <w:rFonts w:ascii="Bookman Old Style" w:hAnsi="Bookman Old Style"/>
          <w:sz w:val="28"/>
          <w:szCs w:val="28"/>
        </w:rPr>
        <w:t>restraining the Appellant (</w:t>
      </w:r>
      <w:r w:rsidR="00EA2FAB">
        <w:rPr>
          <w:rFonts w:ascii="Bookman Old Style" w:hAnsi="Bookman Old Style"/>
          <w:sz w:val="28"/>
          <w:szCs w:val="28"/>
        </w:rPr>
        <w:t>1</w:t>
      </w:r>
      <w:r w:rsidR="00EA2FAB" w:rsidRPr="00EA2FAB">
        <w:rPr>
          <w:rFonts w:ascii="Bookman Old Style" w:hAnsi="Bookman Old Style"/>
          <w:sz w:val="28"/>
          <w:szCs w:val="28"/>
          <w:vertAlign w:val="superscript"/>
        </w:rPr>
        <w:t>st</w:t>
      </w:r>
      <w:r w:rsidR="00546946">
        <w:rPr>
          <w:rFonts w:ascii="Bookman Old Style" w:hAnsi="Bookman Old Style"/>
          <w:sz w:val="28"/>
          <w:szCs w:val="28"/>
          <w:vertAlign w:val="superscript"/>
        </w:rPr>
        <w:t xml:space="preserve"> </w:t>
      </w:r>
      <w:r w:rsidR="00D218DE">
        <w:rPr>
          <w:rFonts w:ascii="Bookman Old Style" w:hAnsi="Bookman Old Style"/>
          <w:sz w:val="28"/>
          <w:szCs w:val="28"/>
        </w:rPr>
        <w:t xml:space="preserve">Defendant in the Court below) from </w:t>
      </w:r>
      <w:r w:rsidR="00602935">
        <w:rPr>
          <w:rFonts w:ascii="Bookman Old Style" w:hAnsi="Bookman Old Style"/>
          <w:sz w:val="28"/>
          <w:szCs w:val="28"/>
        </w:rPr>
        <w:t xml:space="preserve">evicting or </w:t>
      </w:r>
      <w:r w:rsidR="00D218DE">
        <w:rPr>
          <w:rFonts w:ascii="Bookman Old Style" w:hAnsi="Bookman Old Style"/>
          <w:sz w:val="28"/>
          <w:szCs w:val="28"/>
        </w:rPr>
        <w:t xml:space="preserve">interfering with the Respondents’ possession of Stand No. 12158, </w:t>
      </w:r>
      <w:proofErr w:type="spellStart"/>
      <w:r w:rsidR="00D218DE">
        <w:rPr>
          <w:rFonts w:ascii="Bookman Old Style" w:hAnsi="Bookman Old Style"/>
          <w:sz w:val="28"/>
          <w:szCs w:val="28"/>
        </w:rPr>
        <w:t>Mumbwa</w:t>
      </w:r>
      <w:proofErr w:type="spellEnd"/>
      <w:r w:rsidR="00D218DE">
        <w:rPr>
          <w:rFonts w:ascii="Bookman Old Style" w:hAnsi="Bookman Old Style"/>
          <w:sz w:val="28"/>
          <w:szCs w:val="28"/>
        </w:rPr>
        <w:t xml:space="preserve"> Road, Lusaka</w:t>
      </w:r>
      <w:r w:rsidR="00057498">
        <w:rPr>
          <w:rFonts w:ascii="Bookman Old Style" w:hAnsi="Bookman Old Style"/>
          <w:sz w:val="28"/>
          <w:szCs w:val="28"/>
        </w:rPr>
        <w:t xml:space="preserve"> or tampering or removing improvement</w:t>
      </w:r>
      <w:r w:rsidR="00076A0E">
        <w:rPr>
          <w:rFonts w:ascii="Bookman Old Style" w:hAnsi="Bookman Old Style"/>
          <w:sz w:val="28"/>
          <w:szCs w:val="28"/>
        </w:rPr>
        <w:t xml:space="preserve">s relating to the same property </w:t>
      </w:r>
      <w:r w:rsidR="00FC6D26">
        <w:rPr>
          <w:rFonts w:ascii="Bookman Old Style" w:hAnsi="Bookman Old Style"/>
          <w:sz w:val="28"/>
          <w:szCs w:val="28"/>
        </w:rPr>
        <w:t>pursuant to Order 27 Rule 1</w:t>
      </w:r>
      <w:r w:rsidR="00B614F8">
        <w:rPr>
          <w:rFonts w:ascii="Bookman Old Style" w:hAnsi="Bookman Old Style"/>
          <w:sz w:val="28"/>
          <w:szCs w:val="28"/>
        </w:rPr>
        <w:t xml:space="preserve"> of the Hi</w:t>
      </w:r>
      <w:r w:rsidR="00D218DE">
        <w:rPr>
          <w:rFonts w:ascii="Bookman Old Style" w:hAnsi="Bookman Old Style"/>
          <w:sz w:val="28"/>
          <w:szCs w:val="28"/>
        </w:rPr>
        <w:t>gh Court Rules</w:t>
      </w:r>
      <w:r w:rsidR="00076A0E">
        <w:rPr>
          <w:rFonts w:ascii="Bookman Old Style" w:hAnsi="Bookman Old Style"/>
          <w:sz w:val="28"/>
          <w:szCs w:val="28"/>
        </w:rPr>
        <w:t xml:space="preserve"> Chapter 27</w:t>
      </w:r>
      <w:r w:rsidR="00D218DE">
        <w:rPr>
          <w:rFonts w:ascii="Bookman Old Style" w:hAnsi="Bookman Old Style"/>
          <w:sz w:val="28"/>
          <w:szCs w:val="28"/>
        </w:rPr>
        <w:t>.</w:t>
      </w:r>
    </w:p>
    <w:p w:rsidR="00C76DA7" w:rsidRDefault="00C76DA7" w:rsidP="00C76DA7">
      <w:pPr>
        <w:spacing w:after="0"/>
        <w:ind w:left="2880" w:firstLine="720"/>
        <w:rPr>
          <w:rFonts w:ascii="Bookman Old Style" w:hAnsi="Bookman Old Style"/>
          <w:b/>
          <w:sz w:val="24"/>
          <w:szCs w:val="24"/>
        </w:rPr>
      </w:pPr>
    </w:p>
    <w:p w:rsidR="00C76DA7" w:rsidRDefault="00C76DA7" w:rsidP="00C76DA7">
      <w:pPr>
        <w:spacing w:after="0"/>
        <w:ind w:left="8640"/>
        <w:rPr>
          <w:rFonts w:ascii="Bookman Old Style" w:hAnsi="Bookman Old Style"/>
          <w:b/>
          <w:sz w:val="24"/>
          <w:szCs w:val="24"/>
        </w:rPr>
      </w:pPr>
      <w:r>
        <w:rPr>
          <w:rFonts w:ascii="Bookman Old Style" w:hAnsi="Bookman Old Style"/>
          <w:b/>
          <w:sz w:val="24"/>
          <w:szCs w:val="24"/>
        </w:rPr>
        <w:lastRenderedPageBreak/>
        <w:t xml:space="preserve">    </w:t>
      </w:r>
      <w:r w:rsidRPr="00C76DA7">
        <w:rPr>
          <w:rFonts w:ascii="Bookman Old Style" w:hAnsi="Bookman Old Style"/>
          <w:b/>
          <w:sz w:val="24"/>
          <w:szCs w:val="24"/>
        </w:rPr>
        <w:t>(</w:t>
      </w:r>
      <w:r>
        <w:rPr>
          <w:rFonts w:ascii="Bookman Old Style" w:hAnsi="Bookman Old Style"/>
          <w:b/>
          <w:sz w:val="24"/>
          <w:szCs w:val="24"/>
        </w:rPr>
        <w:t>600</w:t>
      </w:r>
      <w:r w:rsidRPr="00C76DA7">
        <w:rPr>
          <w:rFonts w:ascii="Bookman Old Style" w:hAnsi="Bookman Old Style"/>
          <w:b/>
          <w:sz w:val="24"/>
          <w:szCs w:val="24"/>
        </w:rPr>
        <w:t>)</w:t>
      </w:r>
    </w:p>
    <w:p w:rsidR="00C76DA7" w:rsidRPr="00C76DA7" w:rsidRDefault="00C76DA7" w:rsidP="00C76DA7">
      <w:pPr>
        <w:spacing w:after="0"/>
        <w:ind w:left="8640"/>
        <w:rPr>
          <w:rFonts w:ascii="Bookman Old Style" w:hAnsi="Bookman Old Style"/>
          <w:sz w:val="28"/>
          <w:szCs w:val="28"/>
        </w:rPr>
      </w:pPr>
    </w:p>
    <w:p w:rsidR="00D218DE" w:rsidRDefault="00D218DE" w:rsidP="006456BA">
      <w:pPr>
        <w:spacing w:line="360" w:lineRule="auto"/>
        <w:ind w:firstLine="720"/>
        <w:jc w:val="both"/>
        <w:rPr>
          <w:rFonts w:ascii="Bookman Old Style" w:hAnsi="Bookman Old Style"/>
          <w:sz w:val="28"/>
          <w:szCs w:val="28"/>
        </w:rPr>
      </w:pPr>
      <w:r>
        <w:rPr>
          <w:rFonts w:ascii="Bookman Old Style" w:hAnsi="Bookman Old Style"/>
          <w:sz w:val="28"/>
          <w:szCs w:val="28"/>
        </w:rPr>
        <w:t xml:space="preserve">The Respondents commenced action against the Appellant and two others </w:t>
      </w:r>
      <w:r w:rsidR="00EA2FAB">
        <w:rPr>
          <w:rFonts w:ascii="Bookman Old Style" w:hAnsi="Bookman Old Style"/>
          <w:sz w:val="28"/>
          <w:szCs w:val="28"/>
        </w:rPr>
        <w:t>(2</w:t>
      </w:r>
      <w:r w:rsidR="00EA2FAB" w:rsidRPr="00EA2FAB">
        <w:rPr>
          <w:rFonts w:ascii="Bookman Old Style" w:hAnsi="Bookman Old Style"/>
          <w:sz w:val="28"/>
          <w:szCs w:val="28"/>
          <w:vertAlign w:val="superscript"/>
        </w:rPr>
        <w:t>nd</w:t>
      </w:r>
      <w:r w:rsidR="00EA2FAB">
        <w:rPr>
          <w:rFonts w:ascii="Bookman Old Style" w:hAnsi="Bookman Old Style"/>
          <w:sz w:val="28"/>
          <w:szCs w:val="28"/>
        </w:rPr>
        <w:t xml:space="preserve"> and 3</w:t>
      </w:r>
      <w:r w:rsidR="00EA2FAB" w:rsidRPr="00EA2FAB">
        <w:rPr>
          <w:rFonts w:ascii="Bookman Old Style" w:hAnsi="Bookman Old Style"/>
          <w:sz w:val="28"/>
          <w:szCs w:val="28"/>
          <w:vertAlign w:val="superscript"/>
        </w:rPr>
        <w:t>rd</w:t>
      </w:r>
      <w:r w:rsidR="00EA2FAB">
        <w:rPr>
          <w:rFonts w:ascii="Bookman Old Style" w:hAnsi="Bookman Old Style"/>
          <w:sz w:val="28"/>
          <w:szCs w:val="28"/>
        </w:rPr>
        <w:t xml:space="preserve"> Defendants in the Court below) </w:t>
      </w:r>
      <w:r>
        <w:rPr>
          <w:rFonts w:ascii="Bookman Old Style" w:hAnsi="Bookman Old Style"/>
          <w:sz w:val="28"/>
          <w:szCs w:val="28"/>
        </w:rPr>
        <w:t>on 10</w:t>
      </w:r>
      <w:r w:rsidRPr="00D218DE">
        <w:rPr>
          <w:rFonts w:ascii="Bookman Old Style" w:hAnsi="Bookman Old Style"/>
          <w:sz w:val="28"/>
          <w:szCs w:val="28"/>
          <w:vertAlign w:val="superscript"/>
        </w:rPr>
        <w:t>th</w:t>
      </w:r>
      <w:r>
        <w:rPr>
          <w:rFonts w:ascii="Bookman Old Style" w:hAnsi="Bookman Old Style"/>
          <w:sz w:val="28"/>
          <w:szCs w:val="28"/>
        </w:rPr>
        <w:t xml:space="preserve"> October, 2011 </w:t>
      </w:r>
      <w:r w:rsidR="00E8575B">
        <w:rPr>
          <w:rFonts w:ascii="Bookman Old Style" w:hAnsi="Bookman Old Style"/>
          <w:sz w:val="28"/>
          <w:szCs w:val="28"/>
        </w:rPr>
        <w:t>by way of Writ of Summons</w:t>
      </w:r>
      <w:r w:rsidR="00546946">
        <w:rPr>
          <w:rFonts w:ascii="Bookman Old Style" w:hAnsi="Bookman Old Style"/>
          <w:sz w:val="28"/>
          <w:szCs w:val="28"/>
        </w:rPr>
        <w:t xml:space="preserve"> </w:t>
      </w:r>
      <w:r w:rsidR="007E73A6">
        <w:rPr>
          <w:rFonts w:ascii="Bookman Old Style" w:hAnsi="Bookman Old Style"/>
          <w:sz w:val="28"/>
          <w:szCs w:val="28"/>
        </w:rPr>
        <w:t>seeking</w:t>
      </w:r>
      <w:r w:rsidR="00546946">
        <w:rPr>
          <w:rFonts w:ascii="Bookman Old Style" w:hAnsi="Bookman Old Style"/>
          <w:sz w:val="28"/>
          <w:szCs w:val="28"/>
        </w:rPr>
        <w:t xml:space="preserve"> </w:t>
      </w:r>
      <w:r w:rsidR="00ED187D">
        <w:rPr>
          <w:rFonts w:ascii="Bookman Old Style" w:hAnsi="Bookman Old Style"/>
          <w:sz w:val="28"/>
          <w:szCs w:val="28"/>
        </w:rPr>
        <w:t xml:space="preserve">the following </w:t>
      </w:r>
      <w:r w:rsidR="00B81A2C">
        <w:rPr>
          <w:rFonts w:ascii="Bookman Old Style" w:hAnsi="Bookman Old Style"/>
          <w:sz w:val="28"/>
          <w:szCs w:val="28"/>
        </w:rPr>
        <w:t>reliefs</w:t>
      </w:r>
      <w:r w:rsidR="00ED187D">
        <w:rPr>
          <w:rFonts w:ascii="Bookman Old Style" w:hAnsi="Bookman Old Style"/>
          <w:sz w:val="28"/>
          <w:szCs w:val="28"/>
        </w:rPr>
        <w:t>:</w:t>
      </w:r>
    </w:p>
    <w:p w:rsidR="00ED187D" w:rsidRDefault="00ED187D" w:rsidP="006326A4">
      <w:pPr>
        <w:pStyle w:val="ListParagraph"/>
        <w:numPr>
          <w:ilvl w:val="0"/>
          <w:numId w:val="6"/>
        </w:numPr>
        <w:spacing w:after="0" w:line="240" w:lineRule="auto"/>
        <w:jc w:val="both"/>
        <w:rPr>
          <w:rFonts w:ascii="Bookman Old Style" w:hAnsi="Bookman Old Style"/>
          <w:b/>
          <w:i/>
          <w:sz w:val="28"/>
          <w:szCs w:val="28"/>
        </w:rPr>
      </w:pPr>
      <w:r w:rsidRPr="00272989">
        <w:rPr>
          <w:rFonts w:ascii="Bookman Old Style" w:hAnsi="Bookman Old Style"/>
          <w:b/>
          <w:i/>
          <w:sz w:val="28"/>
          <w:szCs w:val="28"/>
        </w:rPr>
        <w:t xml:space="preserve">A declaration </w:t>
      </w:r>
      <w:r w:rsidR="00A441D9">
        <w:rPr>
          <w:rFonts w:ascii="Bookman Old Style" w:hAnsi="Bookman Old Style"/>
          <w:b/>
          <w:i/>
          <w:sz w:val="28"/>
          <w:szCs w:val="28"/>
        </w:rPr>
        <w:t xml:space="preserve">that </w:t>
      </w:r>
      <w:r w:rsidRPr="00272989">
        <w:rPr>
          <w:rFonts w:ascii="Bookman Old Style" w:hAnsi="Bookman Old Style"/>
          <w:b/>
          <w:i/>
          <w:sz w:val="28"/>
          <w:szCs w:val="28"/>
        </w:rPr>
        <w:t xml:space="preserve">the Plaintiffs were innocent </w:t>
      </w:r>
      <w:proofErr w:type="spellStart"/>
      <w:r w:rsidR="00E8575B" w:rsidRPr="00272989">
        <w:rPr>
          <w:rFonts w:ascii="Bookman Old Style" w:hAnsi="Bookman Old Style"/>
          <w:b/>
          <w:i/>
          <w:sz w:val="28"/>
          <w:szCs w:val="28"/>
        </w:rPr>
        <w:t>bonafide</w:t>
      </w:r>
      <w:proofErr w:type="spellEnd"/>
      <w:r w:rsidR="00E8575B" w:rsidRPr="00272989">
        <w:rPr>
          <w:rFonts w:ascii="Bookman Old Style" w:hAnsi="Bookman Old Style"/>
          <w:b/>
          <w:i/>
          <w:sz w:val="28"/>
          <w:szCs w:val="28"/>
        </w:rPr>
        <w:t xml:space="preserve"> purchasers for value without notice having purchased Stand No. 12158 </w:t>
      </w:r>
      <w:proofErr w:type="spellStart"/>
      <w:r w:rsidR="00E8575B" w:rsidRPr="00272989">
        <w:rPr>
          <w:rFonts w:ascii="Bookman Old Style" w:hAnsi="Bookman Old Style"/>
          <w:b/>
          <w:i/>
          <w:sz w:val="28"/>
          <w:szCs w:val="28"/>
        </w:rPr>
        <w:t>Mumbwa</w:t>
      </w:r>
      <w:proofErr w:type="spellEnd"/>
      <w:r w:rsidR="00E8575B" w:rsidRPr="00272989">
        <w:rPr>
          <w:rFonts w:ascii="Bookman Old Style" w:hAnsi="Bookman Old Style"/>
          <w:b/>
          <w:i/>
          <w:sz w:val="28"/>
          <w:szCs w:val="28"/>
        </w:rPr>
        <w:t xml:space="preserve"> Road, Lusaka from the 2</w:t>
      </w:r>
      <w:r w:rsidR="00E8575B" w:rsidRPr="00272989">
        <w:rPr>
          <w:rFonts w:ascii="Bookman Old Style" w:hAnsi="Bookman Old Style"/>
          <w:b/>
          <w:i/>
          <w:sz w:val="28"/>
          <w:szCs w:val="28"/>
          <w:vertAlign w:val="superscript"/>
        </w:rPr>
        <w:t>nd</w:t>
      </w:r>
      <w:r w:rsidR="00E8575B" w:rsidRPr="00272989">
        <w:rPr>
          <w:rFonts w:ascii="Bookman Old Style" w:hAnsi="Bookman Old Style"/>
          <w:b/>
          <w:i/>
          <w:sz w:val="28"/>
          <w:szCs w:val="28"/>
        </w:rPr>
        <w:t xml:space="preserve"> and 3</w:t>
      </w:r>
      <w:r w:rsidR="00E8575B" w:rsidRPr="00272989">
        <w:rPr>
          <w:rFonts w:ascii="Bookman Old Style" w:hAnsi="Bookman Old Style"/>
          <w:b/>
          <w:i/>
          <w:sz w:val="28"/>
          <w:szCs w:val="28"/>
          <w:vertAlign w:val="superscript"/>
        </w:rPr>
        <w:t>rd</w:t>
      </w:r>
      <w:r w:rsidR="00E8575B" w:rsidRPr="00272989">
        <w:rPr>
          <w:rFonts w:ascii="Bookman Old Style" w:hAnsi="Bookman Old Style"/>
          <w:b/>
          <w:i/>
          <w:sz w:val="28"/>
          <w:szCs w:val="28"/>
        </w:rPr>
        <w:t xml:space="preserve"> Defendant</w:t>
      </w:r>
      <w:r w:rsidR="00272989" w:rsidRPr="00272989">
        <w:rPr>
          <w:rFonts w:ascii="Bookman Old Style" w:hAnsi="Bookman Old Style"/>
          <w:b/>
          <w:i/>
          <w:sz w:val="28"/>
          <w:szCs w:val="28"/>
        </w:rPr>
        <w:t>s who, unknown to the Plaintiffs, purported to be directors of the 1</w:t>
      </w:r>
      <w:r w:rsidR="00272989" w:rsidRPr="00272989">
        <w:rPr>
          <w:rFonts w:ascii="Bookman Old Style" w:hAnsi="Bookman Old Style"/>
          <w:b/>
          <w:i/>
          <w:sz w:val="28"/>
          <w:szCs w:val="28"/>
          <w:vertAlign w:val="superscript"/>
        </w:rPr>
        <w:t>st</w:t>
      </w:r>
      <w:r w:rsidR="00272989" w:rsidRPr="00272989">
        <w:rPr>
          <w:rFonts w:ascii="Bookman Old Style" w:hAnsi="Bookman Old Style"/>
          <w:b/>
          <w:i/>
          <w:sz w:val="28"/>
          <w:szCs w:val="28"/>
        </w:rPr>
        <w:t xml:space="preserve"> Defendant.</w:t>
      </w:r>
    </w:p>
    <w:p w:rsidR="009A6697" w:rsidRPr="00272989" w:rsidRDefault="009A6697" w:rsidP="009A6697">
      <w:pPr>
        <w:pStyle w:val="ListParagraph"/>
        <w:spacing w:after="0" w:line="240" w:lineRule="auto"/>
        <w:ind w:left="1080"/>
        <w:jc w:val="both"/>
        <w:rPr>
          <w:rFonts w:ascii="Bookman Old Style" w:hAnsi="Bookman Old Style"/>
          <w:b/>
          <w:i/>
          <w:sz w:val="28"/>
          <w:szCs w:val="28"/>
        </w:rPr>
      </w:pPr>
    </w:p>
    <w:p w:rsidR="00272989" w:rsidRDefault="00272989" w:rsidP="006326A4">
      <w:pPr>
        <w:pStyle w:val="ListParagraph"/>
        <w:numPr>
          <w:ilvl w:val="0"/>
          <w:numId w:val="6"/>
        </w:numPr>
        <w:spacing w:after="0" w:line="240" w:lineRule="auto"/>
        <w:jc w:val="both"/>
        <w:rPr>
          <w:rFonts w:ascii="Bookman Old Style" w:hAnsi="Bookman Old Style"/>
          <w:b/>
          <w:i/>
          <w:sz w:val="28"/>
          <w:szCs w:val="28"/>
        </w:rPr>
      </w:pPr>
      <w:r w:rsidRPr="00272989">
        <w:rPr>
          <w:rFonts w:ascii="Bookman Old Style" w:hAnsi="Bookman Old Style"/>
          <w:b/>
          <w:i/>
          <w:sz w:val="28"/>
          <w:szCs w:val="28"/>
        </w:rPr>
        <w:t xml:space="preserve">An Order that the Plaintiffs as innocent </w:t>
      </w:r>
      <w:proofErr w:type="spellStart"/>
      <w:r w:rsidRPr="00272989">
        <w:rPr>
          <w:rFonts w:ascii="Bookman Old Style" w:hAnsi="Bookman Old Style"/>
          <w:b/>
          <w:i/>
          <w:sz w:val="28"/>
          <w:szCs w:val="28"/>
        </w:rPr>
        <w:t>bonafide</w:t>
      </w:r>
      <w:proofErr w:type="spellEnd"/>
      <w:r w:rsidRPr="00272989">
        <w:rPr>
          <w:rFonts w:ascii="Bookman Old Style" w:hAnsi="Bookman Old Style"/>
          <w:b/>
          <w:i/>
          <w:sz w:val="28"/>
          <w:szCs w:val="28"/>
        </w:rPr>
        <w:t xml:space="preserve"> purchasers at equity be allowed </w:t>
      </w:r>
      <w:r w:rsidR="00A441D9">
        <w:rPr>
          <w:rFonts w:ascii="Bookman Old Style" w:hAnsi="Bookman Old Style"/>
          <w:b/>
          <w:i/>
          <w:sz w:val="28"/>
          <w:szCs w:val="28"/>
        </w:rPr>
        <w:t xml:space="preserve">to purchase </w:t>
      </w:r>
      <w:r w:rsidRPr="00272989">
        <w:rPr>
          <w:rFonts w:ascii="Bookman Old Style" w:hAnsi="Bookman Old Style"/>
          <w:b/>
          <w:i/>
          <w:sz w:val="28"/>
          <w:szCs w:val="28"/>
        </w:rPr>
        <w:t>the said property from the 1</w:t>
      </w:r>
      <w:r w:rsidRPr="00272989">
        <w:rPr>
          <w:rFonts w:ascii="Bookman Old Style" w:hAnsi="Bookman Old Style"/>
          <w:b/>
          <w:i/>
          <w:sz w:val="28"/>
          <w:szCs w:val="28"/>
          <w:vertAlign w:val="superscript"/>
        </w:rPr>
        <w:t>st</w:t>
      </w:r>
      <w:r w:rsidRPr="00272989">
        <w:rPr>
          <w:rFonts w:ascii="Bookman Old Style" w:hAnsi="Bookman Old Style"/>
          <w:b/>
          <w:i/>
          <w:sz w:val="28"/>
          <w:szCs w:val="28"/>
        </w:rPr>
        <w:t xml:space="preserve"> Defendant at a price to be determined and assessed by the Court or in the alternative that the Plaintiffs be compensated the value of improvements on Stan</w:t>
      </w:r>
      <w:r w:rsidR="006326A4">
        <w:rPr>
          <w:rFonts w:ascii="Bookman Old Style" w:hAnsi="Bookman Old Style"/>
          <w:b/>
          <w:i/>
          <w:sz w:val="28"/>
          <w:szCs w:val="28"/>
        </w:rPr>
        <w:t xml:space="preserve">d No. 12158 </w:t>
      </w:r>
      <w:proofErr w:type="spellStart"/>
      <w:r w:rsidR="006326A4">
        <w:rPr>
          <w:rFonts w:ascii="Bookman Old Style" w:hAnsi="Bookman Old Style"/>
          <w:b/>
          <w:i/>
          <w:sz w:val="28"/>
          <w:szCs w:val="28"/>
        </w:rPr>
        <w:t>Mumbwa</w:t>
      </w:r>
      <w:proofErr w:type="spellEnd"/>
      <w:r w:rsidR="006326A4">
        <w:rPr>
          <w:rFonts w:ascii="Bookman Old Style" w:hAnsi="Bookman Old Style"/>
          <w:b/>
          <w:i/>
          <w:sz w:val="28"/>
          <w:szCs w:val="28"/>
        </w:rPr>
        <w:t xml:space="preserve"> Road, Lusaka </w:t>
      </w:r>
      <w:r w:rsidRPr="00272989">
        <w:rPr>
          <w:rFonts w:ascii="Bookman Old Style" w:hAnsi="Bookman Old Style"/>
          <w:b/>
          <w:i/>
          <w:sz w:val="28"/>
          <w:szCs w:val="28"/>
        </w:rPr>
        <w:t>estimated at K500,000</w:t>
      </w:r>
      <w:r w:rsidR="00DA4B34">
        <w:rPr>
          <w:rFonts w:ascii="Bookman Old Style" w:hAnsi="Bookman Old Style"/>
          <w:b/>
          <w:i/>
          <w:sz w:val="28"/>
          <w:szCs w:val="28"/>
        </w:rPr>
        <w:t>.00</w:t>
      </w:r>
      <w:r w:rsidRPr="00272989">
        <w:rPr>
          <w:rFonts w:ascii="Bookman Old Style" w:hAnsi="Bookman Old Style"/>
          <w:b/>
          <w:i/>
          <w:sz w:val="28"/>
          <w:szCs w:val="28"/>
        </w:rPr>
        <w:t xml:space="preserve"> (then K500,000,000.00).</w:t>
      </w:r>
    </w:p>
    <w:p w:rsidR="009A6697" w:rsidRPr="009A6697" w:rsidRDefault="009A6697" w:rsidP="009A6697">
      <w:pPr>
        <w:spacing w:after="0" w:line="240" w:lineRule="auto"/>
        <w:jc w:val="both"/>
        <w:rPr>
          <w:rFonts w:ascii="Bookman Old Style" w:hAnsi="Bookman Old Style"/>
          <w:b/>
          <w:i/>
          <w:sz w:val="28"/>
          <w:szCs w:val="28"/>
        </w:rPr>
      </w:pPr>
    </w:p>
    <w:p w:rsidR="00B81A2C" w:rsidRDefault="00B81A2C" w:rsidP="00272989">
      <w:pPr>
        <w:pStyle w:val="ListParagraph"/>
        <w:numPr>
          <w:ilvl w:val="0"/>
          <w:numId w:val="6"/>
        </w:numPr>
        <w:spacing w:after="0" w:line="240" w:lineRule="auto"/>
        <w:jc w:val="both"/>
        <w:rPr>
          <w:rFonts w:ascii="Bookman Old Style" w:hAnsi="Bookman Old Style"/>
          <w:b/>
          <w:i/>
          <w:sz w:val="28"/>
          <w:szCs w:val="28"/>
        </w:rPr>
      </w:pPr>
      <w:r w:rsidRPr="00272989">
        <w:rPr>
          <w:rFonts w:ascii="Bookman Old Style" w:hAnsi="Bookman Old Style"/>
          <w:b/>
          <w:i/>
          <w:sz w:val="28"/>
          <w:szCs w:val="28"/>
        </w:rPr>
        <w:t>An Order of Interim Injunction against the Appellant or its directors not to interfere with the Respondents’ possession of the property until such time as the Court assesses the true value of improvements made to the property by the Respondents so as to preserve the state of the property from being wasted, damaged or alienated.</w:t>
      </w:r>
    </w:p>
    <w:p w:rsidR="009A6697" w:rsidRPr="009A6697" w:rsidRDefault="009A6697" w:rsidP="009A6697">
      <w:pPr>
        <w:spacing w:after="0" w:line="240" w:lineRule="auto"/>
        <w:jc w:val="both"/>
        <w:rPr>
          <w:rFonts w:ascii="Bookman Old Style" w:hAnsi="Bookman Old Style"/>
          <w:b/>
          <w:i/>
          <w:sz w:val="28"/>
          <w:szCs w:val="28"/>
        </w:rPr>
      </w:pPr>
    </w:p>
    <w:p w:rsidR="00272989" w:rsidRDefault="00272989" w:rsidP="00272989">
      <w:pPr>
        <w:pStyle w:val="ListParagraph"/>
        <w:numPr>
          <w:ilvl w:val="0"/>
          <w:numId w:val="6"/>
        </w:numPr>
        <w:spacing w:after="0" w:line="240" w:lineRule="auto"/>
        <w:jc w:val="both"/>
        <w:rPr>
          <w:rFonts w:ascii="Bookman Old Style" w:hAnsi="Bookman Old Style"/>
          <w:b/>
          <w:i/>
          <w:sz w:val="28"/>
          <w:szCs w:val="28"/>
        </w:rPr>
      </w:pPr>
      <w:r w:rsidRPr="00272989">
        <w:rPr>
          <w:rFonts w:ascii="Bookman Old Style" w:hAnsi="Bookman Old Style"/>
          <w:b/>
          <w:i/>
          <w:sz w:val="28"/>
          <w:szCs w:val="28"/>
        </w:rPr>
        <w:t>An Order that the 2</w:t>
      </w:r>
      <w:r w:rsidRPr="00272989">
        <w:rPr>
          <w:rFonts w:ascii="Bookman Old Style" w:hAnsi="Bookman Old Style"/>
          <w:b/>
          <w:i/>
          <w:sz w:val="28"/>
          <w:szCs w:val="28"/>
          <w:vertAlign w:val="superscript"/>
        </w:rPr>
        <w:t>nd</w:t>
      </w:r>
      <w:r w:rsidRPr="00272989">
        <w:rPr>
          <w:rFonts w:ascii="Bookman Old Style" w:hAnsi="Bookman Old Style"/>
          <w:b/>
          <w:i/>
          <w:sz w:val="28"/>
          <w:szCs w:val="28"/>
        </w:rPr>
        <w:t xml:space="preserve"> and 3</w:t>
      </w:r>
      <w:r w:rsidRPr="00272989">
        <w:rPr>
          <w:rFonts w:ascii="Bookman Old Style" w:hAnsi="Bookman Old Style"/>
          <w:b/>
          <w:i/>
          <w:sz w:val="28"/>
          <w:szCs w:val="28"/>
          <w:vertAlign w:val="superscript"/>
        </w:rPr>
        <w:t>rd</w:t>
      </w:r>
      <w:r w:rsidRPr="00272989">
        <w:rPr>
          <w:rFonts w:ascii="Bookman Old Style" w:hAnsi="Bookman Old Style"/>
          <w:b/>
          <w:i/>
          <w:sz w:val="28"/>
          <w:szCs w:val="28"/>
        </w:rPr>
        <w:t xml:space="preserve"> Defendants refund the Plaintiffs the contract sum plus damages for misrepresentation</w:t>
      </w:r>
      <w:r w:rsidR="00F9587C">
        <w:rPr>
          <w:rFonts w:ascii="Bookman Old Style" w:hAnsi="Bookman Old Style"/>
          <w:b/>
          <w:i/>
          <w:sz w:val="28"/>
          <w:szCs w:val="28"/>
        </w:rPr>
        <w:t>.</w:t>
      </w:r>
    </w:p>
    <w:p w:rsidR="009A6697" w:rsidRPr="009A6697" w:rsidRDefault="009A6697" w:rsidP="009A6697">
      <w:pPr>
        <w:spacing w:after="0" w:line="240" w:lineRule="auto"/>
        <w:jc w:val="both"/>
        <w:rPr>
          <w:rFonts w:ascii="Bookman Old Style" w:hAnsi="Bookman Old Style"/>
          <w:b/>
          <w:i/>
          <w:sz w:val="28"/>
          <w:szCs w:val="28"/>
        </w:rPr>
      </w:pPr>
    </w:p>
    <w:p w:rsidR="00272989" w:rsidRPr="00272989" w:rsidRDefault="00272989" w:rsidP="00272989">
      <w:pPr>
        <w:pStyle w:val="ListParagraph"/>
        <w:numPr>
          <w:ilvl w:val="0"/>
          <w:numId w:val="6"/>
        </w:numPr>
        <w:spacing w:after="0" w:line="240" w:lineRule="auto"/>
        <w:jc w:val="both"/>
        <w:rPr>
          <w:rFonts w:ascii="Bookman Old Style" w:hAnsi="Bookman Old Style"/>
          <w:b/>
          <w:i/>
          <w:sz w:val="28"/>
          <w:szCs w:val="28"/>
        </w:rPr>
      </w:pPr>
      <w:r w:rsidRPr="00272989">
        <w:rPr>
          <w:rFonts w:ascii="Bookman Old Style" w:hAnsi="Bookman Old Style"/>
          <w:b/>
          <w:i/>
          <w:sz w:val="28"/>
          <w:szCs w:val="28"/>
        </w:rPr>
        <w:t>Costs</w:t>
      </w:r>
    </w:p>
    <w:p w:rsidR="00B81A2C" w:rsidRDefault="00B81A2C" w:rsidP="009869CB">
      <w:pPr>
        <w:spacing w:after="0" w:line="360" w:lineRule="auto"/>
        <w:jc w:val="both"/>
        <w:rPr>
          <w:rFonts w:ascii="Bookman Old Style" w:hAnsi="Bookman Old Style"/>
          <w:sz w:val="28"/>
          <w:szCs w:val="28"/>
        </w:rPr>
      </w:pPr>
    </w:p>
    <w:p w:rsidR="00C76DA7" w:rsidRDefault="00C76DA7" w:rsidP="009869CB">
      <w:pPr>
        <w:spacing w:after="0" w:line="360" w:lineRule="auto"/>
        <w:jc w:val="both"/>
        <w:rPr>
          <w:rFonts w:ascii="Bookman Old Style" w:hAnsi="Bookman Old Style"/>
          <w:sz w:val="28"/>
          <w:szCs w:val="28"/>
        </w:rPr>
      </w:pPr>
    </w:p>
    <w:p w:rsidR="00C76DA7" w:rsidRPr="00C76DA7" w:rsidRDefault="00C76DA7" w:rsidP="00C76DA7">
      <w:pPr>
        <w:spacing w:after="0"/>
        <w:ind w:left="2880" w:firstLine="720"/>
        <w:rPr>
          <w:rFonts w:ascii="Bookman Old Style" w:hAnsi="Bookman Old Style"/>
          <w:sz w:val="28"/>
          <w:szCs w:val="28"/>
        </w:rPr>
      </w:pPr>
      <w:r>
        <w:rPr>
          <w:rFonts w:ascii="Bookman Old Style" w:hAnsi="Bookman Old Style"/>
          <w:b/>
          <w:sz w:val="24"/>
          <w:szCs w:val="24"/>
        </w:rPr>
        <w:lastRenderedPageBreak/>
        <w:t xml:space="preserve">                                                                 </w:t>
      </w:r>
      <w:r w:rsidRPr="00C76DA7">
        <w:rPr>
          <w:rFonts w:ascii="Bookman Old Style" w:hAnsi="Bookman Old Style"/>
          <w:b/>
          <w:sz w:val="24"/>
          <w:szCs w:val="24"/>
        </w:rPr>
        <w:t>(</w:t>
      </w:r>
      <w:r>
        <w:rPr>
          <w:rFonts w:ascii="Bookman Old Style" w:hAnsi="Bookman Old Style"/>
          <w:b/>
          <w:sz w:val="24"/>
          <w:szCs w:val="24"/>
        </w:rPr>
        <w:t>601</w:t>
      </w:r>
      <w:r w:rsidRPr="00C76DA7">
        <w:rPr>
          <w:rFonts w:ascii="Bookman Old Style" w:hAnsi="Bookman Old Style"/>
          <w:b/>
          <w:sz w:val="24"/>
          <w:szCs w:val="24"/>
        </w:rPr>
        <w:t>)</w:t>
      </w:r>
    </w:p>
    <w:p w:rsidR="00C76DA7" w:rsidRDefault="00C76DA7" w:rsidP="009869CB">
      <w:pPr>
        <w:spacing w:after="0" w:line="360" w:lineRule="auto"/>
        <w:jc w:val="both"/>
        <w:rPr>
          <w:rFonts w:ascii="Bookman Old Style" w:hAnsi="Bookman Old Style"/>
          <w:sz w:val="28"/>
          <w:szCs w:val="28"/>
        </w:rPr>
      </w:pPr>
    </w:p>
    <w:p w:rsidR="00963FED" w:rsidRDefault="00B81A2C" w:rsidP="006456BA">
      <w:pPr>
        <w:spacing w:after="0" w:line="360" w:lineRule="auto"/>
        <w:jc w:val="both"/>
        <w:rPr>
          <w:rFonts w:ascii="Bookman Old Style" w:hAnsi="Bookman Old Style"/>
          <w:sz w:val="28"/>
          <w:szCs w:val="28"/>
        </w:rPr>
      </w:pPr>
      <w:r>
        <w:rPr>
          <w:rFonts w:ascii="Bookman Old Style" w:hAnsi="Bookman Old Style"/>
          <w:sz w:val="28"/>
          <w:szCs w:val="28"/>
        </w:rPr>
        <w:tab/>
        <w:t>The history</w:t>
      </w:r>
      <w:r w:rsidR="00EA2FAB">
        <w:rPr>
          <w:rFonts w:ascii="Bookman Old Style" w:hAnsi="Bookman Old Style"/>
          <w:sz w:val="28"/>
          <w:szCs w:val="28"/>
        </w:rPr>
        <w:t xml:space="preserve"> of this case is that the 1</w:t>
      </w:r>
      <w:r w:rsidR="00EA2FAB" w:rsidRPr="00EA2FAB">
        <w:rPr>
          <w:rFonts w:ascii="Bookman Old Style" w:hAnsi="Bookman Old Style"/>
          <w:sz w:val="28"/>
          <w:szCs w:val="28"/>
          <w:vertAlign w:val="superscript"/>
        </w:rPr>
        <w:t>st</w:t>
      </w:r>
      <w:r w:rsidR="00546946">
        <w:rPr>
          <w:rFonts w:ascii="Bookman Old Style" w:hAnsi="Bookman Old Style"/>
          <w:sz w:val="28"/>
          <w:szCs w:val="28"/>
          <w:vertAlign w:val="superscript"/>
        </w:rPr>
        <w:t xml:space="preserve"> </w:t>
      </w:r>
      <w:r w:rsidR="007E73A6">
        <w:rPr>
          <w:rFonts w:ascii="Bookman Old Style" w:hAnsi="Bookman Old Style"/>
          <w:sz w:val="28"/>
          <w:szCs w:val="28"/>
        </w:rPr>
        <w:t>Respondent had been</w:t>
      </w:r>
      <w:r>
        <w:rPr>
          <w:rFonts w:ascii="Bookman Old Style" w:hAnsi="Bookman Old Style"/>
          <w:sz w:val="28"/>
          <w:szCs w:val="28"/>
        </w:rPr>
        <w:t xml:space="preserve"> approached</w:t>
      </w:r>
      <w:r w:rsidR="007E73A6">
        <w:rPr>
          <w:rFonts w:ascii="Bookman Old Style" w:hAnsi="Bookman Old Style"/>
          <w:sz w:val="28"/>
          <w:szCs w:val="28"/>
        </w:rPr>
        <w:t>,</w:t>
      </w:r>
      <w:r w:rsidR="00546946">
        <w:rPr>
          <w:rFonts w:ascii="Bookman Old Style" w:hAnsi="Bookman Old Style"/>
          <w:sz w:val="28"/>
          <w:szCs w:val="28"/>
        </w:rPr>
        <w:t xml:space="preserve"> </w:t>
      </w:r>
      <w:r w:rsidR="007E73A6">
        <w:rPr>
          <w:rFonts w:ascii="Bookman Old Style" w:hAnsi="Bookman Old Style"/>
          <w:sz w:val="28"/>
          <w:szCs w:val="28"/>
        </w:rPr>
        <w:t xml:space="preserve">sometime in September, 2010, </w:t>
      </w:r>
      <w:r>
        <w:rPr>
          <w:rFonts w:ascii="Bookman Old Style" w:hAnsi="Bookman Old Style"/>
          <w:sz w:val="28"/>
          <w:szCs w:val="28"/>
        </w:rPr>
        <w:t xml:space="preserve">by two people who </w:t>
      </w:r>
      <w:r w:rsidR="0044204A">
        <w:rPr>
          <w:rFonts w:ascii="Bookman Old Style" w:hAnsi="Bookman Old Style"/>
          <w:sz w:val="28"/>
          <w:szCs w:val="28"/>
        </w:rPr>
        <w:t xml:space="preserve">had </w:t>
      </w:r>
      <w:r>
        <w:rPr>
          <w:rFonts w:ascii="Bookman Old Style" w:hAnsi="Bookman Old Style"/>
          <w:sz w:val="28"/>
          <w:szCs w:val="28"/>
        </w:rPr>
        <w:t>represented the</w:t>
      </w:r>
      <w:r w:rsidR="006326A4">
        <w:rPr>
          <w:rFonts w:ascii="Bookman Old Style" w:hAnsi="Bookman Old Style"/>
          <w:sz w:val="28"/>
          <w:szCs w:val="28"/>
        </w:rPr>
        <w:t>ms</w:t>
      </w:r>
      <w:r>
        <w:rPr>
          <w:rFonts w:ascii="Bookman Old Style" w:hAnsi="Bookman Old Style"/>
          <w:sz w:val="28"/>
          <w:szCs w:val="28"/>
        </w:rPr>
        <w:t>elves as</w:t>
      </w:r>
      <w:r w:rsidR="006326A4">
        <w:rPr>
          <w:rFonts w:ascii="Bookman Old Style" w:hAnsi="Bookman Old Style"/>
          <w:sz w:val="28"/>
          <w:szCs w:val="28"/>
        </w:rPr>
        <w:t xml:space="preserve"> </w:t>
      </w:r>
      <w:r>
        <w:rPr>
          <w:rFonts w:ascii="Bookman Old Style" w:hAnsi="Bookman Old Style"/>
          <w:sz w:val="28"/>
          <w:szCs w:val="28"/>
        </w:rPr>
        <w:t>Directors of the Appellant Company</w:t>
      </w:r>
      <w:r w:rsidR="00602935">
        <w:rPr>
          <w:rFonts w:ascii="Bookman Old Style" w:hAnsi="Bookman Old Style"/>
          <w:sz w:val="28"/>
          <w:szCs w:val="28"/>
        </w:rPr>
        <w:t>,</w:t>
      </w:r>
      <w:r>
        <w:rPr>
          <w:rFonts w:ascii="Bookman Old Style" w:hAnsi="Bookman Old Style"/>
          <w:sz w:val="28"/>
          <w:szCs w:val="28"/>
        </w:rPr>
        <w:t xml:space="preserve"> and </w:t>
      </w:r>
      <w:r w:rsidR="007E73A6">
        <w:rPr>
          <w:rFonts w:ascii="Bookman Old Style" w:hAnsi="Bookman Old Style"/>
          <w:sz w:val="28"/>
          <w:szCs w:val="28"/>
        </w:rPr>
        <w:t xml:space="preserve">had </w:t>
      </w:r>
      <w:r w:rsidR="009B220D">
        <w:rPr>
          <w:rFonts w:ascii="Bookman Old Style" w:hAnsi="Bookman Old Style"/>
          <w:sz w:val="28"/>
          <w:szCs w:val="28"/>
        </w:rPr>
        <w:t>made him an offer of sale for</w:t>
      </w:r>
      <w:r>
        <w:rPr>
          <w:rFonts w:ascii="Bookman Old Style" w:hAnsi="Bookman Old Style"/>
          <w:sz w:val="28"/>
          <w:szCs w:val="28"/>
        </w:rPr>
        <w:t xml:space="preserve"> Stand No,</w:t>
      </w:r>
      <w:r w:rsidR="00441079">
        <w:rPr>
          <w:rFonts w:ascii="Bookman Old Style" w:hAnsi="Bookman Old Style"/>
          <w:sz w:val="28"/>
          <w:szCs w:val="28"/>
        </w:rPr>
        <w:t xml:space="preserve"> 12158, </w:t>
      </w:r>
      <w:proofErr w:type="spellStart"/>
      <w:r w:rsidR="00441079">
        <w:rPr>
          <w:rFonts w:ascii="Bookman Old Style" w:hAnsi="Bookman Old Style"/>
          <w:sz w:val="28"/>
          <w:szCs w:val="28"/>
        </w:rPr>
        <w:t>Mumbwa</w:t>
      </w:r>
      <w:proofErr w:type="spellEnd"/>
      <w:r w:rsidR="00441079">
        <w:rPr>
          <w:rFonts w:ascii="Bookman Old Style" w:hAnsi="Bookman Old Style"/>
          <w:sz w:val="28"/>
          <w:szCs w:val="28"/>
        </w:rPr>
        <w:t xml:space="preserve"> Road, Lusaka</w:t>
      </w:r>
      <w:r>
        <w:rPr>
          <w:rFonts w:ascii="Bookman Old Style" w:hAnsi="Bookman Old Style"/>
          <w:sz w:val="28"/>
          <w:szCs w:val="28"/>
        </w:rPr>
        <w:t>.</w:t>
      </w:r>
      <w:r w:rsidR="00546946">
        <w:rPr>
          <w:rFonts w:ascii="Bookman Old Style" w:hAnsi="Bookman Old Style"/>
          <w:sz w:val="28"/>
          <w:szCs w:val="28"/>
        </w:rPr>
        <w:t xml:space="preserve"> </w:t>
      </w:r>
      <w:r w:rsidR="007411EC">
        <w:rPr>
          <w:rFonts w:ascii="Bookman Old Style" w:hAnsi="Bookman Old Style"/>
          <w:sz w:val="28"/>
          <w:szCs w:val="28"/>
        </w:rPr>
        <w:t>The pair</w:t>
      </w:r>
      <w:r w:rsidR="00546946">
        <w:rPr>
          <w:rFonts w:ascii="Bookman Old Style" w:hAnsi="Bookman Old Style"/>
          <w:sz w:val="28"/>
          <w:szCs w:val="28"/>
        </w:rPr>
        <w:t xml:space="preserve"> </w:t>
      </w:r>
      <w:r w:rsidR="00A441D9">
        <w:rPr>
          <w:rFonts w:ascii="Bookman Old Style" w:hAnsi="Bookman Old Style"/>
          <w:sz w:val="28"/>
          <w:szCs w:val="28"/>
        </w:rPr>
        <w:t xml:space="preserve">also </w:t>
      </w:r>
      <w:r w:rsidR="0044204A">
        <w:rPr>
          <w:rFonts w:ascii="Bookman Old Style" w:hAnsi="Bookman Old Style"/>
          <w:sz w:val="28"/>
          <w:szCs w:val="28"/>
        </w:rPr>
        <w:t xml:space="preserve">had, in their possession, a copy of the Certificate </w:t>
      </w:r>
      <w:r w:rsidR="00A85C04">
        <w:rPr>
          <w:rFonts w:ascii="Bookman Old Style" w:hAnsi="Bookman Old Style"/>
          <w:sz w:val="28"/>
          <w:szCs w:val="28"/>
        </w:rPr>
        <w:t>of Title for the said property</w:t>
      </w:r>
      <w:r w:rsidR="00A441D9">
        <w:rPr>
          <w:rFonts w:ascii="Bookman Old Style" w:hAnsi="Bookman Old Style"/>
          <w:sz w:val="28"/>
          <w:szCs w:val="28"/>
        </w:rPr>
        <w:t>. The 1</w:t>
      </w:r>
      <w:r w:rsidR="00A441D9" w:rsidRPr="00272989">
        <w:rPr>
          <w:rFonts w:ascii="Bookman Old Style" w:hAnsi="Bookman Old Style"/>
          <w:sz w:val="28"/>
          <w:szCs w:val="28"/>
          <w:vertAlign w:val="superscript"/>
        </w:rPr>
        <w:t>st</w:t>
      </w:r>
      <w:r w:rsidR="00A441D9">
        <w:rPr>
          <w:rFonts w:ascii="Bookman Old Style" w:hAnsi="Bookman Old Style"/>
          <w:sz w:val="28"/>
          <w:szCs w:val="28"/>
        </w:rPr>
        <w:t xml:space="preserve"> Respondent, </w:t>
      </w:r>
      <w:r w:rsidR="00A85C04">
        <w:rPr>
          <w:rFonts w:ascii="Bookman Old Style" w:hAnsi="Bookman Old Style"/>
          <w:sz w:val="28"/>
          <w:szCs w:val="28"/>
        </w:rPr>
        <w:t>u</w:t>
      </w:r>
      <w:r w:rsidR="00EA2FAB">
        <w:rPr>
          <w:rFonts w:ascii="Bookman Old Style" w:hAnsi="Bookman Old Style"/>
          <w:sz w:val="28"/>
          <w:szCs w:val="28"/>
        </w:rPr>
        <w:t>pon seeing the property</w:t>
      </w:r>
      <w:r w:rsidR="007E73A6">
        <w:rPr>
          <w:rFonts w:ascii="Bookman Old Style" w:hAnsi="Bookman Old Style"/>
          <w:sz w:val="28"/>
          <w:szCs w:val="28"/>
        </w:rPr>
        <w:t>,</w:t>
      </w:r>
      <w:r w:rsidR="0062588D">
        <w:rPr>
          <w:rFonts w:ascii="Bookman Old Style" w:hAnsi="Bookman Old Style"/>
          <w:sz w:val="28"/>
          <w:szCs w:val="28"/>
        </w:rPr>
        <w:t xml:space="preserve"> </w:t>
      </w:r>
      <w:r w:rsidR="007E73A6">
        <w:rPr>
          <w:rFonts w:ascii="Bookman Old Style" w:hAnsi="Bookman Old Style"/>
          <w:sz w:val="28"/>
          <w:szCs w:val="28"/>
        </w:rPr>
        <w:t>had</w:t>
      </w:r>
      <w:r w:rsidR="0062588D">
        <w:rPr>
          <w:rFonts w:ascii="Bookman Old Style" w:hAnsi="Bookman Old Style"/>
          <w:sz w:val="28"/>
          <w:szCs w:val="28"/>
        </w:rPr>
        <w:t xml:space="preserve"> </w:t>
      </w:r>
      <w:r w:rsidR="00272989">
        <w:rPr>
          <w:rFonts w:ascii="Bookman Old Style" w:hAnsi="Bookman Old Style"/>
          <w:sz w:val="28"/>
          <w:szCs w:val="28"/>
        </w:rPr>
        <w:t>observed that</w:t>
      </w:r>
      <w:r w:rsidR="00216619">
        <w:rPr>
          <w:rFonts w:ascii="Bookman Old Style" w:hAnsi="Bookman Old Style"/>
          <w:sz w:val="28"/>
          <w:szCs w:val="28"/>
        </w:rPr>
        <w:t>,</w:t>
      </w:r>
      <w:r w:rsidR="00057498">
        <w:rPr>
          <w:rFonts w:ascii="Bookman Old Style" w:hAnsi="Bookman Old Style"/>
          <w:sz w:val="28"/>
          <w:szCs w:val="28"/>
        </w:rPr>
        <w:t xml:space="preserve"> although</w:t>
      </w:r>
      <w:r w:rsidR="00441079">
        <w:rPr>
          <w:rFonts w:ascii="Bookman Old Style" w:hAnsi="Bookman Old Style"/>
          <w:sz w:val="28"/>
          <w:szCs w:val="28"/>
        </w:rPr>
        <w:t xml:space="preserve"> it had</w:t>
      </w:r>
      <w:r w:rsidR="0062588D">
        <w:rPr>
          <w:rFonts w:ascii="Bookman Old Style" w:hAnsi="Bookman Old Style"/>
          <w:sz w:val="28"/>
          <w:szCs w:val="28"/>
        </w:rPr>
        <w:t xml:space="preserve"> </w:t>
      </w:r>
      <w:r w:rsidR="00441079">
        <w:rPr>
          <w:rFonts w:ascii="Bookman Old Style" w:hAnsi="Bookman Old Style"/>
          <w:sz w:val="28"/>
          <w:szCs w:val="28"/>
        </w:rPr>
        <w:t xml:space="preserve">an incomplete structure at wall plate level, </w:t>
      </w:r>
      <w:r w:rsidR="00057498">
        <w:rPr>
          <w:rFonts w:ascii="Bookman Old Style" w:hAnsi="Bookman Old Style"/>
          <w:sz w:val="28"/>
          <w:szCs w:val="28"/>
        </w:rPr>
        <w:t>it</w:t>
      </w:r>
      <w:r w:rsidR="007E73A6">
        <w:rPr>
          <w:rFonts w:ascii="Bookman Old Style" w:hAnsi="Bookman Old Style"/>
          <w:sz w:val="28"/>
          <w:szCs w:val="28"/>
        </w:rPr>
        <w:t xml:space="preserve"> had been</w:t>
      </w:r>
      <w:r w:rsidR="00441079">
        <w:rPr>
          <w:rFonts w:ascii="Bookman Old Style" w:hAnsi="Bookman Old Style"/>
          <w:sz w:val="28"/>
          <w:szCs w:val="28"/>
        </w:rPr>
        <w:t xml:space="preserve"> neglected and believed that it </w:t>
      </w:r>
      <w:r w:rsidR="00272989">
        <w:rPr>
          <w:rFonts w:ascii="Bookman Old Style" w:hAnsi="Bookman Old Style"/>
          <w:sz w:val="28"/>
          <w:szCs w:val="28"/>
        </w:rPr>
        <w:t>had bee</w:t>
      </w:r>
      <w:r w:rsidR="0062588D">
        <w:rPr>
          <w:rFonts w:ascii="Bookman Old Style" w:hAnsi="Bookman Old Style"/>
          <w:sz w:val="28"/>
          <w:szCs w:val="28"/>
        </w:rPr>
        <w:t>n in that state</w:t>
      </w:r>
      <w:r w:rsidR="00272989">
        <w:rPr>
          <w:rFonts w:ascii="Bookman Old Style" w:hAnsi="Bookman Old Style"/>
          <w:sz w:val="28"/>
          <w:szCs w:val="28"/>
        </w:rPr>
        <w:t xml:space="preserve"> for several years. </w:t>
      </w:r>
    </w:p>
    <w:p w:rsidR="00963FED" w:rsidRDefault="00963FED" w:rsidP="009869CB">
      <w:pPr>
        <w:spacing w:after="0" w:line="360" w:lineRule="auto"/>
        <w:jc w:val="both"/>
        <w:rPr>
          <w:rFonts w:ascii="Bookman Old Style" w:hAnsi="Bookman Old Style"/>
          <w:sz w:val="28"/>
          <w:szCs w:val="28"/>
        </w:rPr>
      </w:pPr>
    </w:p>
    <w:p w:rsidR="00B81A2C" w:rsidRDefault="00A85C04" w:rsidP="006456BA">
      <w:pPr>
        <w:spacing w:after="0" w:line="360" w:lineRule="auto"/>
        <w:ind w:firstLine="720"/>
        <w:jc w:val="both"/>
        <w:rPr>
          <w:rFonts w:ascii="Bookman Old Style" w:hAnsi="Bookman Old Style"/>
          <w:sz w:val="28"/>
          <w:szCs w:val="28"/>
        </w:rPr>
      </w:pPr>
      <w:r>
        <w:rPr>
          <w:rFonts w:ascii="Bookman Old Style" w:hAnsi="Bookman Old Style"/>
          <w:sz w:val="28"/>
          <w:szCs w:val="28"/>
        </w:rPr>
        <w:t>According to t</w:t>
      </w:r>
      <w:r w:rsidR="00272989">
        <w:rPr>
          <w:rFonts w:ascii="Bookman Old Style" w:hAnsi="Bookman Old Style"/>
          <w:sz w:val="28"/>
          <w:szCs w:val="28"/>
        </w:rPr>
        <w:t>he 1</w:t>
      </w:r>
      <w:r w:rsidR="00272989" w:rsidRPr="00272989">
        <w:rPr>
          <w:rFonts w:ascii="Bookman Old Style" w:hAnsi="Bookman Old Style"/>
          <w:sz w:val="28"/>
          <w:szCs w:val="28"/>
          <w:vertAlign w:val="superscript"/>
        </w:rPr>
        <w:t>st</w:t>
      </w:r>
      <w:r w:rsidR="00272989">
        <w:rPr>
          <w:rFonts w:ascii="Bookman Old Style" w:hAnsi="Bookman Old Style"/>
          <w:sz w:val="28"/>
          <w:szCs w:val="28"/>
        </w:rPr>
        <w:t xml:space="preserve"> Respondent</w:t>
      </w:r>
      <w:r w:rsidR="00216619">
        <w:rPr>
          <w:rFonts w:ascii="Bookman Old Style" w:hAnsi="Bookman Old Style"/>
          <w:sz w:val="28"/>
          <w:szCs w:val="28"/>
        </w:rPr>
        <w:t>’s testimony</w:t>
      </w:r>
      <w:r w:rsidR="00963FED">
        <w:rPr>
          <w:rFonts w:ascii="Bookman Old Style" w:hAnsi="Bookman Old Style"/>
          <w:sz w:val="28"/>
          <w:szCs w:val="28"/>
        </w:rPr>
        <w:t>, when</w:t>
      </w:r>
      <w:r w:rsidR="00272989">
        <w:rPr>
          <w:rFonts w:ascii="Bookman Old Style" w:hAnsi="Bookman Old Style"/>
          <w:sz w:val="28"/>
          <w:szCs w:val="28"/>
        </w:rPr>
        <w:t xml:space="preserve"> a</w:t>
      </w:r>
      <w:r w:rsidR="00441079">
        <w:rPr>
          <w:rFonts w:ascii="Bookman Old Style" w:hAnsi="Bookman Old Style"/>
          <w:sz w:val="28"/>
          <w:szCs w:val="28"/>
        </w:rPr>
        <w:t xml:space="preserve"> s</w:t>
      </w:r>
      <w:r w:rsidR="00272E11">
        <w:rPr>
          <w:rFonts w:ascii="Bookman Old Style" w:hAnsi="Bookman Old Style"/>
          <w:sz w:val="28"/>
          <w:szCs w:val="28"/>
        </w:rPr>
        <w:t>earch</w:t>
      </w:r>
      <w:r w:rsidR="00963FED">
        <w:rPr>
          <w:rFonts w:ascii="Bookman Old Style" w:hAnsi="Bookman Old Style"/>
          <w:sz w:val="28"/>
          <w:szCs w:val="28"/>
        </w:rPr>
        <w:t xml:space="preserve"> was conducted</w:t>
      </w:r>
      <w:r w:rsidR="00272E11">
        <w:rPr>
          <w:rFonts w:ascii="Bookman Old Style" w:hAnsi="Bookman Old Style"/>
          <w:sz w:val="28"/>
          <w:szCs w:val="28"/>
        </w:rPr>
        <w:t xml:space="preserve"> at the Patents and Companies</w:t>
      </w:r>
      <w:r w:rsidR="00441079">
        <w:rPr>
          <w:rFonts w:ascii="Bookman Old Style" w:hAnsi="Bookman Old Style"/>
          <w:sz w:val="28"/>
          <w:szCs w:val="28"/>
        </w:rPr>
        <w:t xml:space="preserve"> Registr</w:t>
      </w:r>
      <w:r w:rsidR="00272E11">
        <w:rPr>
          <w:rFonts w:ascii="Bookman Old Style" w:hAnsi="Bookman Old Style"/>
          <w:sz w:val="28"/>
          <w:szCs w:val="28"/>
        </w:rPr>
        <w:t>ation Agency</w:t>
      </w:r>
      <w:r w:rsidR="007E73A6">
        <w:rPr>
          <w:rFonts w:ascii="Bookman Old Style" w:hAnsi="Bookman Old Style"/>
          <w:sz w:val="28"/>
          <w:szCs w:val="28"/>
        </w:rPr>
        <w:t xml:space="preserve"> (PACRA)</w:t>
      </w:r>
      <w:r w:rsidR="009E7122">
        <w:rPr>
          <w:rFonts w:ascii="Bookman Old Style" w:hAnsi="Bookman Old Style"/>
          <w:sz w:val="28"/>
          <w:szCs w:val="28"/>
        </w:rPr>
        <w:t>,</w:t>
      </w:r>
      <w:r w:rsidR="007E73A6">
        <w:rPr>
          <w:rFonts w:ascii="Bookman Old Style" w:hAnsi="Bookman Old Style"/>
          <w:sz w:val="28"/>
          <w:szCs w:val="28"/>
        </w:rPr>
        <w:t xml:space="preserve"> </w:t>
      </w:r>
      <w:r w:rsidR="00963FED">
        <w:rPr>
          <w:rFonts w:ascii="Bookman Old Style" w:hAnsi="Bookman Old Style"/>
          <w:sz w:val="28"/>
          <w:szCs w:val="28"/>
        </w:rPr>
        <w:t>it was</w:t>
      </w:r>
      <w:r w:rsidR="00A441D9">
        <w:rPr>
          <w:rFonts w:ascii="Bookman Old Style" w:hAnsi="Bookman Old Style"/>
          <w:sz w:val="28"/>
          <w:szCs w:val="28"/>
        </w:rPr>
        <w:t xml:space="preserve"> </w:t>
      </w:r>
      <w:r w:rsidR="007E73A6">
        <w:rPr>
          <w:rFonts w:ascii="Bookman Old Style" w:hAnsi="Bookman Old Style"/>
          <w:sz w:val="28"/>
          <w:szCs w:val="28"/>
        </w:rPr>
        <w:t>confirmed</w:t>
      </w:r>
      <w:r w:rsidR="0062588D">
        <w:rPr>
          <w:rFonts w:ascii="Bookman Old Style" w:hAnsi="Bookman Old Style"/>
          <w:sz w:val="28"/>
          <w:szCs w:val="28"/>
        </w:rPr>
        <w:t xml:space="preserve"> </w:t>
      </w:r>
      <w:r w:rsidR="00441079">
        <w:rPr>
          <w:rFonts w:ascii="Bookman Old Style" w:hAnsi="Bookman Old Style"/>
          <w:sz w:val="28"/>
          <w:szCs w:val="28"/>
        </w:rPr>
        <w:t>that</w:t>
      </w:r>
      <w:r w:rsidR="00216619">
        <w:rPr>
          <w:rFonts w:ascii="Bookman Old Style" w:hAnsi="Bookman Old Style"/>
          <w:sz w:val="28"/>
          <w:szCs w:val="28"/>
        </w:rPr>
        <w:t xml:space="preserve"> the two who had approached him, purporting to be</w:t>
      </w:r>
      <w:r w:rsidR="00441079">
        <w:rPr>
          <w:rFonts w:ascii="Bookman Old Style" w:hAnsi="Bookman Old Style"/>
          <w:sz w:val="28"/>
          <w:szCs w:val="28"/>
        </w:rPr>
        <w:t xml:space="preserve"> </w:t>
      </w:r>
      <w:proofErr w:type="spellStart"/>
      <w:r w:rsidR="00441079">
        <w:rPr>
          <w:rFonts w:ascii="Bookman Old Style" w:hAnsi="Bookman Old Style"/>
          <w:sz w:val="28"/>
          <w:szCs w:val="28"/>
        </w:rPr>
        <w:t>Sussannah</w:t>
      </w:r>
      <w:proofErr w:type="spellEnd"/>
      <w:r w:rsidR="00441079">
        <w:rPr>
          <w:rFonts w:ascii="Bookman Old Style" w:hAnsi="Bookman Old Style"/>
          <w:sz w:val="28"/>
          <w:szCs w:val="28"/>
        </w:rPr>
        <w:t xml:space="preserve"> </w:t>
      </w:r>
      <w:proofErr w:type="spellStart"/>
      <w:r w:rsidR="00441079">
        <w:rPr>
          <w:rFonts w:ascii="Bookman Old Style" w:hAnsi="Bookman Old Style"/>
          <w:sz w:val="28"/>
          <w:szCs w:val="28"/>
        </w:rPr>
        <w:t>Muson</w:t>
      </w:r>
      <w:r w:rsidR="0044204A">
        <w:rPr>
          <w:rFonts w:ascii="Bookman Old Style" w:hAnsi="Bookman Old Style"/>
          <w:sz w:val="28"/>
          <w:szCs w:val="28"/>
        </w:rPr>
        <w:t>da</w:t>
      </w:r>
      <w:proofErr w:type="spellEnd"/>
      <w:r w:rsidR="0044204A">
        <w:rPr>
          <w:rFonts w:ascii="Bookman Old Style" w:hAnsi="Bookman Old Style"/>
          <w:sz w:val="28"/>
          <w:szCs w:val="28"/>
        </w:rPr>
        <w:t xml:space="preserve"> </w:t>
      </w:r>
      <w:proofErr w:type="spellStart"/>
      <w:r w:rsidR="0044204A">
        <w:rPr>
          <w:rFonts w:ascii="Bookman Old Style" w:hAnsi="Bookman Old Style"/>
          <w:sz w:val="28"/>
          <w:szCs w:val="28"/>
        </w:rPr>
        <w:t>Kaoma</w:t>
      </w:r>
      <w:proofErr w:type="spellEnd"/>
      <w:r w:rsidR="0044204A">
        <w:rPr>
          <w:rFonts w:ascii="Bookman Old Style" w:hAnsi="Bookman Old Style"/>
          <w:sz w:val="28"/>
          <w:szCs w:val="28"/>
        </w:rPr>
        <w:t xml:space="preserve"> and Fitz </w:t>
      </w:r>
      <w:proofErr w:type="spellStart"/>
      <w:r w:rsidR="0044204A">
        <w:rPr>
          <w:rFonts w:ascii="Bookman Old Style" w:hAnsi="Bookman Old Style"/>
          <w:sz w:val="28"/>
          <w:szCs w:val="28"/>
        </w:rPr>
        <w:t>Kaoma</w:t>
      </w:r>
      <w:proofErr w:type="spellEnd"/>
      <w:r w:rsidR="006A5D99">
        <w:rPr>
          <w:rFonts w:ascii="Bookman Old Style" w:hAnsi="Bookman Old Style"/>
          <w:sz w:val="28"/>
          <w:szCs w:val="28"/>
        </w:rPr>
        <w:t>,</w:t>
      </w:r>
      <w:r w:rsidR="0044204A">
        <w:rPr>
          <w:rFonts w:ascii="Bookman Old Style" w:hAnsi="Bookman Old Style"/>
          <w:sz w:val="28"/>
          <w:szCs w:val="28"/>
        </w:rPr>
        <w:t xml:space="preserve"> were appearing on the Register</w:t>
      </w:r>
      <w:r w:rsidR="00441079">
        <w:rPr>
          <w:rFonts w:ascii="Bookman Old Style" w:hAnsi="Bookman Old Style"/>
          <w:sz w:val="28"/>
          <w:szCs w:val="28"/>
        </w:rPr>
        <w:t xml:space="preserve"> of Directors and Shareholder</w:t>
      </w:r>
      <w:r w:rsidR="0044204A">
        <w:rPr>
          <w:rFonts w:ascii="Bookman Old Style" w:hAnsi="Bookman Old Style"/>
          <w:sz w:val="28"/>
          <w:szCs w:val="28"/>
        </w:rPr>
        <w:t>s of the Appellant Company</w:t>
      </w:r>
      <w:r w:rsidR="00441079">
        <w:rPr>
          <w:rFonts w:ascii="Bookman Old Style" w:hAnsi="Bookman Old Style"/>
          <w:sz w:val="28"/>
          <w:szCs w:val="28"/>
        </w:rPr>
        <w:t>.</w:t>
      </w:r>
      <w:r w:rsidR="00963FED">
        <w:rPr>
          <w:rFonts w:ascii="Bookman Old Style" w:hAnsi="Bookman Old Style"/>
          <w:sz w:val="28"/>
          <w:szCs w:val="28"/>
        </w:rPr>
        <w:t xml:space="preserve"> A</w:t>
      </w:r>
      <w:r w:rsidR="0044204A">
        <w:rPr>
          <w:rFonts w:ascii="Bookman Old Style" w:hAnsi="Bookman Old Style"/>
          <w:sz w:val="28"/>
          <w:szCs w:val="28"/>
        </w:rPr>
        <w:t xml:space="preserve"> further search </w:t>
      </w:r>
      <w:r w:rsidR="00963FED">
        <w:rPr>
          <w:rFonts w:ascii="Bookman Old Style" w:hAnsi="Bookman Old Style"/>
          <w:sz w:val="28"/>
          <w:szCs w:val="28"/>
        </w:rPr>
        <w:t xml:space="preserve">was carried out </w:t>
      </w:r>
      <w:r w:rsidR="0044204A">
        <w:rPr>
          <w:rFonts w:ascii="Bookman Old Style" w:hAnsi="Bookman Old Style"/>
          <w:sz w:val="28"/>
          <w:szCs w:val="28"/>
        </w:rPr>
        <w:t xml:space="preserve">at the Lands and Deeds Registry </w:t>
      </w:r>
      <w:r w:rsidR="006A5D99">
        <w:rPr>
          <w:rFonts w:ascii="Bookman Old Style" w:hAnsi="Bookman Old Style"/>
          <w:sz w:val="28"/>
          <w:szCs w:val="28"/>
        </w:rPr>
        <w:t>which</w:t>
      </w:r>
      <w:r w:rsidR="0060048D">
        <w:rPr>
          <w:rFonts w:ascii="Bookman Old Style" w:hAnsi="Bookman Old Style"/>
          <w:sz w:val="28"/>
          <w:szCs w:val="28"/>
        </w:rPr>
        <w:t xml:space="preserve"> </w:t>
      </w:r>
      <w:r w:rsidR="00763DE5">
        <w:rPr>
          <w:rFonts w:ascii="Bookman Old Style" w:hAnsi="Bookman Old Style"/>
          <w:sz w:val="28"/>
          <w:szCs w:val="28"/>
        </w:rPr>
        <w:t xml:space="preserve">confirmed that the property belonged to the Appellant </w:t>
      </w:r>
      <w:r w:rsidR="009B1B74">
        <w:rPr>
          <w:rFonts w:ascii="Bookman Old Style" w:hAnsi="Bookman Old Style"/>
          <w:sz w:val="28"/>
          <w:szCs w:val="28"/>
        </w:rPr>
        <w:t xml:space="preserve">Company </w:t>
      </w:r>
      <w:r w:rsidR="00763DE5">
        <w:rPr>
          <w:rFonts w:ascii="Bookman Old Style" w:hAnsi="Bookman Old Style"/>
          <w:sz w:val="28"/>
          <w:szCs w:val="28"/>
        </w:rPr>
        <w:t xml:space="preserve">and </w:t>
      </w:r>
      <w:r w:rsidR="0044204A">
        <w:rPr>
          <w:rFonts w:ascii="Bookman Old Style" w:hAnsi="Bookman Old Style"/>
          <w:sz w:val="28"/>
          <w:szCs w:val="28"/>
        </w:rPr>
        <w:t xml:space="preserve">that there were no encumbrances. </w:t>
      </w:r>
    </w:p>
    <w:p w:rsidR="0044204A" w:rsidRDefault="0044204A" w:rsidP="009869CB">
      <w:pPr>
        <w:spacing w:after="0" w:line="360" w:lineRule="auto"/>
        <w:jc w:val="both"/>
        <w:rPr>
          <w:rFonts w:ascii="Bookman Old Style" w:hAnsi="Bookman Old Style"/>
          <w:sz w:val="28"/>
          <w:szCs w:val="28"/>
        </w:rPr>
      </w:pPr>
    </w:p>
    <w:p w:rsidR="00C76DA7" w:rsidRDefault="00E22834" w:rsidP="006456BA">
      <w:pPr>
        <w:spacing w:after="0" w:line="360" w:lineRule="auto"/>
        <w:jc w:val="both"/>
        <w:rPr>
          <w:rFonts w:ascii="Bookman Old Style" w:hAnsi="Bookman Old Style"/>
          <w:sz w:val="28"/>
          <w:szCs w:val="28"/>
        </w:rPr>
      </w:pPr>
      <w:r>
        <w:rPr>
          <w:rFonts w:ascii="Bookman Old Style" w:hAnsi="Bookman Old Style"/>
          <w:sz w:val="28"/>
          <w:szCs w:val="28"/>
        </w:rPr>
        <w:tab/>
        <w:t xml:space="preserve">Satisfied that </w:t>
      </w:r>
      <w:r w:rsidR="00602935">
        <w:rPr>
          <w:rFonts w:ascii="Bookman Old Style" w:hAnsi="Bookman Old Style"/>
          <w:sz w:val="28"/>
          <w:szCs w:val="28"/>
        </w:rPr>
        <w:t xml:space="preserve">all </w:t>
      </w:r>
      <w:r w:rsidR="00963FED">
        <w:rPr>
          <w:rFonts w:ascii="Bookman Old Style" w:hAnsi="Bookman Old Style"/>
          <w:sz w:val="28"/>
          <w:szCs w:val="28"/>
        </w:rPr>
        <w:t xml:space="preserve">the </w:t>
      </w:r>
      <w:r>
        <w:rPr>
          <w:rFonts w:ascii="Bookman Old Style" w:hAnsi="Bookman Old Style"/>
          <w:sz w:val="28"/>
          <w:szCs w:val="28"/>
        </w:rPr>
        <w:t>necessary investigations had been conducted</w:t>
      </w:r>
      <w:r w:rsidR="00602935">
        <w:rPr>
          <w:rFonts w:ascii="Bookman Old Style" w:hAnsi="Bookman Old Style"/>
          <w:sz w:val="28"/>
          <w:szCs w:val="28"/>
        </w:rPr>
        <w:t xml:space="preserve"> as regards </w:t>
      </w:r>
      <w:r w:rsidR="00DA4B34">
        <w:rPr>
          <w:rFonts w:ascii="Bookman Old Style" w:hAnsi="Bookman Old Style"/>
          <w:sz w:val="28"/>
          <w:szCs w:val="28"/>
        </w:rPr>
        <w:t xml:space="preserve">the </w:t>
      </w:r>
      <w:r w:rsidR="00602935">
        <w:rPr>
          <w:rFonts w:ascii="Bookman Old Style" w:hAnsi="Bookman Old Style"/>
          <w:sz w:val="28"/>
          <w:szCs w:val="28"/>
        </w:rPr>
        <w:t>Title</w:t>
      </w:r>
      <w:r>
        <w:rPr>
          <w:rFonts w:ascii="Bookman Old Style" w:hAnsi="Bookman Old Style"/>
          <w:sz w:val="28"/>
          <w:szCs w:val="28"/>
        </w:rPr>
        <w:t xml:space="preserve">, the 1st Respondent </w:t>
      </w:r>
      <w:r w:rsidR="007F7CA0">
        <w:rPr>
          <w:rFonts w:ascii="Bookman Old Style" w:hAnsi="Bookman Old Style"/>
          <w:sz w:val="28"/>
          <w:szCs w:val="28"/>
        </w:rPr>
        <w:t>deposed</w:t>
      </w:r>
      <w:r w:rsidR="00584E43">
        <w:rPr>
          <w:rFonts w:ascii="Bookman Old Style" w:hAnsi="Bookman Old Style"/>
          <w:sz w:val="28"/>
          <w:szCs w:val="28"/>
        </w:rPr>
        <w:t xml:space="preserve"> that </w:t>
      </w:r>
      <w:r w:rsidR="00BE7AD4">
        <w:rPr>
          <w:rFonts w:ascii="Bookman Old Style" w:hAnsi="Bookman Old Style"/>
          <w:sz w:val="28"/>
          <w:szCs w:val="28"/>
        </w:rPr>
        <w:t>he proceeded</w:t>
      </w:r>
      <w:r>
        <w:rPr>
          <w:rFonts w:ascii="Bookman Old Style" w:hAnsi="Bookman Old Style"/>
          <w:sz w:val="28"/>
          <w:szCs w:val="28"/>
        </w:rPr>
        <w:t xml:space="preserve"> to execute the Contract of</w:t>
      </w:r>
      <w:r w:rsidR="00EA0C3E">
        <w:rPr>
          <w:rFonts w:ascii="Bookman Old Style" w:hAnsi="Bookman Old Style"/>
          <w:sz w:val="28"/>
          <w:szCs w:val="28"/>
        </w:rPr>
        <w:t xml:space="preserve"> Sale,</w:t>
      </w:r>
      <w:r w:rsidR="0079663F">
        <w:rPr>
          <w:rFonts w:ascii="Bookman Old Style" w:hAnsi="Bookman Old Style"/>
          <w:sz w:val="28"/>
          <w:szCs w:val="28"/>
        </w:rPr>
        <w:t xml:space="preserve"> which had been</w:t>
      </w:r>
      <w:r w:rsidR="009B220D">
        <w:rPr>
          <w:rFonts w:ascii="Bookman Old Style" w:hAnsi="Bookman Old Style"/>
          <w:sz w:val="28"/>
          <w:szCs w:val="28"/>
        </w:rPr>
        <w:t xml:space="preserve"> prepared</w:t>
      </w:r>
      <w:r>
        <w:rPr>
          <w:rFonts w:ascii="Bookman Old Style" w:hAnsi="Bookman Old Style"/>
          <w:sz w:val="28"/>
          <w:szCs w:val="28"/>
        </w:rPr>
        <w:t xml:space="preserve"> by Lawyers, </w:t>
      </w:r>
      <w:r w:rsidR="00DA4B34">
        <w:rPr>
          <w:rFonts w:ascii="Bookman Old Style" w:hAnsi="Bookman Old Style"/>
          <w:sz w:val="28"/>
          <w:szCs w:val="28"/>
        </w:rPr>
        <w:t xml:space="preserve">Messrs </w:t>
      </w:r>
      <w:proofErr w:type="spellStart"/>
      <w:r>
        <w:rPr>
          <w:rFonts w:ascii="Bookman Old Style" w:hAnsi="Bookman Old Style"/>
          <w:sz w:val="28"/>
          <w:szCs w:val="28"/>
        </w:rPr>
        <w:t>Chibundi</w:t>
      </w:r>
      <w:proofErr w:type="spellEnd"/>
      <w:r>
        <w:rPr>
          <w:rFonts w:ascii="Bookman Old Style" w:hAnsi="Bookman Old Style"/>
          <w:sz w:val="28"/>
          <w:szCs w:val="28"/>
        </w:rPr>
        <w:t xml:space="preserve"> and Company</w:t>
      </w:r>
      <w:r w:rsidR="0060048D">
        <w:rPr>
          <w:rFonts w:ascii="Bookman Old Style" w:hAnsi="Bookman Old Style"/>
          <w:sz w:val="28"/>
          <w:szCs w:val="28"/>
        </w:rPr>
        <w:t>, on behalf of the two parties</w:t>
      </w:r>
      <w:r>
        <w:rPr>
          <w:rFonts w:ascii="Bookman Old Style" w:hAnsi="Bookman Old Style"/>
          <w:sz w:val="28"/>
          <w:szCs w:val="28"/>
        </w:rPr>
        <w:t>. The 1</w:t>
      </w:r>
      <w:r w:rsidRPr="00E22834">
        <w:rPr>
          <w:rFonts w:ascii="Bookman Old Style" w:hAnsi="Bookman Old Style"/>
          <w:sz w:val="28"/>
          <w:szCs w:val="28"/>
          <w:vertAlign w:val="superscript"/>
        </w:rPr>
        <w:t>st</w:t>
      </w:r>
      <w:r>
        <w:rPr>
          <w:rFonts w:ascii="Bookman Old Style" w:hAnsi="Bookman Old Style"/>
          <w:sz w:val="28"/>
          <w:szCs w:val="28"/>
        </w:rPr>
        <w:t xml:space="preserve"> Respondent paid </w:t>
      </w:r>
      <w:r w:rsidR="00ED1D0A">
        <w:rPr>
          <w:rFonts w:ascii="Bookman Old Style" w:hAnsi="Bookman Old Style"/>
          <w:sz w:val="28"/>
          <w:szCs w:val="28"/>
        </w:rPr>
        <w:t xml:space="preserve">the net sum of </w:t>
      </w:r>
      <w:r>
        <w:rPr>
          <w:rFonts w:ascii="Bookman Old Style" w:hAnsi="Bookman Old Style"/>
          <w:sz w:val="28"/>
          <w:szCs w:val="28"/>
        </w:rPr>
        <w:t>K45</w:t>
      </w:r>
      <w:r w:rsidR="00EA0C3E">
        <w:rPr>
          <w:rFonts w:ascii="Bookman Old Style" w:hAnsi="Bookman Old Style"/>
          <w:sz w:val="28"/>
          <w:szCs w:val="28"/>
        </w:rPr>
        <w:t>, 000.00</w:t>
      </w:r>
      <w:r>
        <w:rPr>
          <w:rFonts w:ascii="Bookman Old Style" w:hAnsi="Bookman Old Style"/>
          <w:sz w:val="28"/>
          <w:szCs w:val="28"/>
        </w:rPr>
        <w:t xml:space="preserve"> (K45</w:t>
      </w:r>
      <w:r w:rsidR="00EA0C3E">
        <w:rPr>
          <w:rFonts w:ascii="Bookman Old Style" w:hAnsi="Bookman Old Style"/>
          <w:sz w:val="28"/>
          <w:szCs w:val="28"/>
        </w:rPr>
        <w:t>, 000,000.00</w:t>
      </w:r>
      <w:r>
        <w:rPr>
          <w:rFonts w:ascii="Bookman Old Style" w:hAnsi="Bookman Old Style"/>
          <w:sz w:val="28"/>
          <w:szCs w:val="28"/>
        </w:rPr>
        <w:t xml:space="preserve">) through the Law Firm and </w:t>
      </w:r>
      <w:r w:rsidR="0060048D">
        <w:rPr>
          <w:rFonts w:ascii="Bookman Old Style" w:hAnsi="Bookman Old Style"/>
          <w:sz w:val="28"/>
          <w:szCs w:val="28"/>
        </w:rPr>
        <w:t>immediately took possession</w:t>
      </w:r>
    </w:p>
    <w:p w:rsidR="00C76DA7" w:rsidRPr="00C76DA7" w:rsidRDefault="00C76DA7" w:rsidP="00165738">
      <w:pPr>
        <w:spacing w:after="0" w:line="240" w:lineRule="auto"/>
        <w:ind w:left="2880" w:firstLine="720"/>
        <w:rPr>
          <w:rFonts w:ascii="Bookman Old Style" w:hAnsi="Bookman Old Style"/>
          <w:sz w:val="28"/>
          <w:szCs w:val="28"/>
        </w:rPr>
      </w:pPr>
      <w:r>
        <w:rPr>
          <w:rFonts w:ascii="Bookman Old Style" w:hAnsi="Bookman Old Style"/>
          <w:sz w:val="28"/>
          <w:szCs w:val="28"/>
        </w:rPr>
        <w:lastRenderedPageBreak/>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C76DA7">
        <w:rPr>
          <w:rFonts w:ascii="Bookman Old Style" w:hAnsi="Bookman Old Style"/>
          <w:b/>
          <w:sz w:val="24"/>
          <w:szCs w:val="24"/>
        </w:rPr>
        <w:t>(</w:t>
      </w:r>
      <w:r>
        <w:rPr>
          <w:rFonts w:ascii="Bookman Old Style" w:hAnsi="Bookman Old Style"/>
          <w:b/>
          <w:sz w:val="24"/>
          <w:szCs w:val="24"/>
        </w:rPr>
        <w:t>602</w:t>
      </w:r>
      <w:r w:rsidRPr="00C76DA7">
        <w:rPr>
          <w:rFonts w:ascii="Bookman Old Style" w:hAnsi="Bookman Old Style"/>
          <w:b/>
          <w:sz w:val="24"/>
          <w:szCs w:val="24"/>
        </w:rPr>
        <w:t>)</w:t>
      </w:r>
    </w:p>
    <w:p w:rsidR="00C76DA7" w:rsidRDefault="00C76DA7" w:rsidP="006456BA">
      <w:pPr>
        <w:spacing w:after="0" w:line="360" w:lineRule="auto"/>
        <w:jc w:val="both"/>
        <w:rPr>
          <w:rFonts w:ascii="Bookman Old Style" w:hAnsi="Bookman Old Style"/>
          <w:sz w:val="28"/>
          <w:szCs w:val="28"/>
        </w:rPr>
      </w:pPr>
    </w:p>
    <w:p w:rsidR="0044204A" w:rsidRDefault="00584E43" w:rsidP="006456BA">
      <w:pPr>
        <w:spacing w:after="0" w:line="360" w:lineRule="auto"/>
        <w:jc w:val="both"/>
        <w:rPr>
          <w:rFonts w:ascii="Bookman Old Style" w:hAnsi="Bookman Old Style"/>
          <w:sz w:val="28"/>
          <w:szCs w:val="28"/>
        </w:rPr>
      </w:pPr>
      <w:proofErr w:type="gramStart"/>
      <w:r>
        <w:rPr>
          <w:rFonts w:ascii="Bookman Old Style" w:hAnsi="Bookman Old Style"/>
          <w:sz w:val="28"/>
          <w:szCs w:val="28"/>
        </w:rPr>
        <w:t>of</w:t>
      </w:r>
      <w:proofErr w:type="gramEnd"/>
      <w:r>
        <w:rPr>
          <w:rFonts w:ascii="Bookman Old Style" w:hAnsi="Bookman Old Style"/>
          <w:sz w:val="28"/>
          <w:szCs w:val="28"/>
        </w:rPr>
        <w:t xml:space="preserve"> the property</w:t>
      </w:r>
      <w:r w:rsidR="0060048D">
        <w:rPr>
          <w:rFonts w:ascii="Bookman Old Style" w:hAnsi="Bookman Old Style"/>
          <w:sz w:val="28"/>
          <w:szCs w:val="28"/>
        </w:rPr>
        <w:t xml:space="preserve">. He </w:t>
      </w:r>
      <w:r w:rsidR="00E22834">
        <w:rPr>
          <w:rFonts w:ascii="Bookman Old Style" w:hAnsi="Bookman Old Style"/>
          <w:sz w:val="28"/>
          <w:szCs w:val="28"/>
        </w:rPr>
        <w:t xml:space="preserve">proceeded to </w:t>
      </w:r>
      <w:r w:rsidR="00180197">
        <w:rPr>
          <w:rFonts w:ascii="Bookman Old Style" w:hAnsi="Bookman Old Style"/>
          <w:sz w:val="28"/>
          <w:szCs w:val="28"/>
        </w:rPr>
        <w:t>build</w:t>
      </w:r>
      <w:r w:rsidR="00ED1D0A">
        <w:rPr>
          <w:rFonts w:ascii="Bookman Old Style" w:hAnsi="Bookman Old Style"/>
          <w:sz w:val="28"/>
          <w:szCs w:val="28"/>
        </w:rPr>
        <w:t>, on the existing structure,</w:t>
      </w:r>
      <w:r w:rsidR="00180197">
        <w:rPr>
          <w:rFonts w:ascii="Bookman Old Style" w:hAnsi="Bookman Old Style"/>
          <w:sz w:val="28"/>
          <w:szCs w:val="28"/>
        </w:rPr>
        <w:t xml:space="preserve"> an office block with 11 offices complete with ceramic tiling, rest roo</w:t>
      </w:r>
      <w:r w:rsidR="006A5D99">
        <w:rPr>
          <w:rFonts w:ascii="Bookman Old Style" w:hAnsi="Bookman Old Style"/>
          <w:sz w:val="28"/>
          <w:szCs w:val="28"/>
        </w:rPr>
        <w:t>ms</w:t>
      </w:r>
      <w:r w:rsidR="00180197">
        <w:rPr>
          <w:rFonts w:ascii="Bookman Old Style" w:hAnsi="Bookman Old Style"/>
          <w:sz w:val="28"/>
          <w:szCs w:val="28"/>
        </w:rPr>
        <w:t xml:space="preserve"> and an ablution block. The 1</w:t>
      </w:r>
      <w:r w:rsidR="00180197" w:rsidRPr="00180197">
        <w:rPr>
          <w:rFonts w:ascii="Bookman Old Style" w:hAnsi="Bookman Old Style"/>
          <w:sz w:val="28"/>
          <w:szCs w:val="28"/>
          <w:vertAlign w:val="superscript"/>
        </w:rPr>
        <w:t>st</w:t>
      </w:r>
      <w:r w:rsidR="00180197">
        <w:rPr>
          <w:rFonts w:ascii="Bookman Old Style" w:hAnsi="Bookman Old Style"/>
          <w:sz w:val="28"/>
          <w:szCs w:val="28"/>
        </w:rPr>
        <w:t xml:space="preserve"> Respondent was in the proc</w:t>
      </w:r>
      <w:r w:rsidR="006A5D99">
        <w:rPr>
          <w:rFonts w:ascii="Bookman Old Style" w:hAnsi="Bookman Old Style"/>
          <w:sz w:val="28"/>
          <w:szCs w:val="28"/>
        </w:rPr>
        <w:t>ess of building a workshop when</w:t>
      </w:r>
      <w:r w:rsidR="00180197">
        <w:rPr>
          <w:rFonts w:ascii="Bookman Old Style" w:hAnsi="Bookman Old Style"/>
          <w:sz w:val="28"/>
          <w:szCs w:val="28"/>
        </w:rPr>
        <w:t xml:space="preserve"> th</w:t>
      </w:r>
      <w:r w:rsidR="00C2534A">
        <w:rPr>
          <w:rFonts w:ascii="Bookman Old Style" w:hAnsi="Bookman Old Style"/>
          <w:sz w:val="28"/>
          <w:szCs w:val="28"/>
        </w:rPr>
        <w:t xml:space="preserve">e real Fitz </w:t>
      </w:r>
      <w:proofErr w:type="spellStart"/>
      <w:r w:rsidR="00C2534A">
        <w:rPr>
          <w:rFonts w:ascii="Bookman Old Style" w:hAnsi="Bookman Old Style"/>
          <w:sz w:val="28"/>
          <w:szCs w:val="28"/>
        </w:rPr>
        <w:t>Kaoma</w:t>
      </w:r>
      <w:proofErr w:type="spellEnd"/>
      <w:r w:rsidR="00C2534A">
        <w:rPr>
          <w:rFonts w:ascii="Bookman Old Style" w:hAnsi="Bookman Old Style"/>
          <w:sz w:val="28"/>
          <w:szCs w:val="28"/>
        </w:rPr>
        <w:t xml:space="preserve"> visited him</w:t>
      </w:r>
      <w:r w:rsidR="00963FED">
        <w:rPr>
          <w:rFonts w:ascii="Bookman Old Style" w:hAnsi="Bookman Old Style"/>
          <w:sz w:val="28"/>
          <w:szCs w:val="28"/>
        </w:rPr>
        <w:t>, sometime in August</w:t>
      </w:r>
      <w:r w:rsidR="009E7122">
        <w:rPr>
          <w:rFonts w:ascii="Bookman Old Style" w:hAnsi="Bookman Old Style"/>
          <w:sz w:val="28"/>
          <w:szCs w:val="28"/>
        </w:rPr>
        <w:t>,</w:t>
      </w:r>
      <w:r w:rsidR="00963FED">
        <w:rPr>
          <w:rFonts w:ascii="Bookman Old Style" w:hAnsi="Bookman Old Style"/>
          <w:sz w:val="28"/>
          <w:szCs w:val="28"/>
        </w:rPr>
        <w:t xml:space="preserve"> 2011</w:t>
      </w:r>
      <w:r w:rsidR="00C2534A">
        <w:rPr>
          <w:rFonts w:ascii="Bookman Old Style" w:hAnsi="Bookman Old Style"/>
          <w:sz w:val="28"/>
          <w:szCs w:val="28"/>
        </w:rPr>
        <w:t xml:space="preserve">. </w:t>
      </w:r>
      <w:r w:rsidR="006A5D99">
        <w:rPr>
          <w:rFonts w:ascii="Bookman Old Style" w:hAnsi="Bookman Old Style"/>
          <w:sz w:val="28"/>
          <w:szCs w:val="28"/>
        </w:rPr>
        <w:t>He realized then that he had been defrauded and s</w:t>
      </w:r>
      <w:r w:rsidR="00C2534A">
        <w:rPr>
          <w:rFonts w:ascii="Bookman Old Style" w:hAnsi="Bookman Old Style"/>
          <w:sz w:val="28"/>
          <w:szCs w:val="28"/>
        </w:rPr>
        <w:t>ubsequently, the two</w:t>
      </w:r>
      <w:r w:rsidR="00671F0E">
        <w:rPr>
          <w:rFonts w:ascii="Bookman Old Style" w:hAnsi="Bookman Old Style"/>
          <w:sz w:val="28"/>
          <w:szCs w:val="28"/>
        </w:rPr>
        <w:t xml:space="preserve"> fraudsters</w:t>
      </w:r>
      <w:r w:rsidR="00963FED">
        <w:rPr>
          <w:rFonts w:ascii="Bookman Old Style" w:hAnsi="Bookman Old Style"/>
          <w:sz w:val="28"/>
          <w:szCs w:val="28"/>
        </w:rPr>
        <w:t xml:space="preserve"> were arrested on</w:t>
      </w:r>
      <w:r w:rsidR="00DA4B34">
        <w:rPr>
          <w:rFonts w:ascii="Bookman Old Style" w:hAnsi="Bookman Old Style"/>
          <w:sz w:val="28"/>
          <w:szCs w:val="28"/>
        </w:rPr>
        <w:t xml:space="preserve"> </w:t>
      </w:r>
      <w:r w:rsidR="00180197">
        <w:rPr>
          <w:rFonts w:ascii="Bookman Old Style" w:hAnsi="Bookman Old Style"/>
          <w:sz w:val="28"/>
          <w:szCs w:val="28"/>
        </w:rPr>
        <w:t>criminal charges.</w:t>
      </w:r>
    </w:p>
    <w:p w:rsidR="0096461D" w:rsidRDefault="0096461D" w:rsidP="009869CB">
      <w:pPr>
        <w:spacing w:after="0" w:line="360" w:lineRule="auto"/>
        <w:jc w:val="both"/>
        <w:rPr>
          <w:rFonts w:ascii="Bookman Old Style" w:hAnsi="Bookman Old Style"/>
          <w:sz w:val="28"/>
          <w:szCs w:val="28"/>
        </w:rPr>
      </w:pPr>
    </w:p>
    <w:p w:rsidR="00180197" w:rsidRDefault="00180197" w:rsidP="006456BA">
      <w:pPr>
        <w:spacing w:after="0" w:line="360" w:lineRule="auto"/>
        <w:jc w:val="both"/>
        <w:rPr>
          <w:rFonts w:ascii="Bookman Old Style" w:hAnsi="Bookman Old Style"/>
          <w:sz w:val="28"/>
          <w:szCs w:val="28"/>
        </w:rPr>
      </w:pPr>
      <w:r>
        <w:rPr>
          <w:rFonts w:ascii="Bookman Old Style" w:hAnsi="Bookman Old Style"/>
          <w:sz w:val="28"/>
          <w:szCs w:val="28"/>
        </w:rPr>
        <w:tab/>
        <w:t>The 1</w:t>
      </w:r>
      <w:r w:rsidRPr="00180197">
        <w:rPr>
          <w:rFonts w:ascii="Bookman Old Style" w:hAnsi="Bookman Old Style"/>
          <w:sz w:val="28"/>
          <w:szCs w:val="28"/>
          <w:vertAlign w:val="superscript"/>
        </w:rPr>
        <w:t>st</w:t>
      </w:r>
      <w:r w:rsidR="0096461D">
        <w:rPr>
          <w:rFonts w:ascii="Bookman Old Style" w:hAnsi="Bookman Old Style"/>
          <w:sz w:val="28"/>
          <w:szCs w:val="28"/>
        </w:rPr>
        <w:t xml:space="preserve"> Respondent</w:t>
      </w:r>
      <w:r w:rsidR="00A02E1B">
        <w:rPr>
          <w:rFonts w:ascii="Bookman Old Style" w:hAnsi="Bookman Old Style"/>
          <w:sz w:val="28"/>
          <w:szCs w:val="28"/>
        </w:rPr>
        <w:t xml:space="preserve"> deposed</w:t>
      </w:r>
      <w:r w:rsidR="00430538">
        <w:rPr>
          <w:rFonts w:ascii="Bookman Old Style" w:hAnsi="Bookman Old Style"/>
          <w:sz w:val="28"/>
          <w:szCs w:val="28"/>
        </w:rPr>
        <w:t xml:space="preserve"> that</w:t>
      </w:r>
      <w:r w:rsidR="00EA0C3E">
        <w:rPr>
          <w:rFonts w:ascii="Bookman Old Style" w:hAnsi="Bookman Old Style"/>
          <w:sz w:val="28"/>
          <w:szCs w:val="28"/>
        </w:rPr>
        <w:t xml:space="preserve"> </w:t>
      </w:r>
      <w:r w:rsidR="00C2534A">
        <w:rPr>
          <w:rFonts w:ascii="Bookman Old Style" w:hAnsi="Bookman Old Style"/>
          <w:sz w:val="28"/>
          <w:szCs w:val="28"/>
        </w:rPr>
        <w:t xml:space="preserve">afterwards, the real </w:t>
      </w:r>
      <w:r>
        <w:rPr>
          <w:rFonts w:ascii="Bookman Old Style" w:hAnsi="Bookman Old Style"/>
          <w:sz w:val="28"/>
          <w:szCs w:val="28"/>
        </w:rPr>
        <w:t xml:space="preserve">Fitz </w:t>
      </w:r>
      <w:proofErr w:type="spellStart"/>
      <w:r>
        <w:rPr>
          <w:rFonts w:ascii="Bookman Old Style" w:hAnsi="Bookman Old Style"/>
          <w:sz w:val="28"/>
          <w:szCs w:val="28"/>
        </w:rPr>
        <w:t>Kaoma</w:t>
      </w:r>
      <w:proofErr w:type="spellEnd"/>
      <w:r w:rsidR="00597F3F">
        <w:rPr>
          <w:rFonts w:ascii="Bookman Old Style" w:hAnsi="Bookman Old Style"/>
          <w:sz w:val="28"/>
          <w:szCs w:val="28"/>
        </w:rPr>
        <w:t>, acting on behalf of the Appellant</w:t>
      </w:r>
      <w:r w:rsidR="00EA0C3E">
        <w:rPr>
          <w:rFonts w:ascii="Bookman Old Style" w:hAnsi="Bookman Old Style"/>
          <w:sz w:val="28"/>
          <w:szCs w:val="28"/>
        </w:rPr>
        <w:t xml:space="preserve"> Company</w:t>
      </w:r>
      <w:r w:rsidR="00597F3F">
        <w:rPr>
          <w:rFonts w:ascii="Bookman Old Style" w:hAnsi="Bookman Old Style"/>
          <w:sz w:val="28"/>
          <w:szCs w:val="28"/>
        </w:rPr>
        <w:t>,</w:t>
      </w:r>
      <w:r w:rsidR="00EA0C3E">
        <w:rPr>
          <w:rFonts w:ascii="Bookman Old Style" w:hAnsi="Bookman Old Style"/>
          <w:sz w:val="28"/>
          <w:szCs w:val="28"/>
        </w:rPr>
        <w:t xml:space="preserve"> </w:t>
      </w:r>
      <w:r w:rsidR="00F9587C">
        <w:rPr>
          <w:rFonts w:ascii="Bookman Old Style" w:hAnsi="Bookman Old Style"/>
          <w:sz w:val="28"/>
          <w:szCs w:val="28"/>
        </w:rPr>
        <w:t>had</w:t>
      </w:r>
      <w:r w:rsidR="00EA0C3E">
        <w:rPr>
          <w:rFonts w:ascii="Bookman Old Style" w:hAnsi="Bookman Old Style"/>
          <w:sz w:val="28"/>
          <w:szCs w:val="28"/>
        </w:rPr>
        <w:t xml:space="preserve"> </w:t>
      </w:r>
      <w:r>
        <w:rPr>
          <w:rFonts w:ascii="Bookman Old Style" w:hAnsi="Bookman Old Style"/>
          <w:sz w:val="28"/>
          <w:szCs w:val="28"/>
        </w:rPr>
        <w:t>offered</w:t>
      </w:r>
      <w:r w:rsidR="0096461D">
        <w:rPr>
          <w:rFonts w:ascii="Bookman Old Style" w:hAnsi="Bookman Old Style"/>
          <w:sz w:val="28"/>
          <w:szCs w:val="28"/>
        </w:rPr>
        <w:t xml:space="preserve"> to sell the property to him for K900</w:t>
      </w:r>
      <w:r w:rsidR="00597F3F">
        <w:rPr>
          <w:rFonts w:ascii="Bookman Old Style" w:hAnsi="Bookman Old Style"/>
          <w:sz w:val="28"/>
          <w:szCs w:val="28"/>
        </w:rPr>
        <w:t>, 000.00</w:t>
      </w:r>
      <w:r w:rsidR="0096461D">
        <w:rPr>
          <w:rFonts w:ascii="Bookman Old Style" w:hAnsi="Bookman Old Style"/>
          <w:sz w:val="28"/>
          <w:szCs w:val="28"/>
        </w:rPr>
        <w:t xml:space="preserve"> (K</w:t>
      </w:r>
      <w:r w:rsidR="00C2534A">
        <w:rPr>
          <w:rFonts w:ascii="Bookman Old Style" w:hAnsi="Bookman Old Style"/>
          <w:sz w:val="28"/>
          <w:szCs w:val="28"/>
        </w:rPr>
        <w:t>900 million) but</w:t>
      </w:r>
      <w:r w:rsidR="00597F3F">
        <w:rPr>
          <w:rFonts w:ascii="Bookman Old Style" w:hAnsi="Bookman Old Style"/>
          <w:sz w:val="28"/>
          <w:szCs w:val="28"/>
        </w:rPr>
        <w:t xml:space="preserve"> he felt </w:t>
      </w:r>
      <w:r w:rsidR="00C2534A">
        <w:rPr>
          <w:rFonts w:ascii="Bookman Old Style" w:hAnsi="Bookman Old Style"/>
          <w:sz w:val="28"/>
          <w:szCs w:val="28"/>
        </w:rPr>
        <w:t xml:space="preserve">that the offer </w:t>
      </w:r>
      <w:r w:rsidR="00597F3F">
        <w:rPr>
          <w:rFonts w:ascii="Bookman Old Style" w:hAnsi="Bookman Old Style"/>
          <w:sz w:val="28"/>
          <w:szCs w:val="28"/>
        </w:rPr>
        <w:t>was</w:t>
      </w:r>
      <w:r w:rsidR="0096461D">
        <w:rPr>
          <w:rFonts w:ascii="Bookman Old Style" w:hAnsi="Bookman Old Style"/>
          <w:sz w:val="28"/>
          <w:szCs w:val="28"/>
        </w:rPr>
        <w:t xml:space="preserve"> too high</w:t>
      </w:r>
      <w:r w:rsidR="00430538">
        <w:rPr>
          <w:rFonts w:ascii="Bookman Old Style" w:hAnsi="Bookman Old Style"/>
          <w:sz w:val="28"/>
          <w:szCs w:val="28"/>
        </w:rPr>
        <w:t>,</w:t>
      </w:r>
      <w:r w:rsidR="00EA0C3E">
        <w:rPr>
          <w:rFonts w:ascii="Bookman Old Style" w:hAnsi="Bookman Old Style"/>
          <w:sz w:val="28"/>
          <w:szCs w:val="28"/>
        </w:rPr>
        <w:t xml:space="preserve"> </w:t>
      </w:r>
      <w:r w:rsidR="00597F3F">
        <w:rPr>
          <w:rFonts w:ascii="Bookman Old Style" w:hAnsi="Bookman Old Style"/>
          <w:sz w:val="28"/>
          <w:szCs w:val="28"/>
        </w:rPr>
        <w:t xml:space="preserve">considering the improvements </w:t>
      </w:r>
      <w:r w:rsidR="00FF0B1F">
        <w:rPr>
          <w:rFonts w:ascii="Bookman Old Style" w:hAnsi="Bookman Old Style"/>
          <w:sz w:val="28"/>
          <w:szCs w:val="28"/>
        </w:rPr>
        <w:t xml:space="preserve">that </w:t>
      </w:r>
      <w:r w:rsidR="00597F3F">
        <w:rPr>
          <w:rFonts w:ascii="Bookman Old Style" w:hAnsi="Bookman Old Style"/>
          <w:sz w:val="28"/>
          <w:szCs w:val="28"/>
        </w:rPr>
        <w:t>the 1</w:t>
      </w:r>
      <w:r w:rsidR="00597F3F" w:rsidRPr="00597F3F">
        <w:rPr>
          <w:rFonts w:ascii="Bookman Old Style" w:hAnsi="Bookman Old Style"/>
          <w:sz w:val="28"/>
          <w:szCs w:val="28"/>
          <w:vertAlign w:val="superscript"/>
        </w:rPr>
        <w:t>st</w:t>
      </w:r>
      <w:r w:rsidR="00597F3F">
        <w:rPr>
          <w:rFonts w:ascii="Bookman Old Style" w:hAnsi="Bookman Old Style"/>
          <w:sz w:val="28"/>
          <w:szCs w:val="28"/>
        </w:rPr>
        <w:t xml:space="preserve"> and 2</w:t>
      </w:r>
      <w:r w:rsidR="00597F3F" w:rsidRPr="00597F3F">
        <w:rPr>
          <w:rFonts w:ascii="Bookman Old Style" w:hAnsi="Bookman Old Style"/>
          <w:sz w:val="28"/>
          <w:szCs w:val="28"/>
          <w:vertAlign w:val="superscript"/>
        </w:rPr>
        <w:t>nd</w:t>
      </w:r>
      <w:r w:rsidR="00597F3F">
        <w:rPr>
          <w:rFonts w:ascii="Bookman Old Style" w:hAnsi="Bookman Old Style"/>
          <w:sz w:val="28"/>
          <w:szCs w:val="28"/>
        </w:rPr>
        <w:t xml:space="preserve"> Respondents </w:t>
      </w:r>
      <w:r w:rsidR="0096461D">
        <w:rPr>
          <w:rFonts w:ascii="Bookman Old Style" w:hAnsi="Bookman Old Style"/>
          <w:sz w:val="28"/>
          <w:szCs w:val="28"/>
        </w:rPr>
        <w:t>had made to the property</w:t>
      </w:r>
      <w:r w:rsidR="00597F3F">
        <w:rPr>
          <w:rFonts w:ascii="Bookman Old Style" w:hAnsi="Bookman Old Style"/>
          <w:sz w:val="28"/>
          <w:szCs w:val="28"/>
        </w:rPr>
        <w:t>,</w:t>
      </w:r>
      <w:r w:rsidR="0096461D">
        <w:rPr>
          <w:rFonts w:ascii="Bookman Old Style" w:hAnsi="Bookman Old Style"/>
          <w:sz w:val="28"/>
          <w:szCs w:val="28"/>
        </w:rPr>
        <w:t xml:space="preserve"> which he estimated to </w:t>
      </w:r>
      <w:r w:rsidR="000F5AF6">
        <w:rPr>
          <w:rFonts w:ascii="Bookman Old Style" w:hAnsi="Bookman Old Style"/>
          <w:sz w:val="28"/>
          <w:szCs w:val="28"/>
        </w:rPr>
        <w:t>have been</w:t>
      </w:r>
      <w:r w:rsidR="0096461D">
        <w:rPr>
          <w:rFonts w:ascii="Bookman Old Style" w:hAnsi="Bookman Old Style"/>
          <w:sz w:val="28"/>
          <w:szCs w:val="28"/>
        </w:rPr>
        <w:t xml:space="preserve"> in the range of K500</w:t>
      </w:r>
      <w:r w:rsidR="00597F3F">
        <w:rPr>
          <w:rFonts w:ascii="Bookman Old Style" w:hAnsi="Bookman Old Style"/>
          <w:sz w:val="28"/>
          <w:szCs w:val="28"/>
        </w:rPr>
        <w:t>, 000.00</w:t>
      </w:r>
      <w:r w:rsidR="0096461D">
        <w:rPr>
          <w:rFonts w:ascii="Bookman Old Style" w:hAnsi="Bookman Old Style"/>
          <w:sz w:val="28"/>
          <w:szCs w:val="28"/>
        </w:rPr>
        <w:t xml:space="preserve"> (K500 million). The 1</w:t>
      </w:r>
      <w:r w:rsidR="0096461D" w:rsidRPr="0096461D">
        <w:rPr>
          <w:rFonts w:ascii="Bookman Old Style" w:hAnsi="Bookman Old Style"/>
          <w:sz w:val="28"/>
          <w:szCs w:val="28"/>
          <w:vertAlign w:val="superscript"/>
        </w:rPr>
        <w:t>st</w:t>
      </w:r>
      <w:r w:rsidR="0096461D">
        <w:rPr>
          <w:rFonts w:ascii="Bookman Old Style" w:hAnsi="Bookman Old Style"/>
          <w:sz w:val="28"/>
          <w:szCs w:val="28"/>
        </w:rPr>
        <w:t xml:space="preserve"> Respondent deposed that Fitz </w:t>
      </w:r>
      <w:proofErr w:type="spellStart"/>
      <w:r w:rsidR="0096461D">
        <w:rPr>
          <w:rFonts w:ascii="Bookman Old Style" w:hAnsi="Bookman Old Style"/>
          <w:sz w:val="28"/>
          <w:szCs w:val="28"/>
        </w:rPr>
        <w:t>Kaoma</w:t>
      </w:r>
      <w:proofErr w:type="spellEnd"/>
      <w:r w:rsidR="00DA4B34">
        <w:rPr>
          <w:rFonts w:ascii="Bookman Old Style" w:hAnsi="Bookman Old Style"/>
          <w:sz w:val="28"/>
          <w:szCs w:val="28"/>
        </w:rPr>
        <w:t xml:space="preserve"> had then</w:t>
      </w:r>
      <w:r w:rsidR="00597F3F">
        <w:rPr>
          <w:rFonts w:ascii="Bookman Old Style" w:hAnsi="Bookman Old Style"/>
          <w:sz w:val="28"/>
          <w:szCs w:val="28"/>
        </w:rPr>
        <w:t xml:space="preserve"> decided unilaterally to sell the pro</w:t>
      </w:r>
      <w:r w:rsidR="00A62779">
        <w:rPr>
          <w:rFonts w:ascii="Bookman Old Style" w:hAnsi="Bookman Old Style"/>
          <w:sz w:val="28"/>
          <w:szCs w:val="28"/>
        </w:rPr>
        <w:t>perty on the open market</w:t>
      </w:r>
      <w:r w:rsidR="00597F3F">
        <w:rPr>
          <w:rFonts w:ascii="Bookman Old Style" w:hAnsi="Bookman Old Style"/>
          <w:sz w:val="28"/>
          <w:szCs w:val="28"/>
        </w:rPr>
        <w:t xml:space="preserve"> and had threatened to evict the Respondents without a Court Order.</w:t>
      </w:r>
    </w:p>
    <w:p w:rsidR="00597F3F" w:rsidRDefault="00597F3F" w:rsidP="009869CB">
      <w:pPr>
        <w:spacing w:after="0" w:line="360" w:lineRule="auto"/>
        <w:jc w:val="both"/>
        <w:rPr>
          <w:rFonts w:ascii="Bookman Old Style" w:hAnsi="Bookman Old Style"/>
          <w:sz w:val="28"/>
          <w:szCs w:val="28"/>
        </w:rPr>
      </w:pPr>
    </w:p>
    <w:p w:rsidR="00EF7989" w:rsidRDefault="00EF7989" w:rsidP="006456BA">
      <w:pPr>
        <w:spacing w:after="0" w:line="360" w:lineRule="auto"/>
        <w:jc w:val="both"/>
        <w:rPr>
          <w:rFonts w:ascii="Bookman Old Style" w:hAnsi="Bookman Old Style"/>
          <w:sz w:val="28"/>
          <w:szCs w:val="28"/>
        </w:rPr>
      </w:pPr>
      <w:r>
        <w:rPr>
          <w:rFonts w:ascii="Bookman Old Style" w:hAnsi="Bookman Old Style"/>
          <w:sz w:val="28"/>
          <w:szCs w:val="28"/>
        </w:rPr>
        <w:tab/>
        <w:t xml:space="preserve">That is </w:t>
      </w:r>
      <w:r w:rsidR="00EA0C3E">
        <w:rPr>
          <w:rFonts w:ascii="Bookman Old Style" w:hAnsi="Bookman Old Style"/>
          <w:sz w:val="28"/>
          <w:szCs w:val="28"/>
        </w:rPr>
        <w:t>how the Respondents brought this</w:t>
      </w:r>
      <w:r w:rsidR="00ED1D0A">
        <w:rPr>
          <w:rFonts w:ascii="Bookman Old Style" w:hAnsi="Bookman Old Style"/>
          <w:sz w:val="28"/>
          <w:szCs w:val="28"/>
        </w:rPr>
        <w:t xml:space="preserve"> action. The Respondents</w:t>
      </w:r>
      <w:r w:rsidR="00EA0C3E">
        <w:rPr>
          <w:rFonts w:ascii="Bookman Old Style" w:hAnsi="Bookman Old Style"/>
          <w:sz w:val="28"/>
          <w:szCs w:val="28"/>
        </w:rPr>
        <w:t xml:space="preserve"> </w:t>
      </w:r>
      <w:r>
        <w:rPr>
          <w:rFonts w:ascii="Bookman Old Style" w:hAnsi="Bookman Old Style"/>
          <w:sz w:val="28"/>
          <w:szCs w:val="28"/>
        </w:rPr>
        <w:t>filed a</w:t>
      </w:r>
      <w:r w:rsidR="006D4C7D">
        <w:rPr>
          <w:rFonts w:ascii="Bookman Old Style" w:hAnsi="Bookman Old Style"/>
          <w:sz w:val="28"/>
          <w:szCs w:val="28"/>
        </w:rPr>
        <w:t>long with the Writ of Summons, e</w:t>
      </w:r>
      <w:r>
        <w:rPr>
          <w:rFonts w:ascii="Bookman Old Style" w:hAnsi="Bookman Old Style"/>
          <w:sz w:val="28"/>
          <w:szCs w:val="28"/>
        </w:rPr>
        <w:t>x parte Summons for an Order of Interim Injunction</w:t>
      </w:r>
      <w:r w:rsidR="007F7CA0">
        <w:rPr>
          <w:rFonts w:ascii="Bookman Old Style" w:hAnsi="Bookman Old Style"/>
          <w:sz w:val="28"/>
          <w:szCs w:val="28"/>
        </w:rPr>
        <w:t xml:space="preserve">, </w:t>
      </w:r>
      <w:r w:rsidR="006D4C7D">
        <w:rPr>
          <w:rFonts w:ascii="Bookman Old Style" w:hAnsi="Bookman Old Style"/>
          <w:sz w:val="28"/>
          <w:szCs w:val="28"/>
        </w:rPr>
        <w:t xml:space="preserve">the subject of this Appeal, </w:t>
      </w:r>
      <w:r w:rsidR="007F7CA0">
        <w:rPr>
          <w:rFonts w:ascii="Bookman Old Style" w:hAnsi="Bookman Old Style"/>
          <w:sz w:val="28"/>
          <w:szCs w:val="28"/>
        </w:rPr>
        <w:t>which was</w:t>
      </w:r>
      <w:r w:rsidR="00343635">
        <w:rPr>
          <w:rFonts w:ascii="Bookman Old Style" w:hAnsi="Bookman Old Style"/>
          <w:sz w:val="28"/>
          <w:szCs w:val="28"/>
        </w:rPr>
        <w:t xml:space="preserve"> granted and was subsequently confirmed after the</w:t>
      </w:r>
      <w:r w:rsidR="00DE6BC4">
        <w:rPr>
          <w:rFonts w:ascii="Bookman Old Style" w:hAnsi="Bookman Old Style"/>
          <w:sz w:val="28"/>
          <w:szCs w:val="28"/>
        </w:rPr>
        <w:t xml:space="preserve"> inter </w:t>
      </w:r>
      <w:proofErr w:type="spellStart"/>
      <w:r w:rsidR="00DE6BC4">
        <w:rPr>
          <w:rFonts w:ascii="Bookman Old Style" w:hAnsi="Bookman Old Style"/>
          <w:sz w:val="28"/>
          <w:szCs w:val="28"/>
        </w:rPr>
        <w:t>partes</w:t>
      </w:r>
      <w:proofErr w:type="spellEnd"/>
      <w:r w:rsidR="00DE6BC4">
        <w:rPr>
          <w:rFonts w:ascii="Bookman Old Style" w:hAnsi="Bookman Old Style"/>
          <w:sz w:val="28"/>
          <w:szCs w:val="28"/>
        </w:rPr>
        <w:t xml:space="preserve"> hearing</w:t>
      </w:r>
      <w:r w:rsidR="006D4C7D">
        <w:rPr>
          <w:rFonts w:ascii="Bookman Old Style" w:hAnsi="Bookman Old Style"/>
          <w:sz w:val="28"/>
          <w:szCs w:val="28"/>
        </w:rPr>
        <w:t>.</w:t>
      </w:r>
    </w:p>
    <w:p w:rsidR="0004309D" w:rsidRDefault="0004309D" w:rsidP="006456BA">
      <w:pPr>
        <w:spacing w:after="0" w:line="360" w:lineRule="auto"/>
        <w:jc w:val="both"/>
        <w:rPr>
          <w:rFonts w:ascii="Bookman Old Style" w:hAnsi="Bookman Old Style"/>
          <w:sz w:val="28"/>
          <w:szCs w:val="28"/>
        </w:rPr>
      </w:pPr>
    </w:p>
    <w:p w:rsidR="00165738" w:rsidRDefault="00165738" w:rsidP="006456BA">
      <w:pPr>
        <w:spacing w:after="0" w:line="360" w:lineRule="auto"/>
        <w:jc w:val="both"/>
        <w:rPr>
          <w:rFonts w:ascii="Bookman Old Style" w:hAnsi="Bookman Old Style"/>
          <w:sz w:val="28"/>
          <w:szCs w:val="28"/>
        </w:rPr>
      </w:pPr>
    </w:p>
    <w:p w:rsidR="00165738" w:rsidRDefault="00165738" w:rsidP="00165738">
      <w:pPr>
        <w:spacing w:after="0" w:line="24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C76DA7">
        <w:rPr>
          <w:rFonts w:ascii="Bookman Old Style" w:hAnsi="Bookman Old Style"/>
          <w:b/>
          <w:sz w:val="24"/>
          <w:szCs w:val="24"/>
        </w:rPr>
        <w:t>(</w:t>
      </w:r>
      <w:r>
        <w:rPr>
          <w:rFonts w:ascii="Bookman Old Style" w:hAnsi="Bookman Old Style"/>
          <w:b/>
          <w:sz w:val="24"/>
          <w:szCs w:val="24"/>
        </w:rPr>
        <w:t>603</w:t>
      </w:r>
      <w:r w:rsidRPr="00C76DA7">
        <w:rPr>
          <w:rFonts w:ascii="Bookman Old Style" w:hAnsi="Bookman Old Style"/>
          <w:b/>
          <w:sz w:val="24"/>
          <w:szCs w:val="24"/>
        </w:rPr>
        <w:t>)</w:t>
      </w:r>
    </w:p>
    <w:p w:rsidR="00165738" w:rsidRDefault="00165738" w:rsidP="006456BA">
      <w:pPr>
        <w:spacing w:after="0" w:line="360" w:lineRule="auto"/>
        <w:jc w:val="both"/>
        <w:rPr>
          <w:rFonts w:ascii="Bookman Old Style" w:hAnsi="Bookman Old Style"/>
          <w:sz w:val="28"/>
          <w:szCs w:val="28"/>
        </w:rPr>
      </w:pPr>
    </w:p>
    <w:p w:rsidR="00DE6BC4" w:rsidRPr="006D4C7D" w:rsidRDefault="00DE6BC4" w:rsidP="006456BA">
      <w:pPr>
        <w:spacing w:after="0" w:line="360" w:lineRule="auto"/>
        <w:ind w:firstLine="720"/>
        <w:jc w:val="both"/>
        <w:rPr>
          <w:rFonts w:ascii="Bookman Old Style" w:hAnsi="Bookman Old Style"/>
          <w:sz w:val="28"/>
          <w:szCs w:val="28"/>
        </w:rPr>
      </w:pPr>
      <w:r>
        <w:rPr>
          <w:rFonts w:ascii="Bookman Old Style" w:hAnsi="Bookman Old Style"/>
          <w:sz w:val="28"/>
          <w:szCs w:val="28"/>
        </w:rPr>
        <w:t>The Appellant</w:t>
      </w:r>
      <w:r w:rsidR="006D4C7D">
        <w:rPr>
          <w:rFonts w:ascii="Bookman Old Style" w:hAnsi="Bookman Old Style"/>
          <w:sz w:val="28"/>
          <w:szCs w:val="28"/>
        </w:rPr>
        <w:t xml:space="preserve"> </w:t>
      </w:r>
      <w:r>
        <w:rPr>
          <w:rFonts w:ascii="Bookman Old Style" w:hAnsi="Bookman Old Style"/>
          <w:sz w:val="28"/>
          <w:szCs w:val="28"/>
        </w:rPr>
        <w:t>opposed the A</w:t>
      </w:r>
      <w:r w:rsidR="00E778B3">
        <w:rPr>
          <w:rFonts w:ascii="Bookman Old Style" w:hAnsi="Bookman Old Style"/>
          <w:sz w:val="28"/>
          <w:szCs w:val="28"/>
        </w:rPr>
        <w:t>pplication for an</w:t>
      </w:r>
      <w:r w:rsidR="00A70ECB">
        <w:rPr>
          <w:rFonts w:ascii="Bookman Old Style" w:hAnsi="Bookman Old Style"/>
          <w:sz w:val="28"/>
          <w:szCs w:val="28"/>
        </w:rPr>
        <w:t xml:space="preserve"> I</w:t>
      </w:r>
      <w:r w:rsidR="00E778B3">
        <w:rPr>
          <w:rFonts w:ascii="Bookman Old Style" w:hAnsi="Bookman Old Style"/>
          <w:sz w:val="28"/>
          <w:szCs w:val="28"/>
        </w:rPr>
        <w:t xml:space="preserve">nterim </w:t>
      </w:r>
      <w:r w:rsidR="00A70ECB">
        <w:rPr>
          <w:rFonts w:ascii="Bookman Old Style" w:hAnsi="Bookman Old Style"/>
          <w:sz w:val="28"/>
          <w:szCs w:val="28"/>
        </w:rPr>
        <w:t>I</w:t>
      </w:r>
      <w:r w:rsidR="00E778B3">
        <w:rPr>
          <w:rFonts w:ascii="Bookman Old Style" w:hAnsi="Bookman Old Style"/>
          <w:sz w:val="28"/>
          <w:szCs w:val="28"/>
        </w:rPr>
        <w:t>njunction</w:t>
      </w:r>
      <w:r w:rsidR="006D4C7D">
        <w:rPr>
          <w:rFonts w:ascii="Bookman Old Style" w:hAnsi="Bookman Old Style"/>
          <w:sz w:val="28"/>
          <w:szCs w:val="28"/>
        </w:rPr>
        <w:t xml:space="preserve"> and</w:t>
      </w:r>
      <w:r w:rsidR="00343635">
        <w:rPr>
          <w:rFonts w:ascii="Bookman Old Style" w:hAnsi="Bookman Old Style"/>
          <w:sz w:val="28"/>
          <w:szCs w:val="28"/>
        </w:rPr>
        <w:t xml:space="preserve"> counterclaimed,</w:t>
      </w:r>
      <w:r w:rsidR="00ED1D0A">
        <w:rPr>
          <w:rFonts w:ascii="Bookman Old Style" w:hAnsi="Bookman Old Style"/>
          <w:sz w:val="28"/>
          <w:szCs w:val="28"/>
        </w:rPr>
        <w:t xml:space="preserve"> in its </w:t>
      </w:r>
      <w:proofErr w:type="spellStart"/>
      <w:r w:rsidR="00ED1D0A">
        <w:rPr>
          <w:rFonts w:ascii="Bookman Old Style" w:hAnsi="Bookman Old Style"/>
          <w:sz w:val="28"/>
          <w:szCs w:val="28"/>
        </w:rPr>
        <w:t>Defence</w:t>
      </w:r>
      <w:proofErr w:type="spellEnd"/>
      <w:r w:rsidR="00343635">
        <w:rPr>
          <w:rFonts w:ascii="Bookman Old Style" w:hAnsi="Bookman Old Style"/>
          <w:sz w:val="28"/>
          <w:szCs w:val="28"/>
        </w:rPr>
        <w:t>,</w:t>
      </w:r>
      <w:r w:rsidR="006D4C7D">
        <w:rPr>
          <w:rFonts w:ascii="Bookman Old Style" w:hAnsi="Bookman Old Style"/>
          <w:sz w:val="28"/>
          <w:szCs w:val="28"/>
        </w:rPr>
        <w:t xml:space="preserve"> </w:t>
      </w:r>
      <w:r>
        <w:rPr>
          <w:rFonts w:ascii="Bookman Old Style" w:hAnsi="Bookman Old Style"/>
          <w:sz w:val="28"/>
          <w:szCs w:val="28"/>
        </w:rPr>
        <w:t xml:space="preserve">seeking, among others, </w:t>
      </w:r>
      <w:r w:rsidR="006D4C7D">
        <w:rPr>
          <w:rFonts w:ascii="Bookman Old Style" w:hAnsi="Bookman Old Style"/>
          <w:sz w:val="28"/>
          <w:szCs w:val="28"/>
        </w:rPr>
        <w:t>an Order of I</w:t>
      </w:r>
      <w:r w:rsidRPr="006D4C7D">
        <w:rPr>
          <w:rFonts w:ascii="Bookman Old Style" w:hAnsi="Bookman Old Style"/>
          <w:sz w:val="28"/>
          <w:szCs w:val="28"/>
        </w:rPr>
        <w:t>njunction against the Re</w:t>
      </w:r>
      <w:r w:rsidR="00671F0E">
        <w:rPr>
          <w:rFonts w:ascii="Bookman Old Style" w:hAnsi="Bookman Old Style"/>
          <w:sz w:val="28"/>
          <w:szCs w:val="28"/>
        </w:rPr>
        <w:t>spondents and the two fraudsters</w:t>
      </w:r>
      <w:r w:rsidRPr="006D4C7D">
        <w:rPr>
          <w:rFonts w:ascii="Bookman Old Style" w:hAnsi="Bookman Old Style"/>
          <w:sz w:val="28"/>
          <w:szCs w:val="28"/>
        </w:rPr>
        <w:t xml:space="preserve"> from interfering with the Appellant’s quiet enjoyment of the property. The Appellant was also seeking an Order for the Respondents to vacate the property</w:t>
      </w:r>
      <w:r w:rsidR="00343635">
        <w:rPr>
          <w:rFonts w:ascii="Bookman Old Style" w:hAnsi="Bookman Old Style"/>
          <w:sz w:val="28"/>
          <w:szCs w:val="28"/>
        </w:rPr>
        <w:t>. T</w:t>
      </w:r>
      <w:r w:rsidRPr="006D4C7D">
        <w:rPr>
          <w:rFonts w:ascii="Bookman Old Style" w:hAnsi="Bookman Old Style"/>
          <w:sz w:val="28"/>
          <w:szCs w:val="28"/>
        </w:rPr>
        <w:t xml:space="preserve">he Appellant </w:t>
      </w:r>
      <w:r w:rsidR="00343635">
        <w:rPr>
          <w:rFonts w:ascii="Bookman Old Style" w:hAnsi="Bookman Old Style"/>
          <w:sz w:val="28"/>
          <w:szCs w:val="28"/>
        </w:rPr>
        <w:t>was also seeking an Order giving it</w:t>
      </w:r>
      <w:r w:rsidR="00CA375F" w:rsidRPr="006D4C7D">
        <w:rPr>
          <w:rFonts w:ascii="Bookman Old Style" w:hAnsi="Bookman Old Style"/>
          <w:sz w:val="28"/>
          <w:szCs w:val="28"/>
        </w:rPr>
        <w:t xml:space="preserve"> </w:t>
      </w:r>
      <w:r w:rsidRPr="006D4C7D">
        <w:rPr>
          <w:rFonts w:ascii="Bookman Old Style" w:hAnsi="Bookman Old Style"/>
          <w:sz w:val="28"/>
          <w:szCs w:val="28"/>
        </w:rPr>
        <w:t xml:space="preserve">liberty to remove all or any structures constructed by the Respondents and that such costs </w:t>
      </w:r>
      <w:r w:rsidR="00343635">
        <w:rPr>
          <w:rFonts w:ascii="Bookman Old Style" w:hAnsi="Bookman Old Style"/>
          <w:sz w:val="28"/>
          <w:szCs w:val="28"/>
        </w:rPr>
        <w:t xml:space="preserve">should </w:t>
      </w:r>
      <w:r w:rsidRPr="006D4C7D">
        <w:rPr>
          <w:rFonts w:ascii="Bookman Old Style" w:hAnsi="Bookman Old Style"/>
          <w:sz w:val="28"/>
          <w:szCs w:val="28"/>
        </w:rPr>
        <w:t>be borne b</w:t>
      </w:r>
      <w:r w:rsidR="00671F0E">
        <w:rPr>
          <w:rFonts w:ascii="Bookman Old Style" w:hAnsi="Bookman Old Style"/>
          <w:sz w:val="28"/>
          <w:szCs w:val="28"/>
        </w:rPr>
        <w:t>y the Respondents and the two fraudsters</w:t>
      </w:r>
      <w:r w:rsidR="000F43A1">
        <w:rPr>
          <w:rFonts w:ascii="Bookman Old Style" w:hAnsi="Bookman Old Style"/>
          <w:sz w:val="28"/>
          <w:szCs w:val="28"/>
        </w:rPr>
        <w:t xml:space="preserve"> </w:t>
      </w:r>
      <w:r w:rsidRPr="006D4C7D">
        <w:rPr>
          <w:rFonts w:ascii="Bookman Old Style" w:hAnsi="Bookman Old Style"/>
          <w:sz w:val="28"/>
          <w:szCs w:val="28"/>
        </w:rPr>
        <w:t>jointly and severally.</w:t>
      </w:r>
    </w:p>
    <w:p w:rsidR="00DE6BC4" w:rsidRDefault="00DE6BC4" w:rsidP="009869CB">
      <w:pPr>
        <w:spacing w:after="0" w:line="360" w:lineRule="auto"/>
        <w:jc w:val="both"/>
        <w:rPr>
          <w:rFonts w:ascii="Bookman Old Style" w:hAnsi="Bookman Old Style"/>
          <w:sz w:val="28"/>
          <w:szCs w:val="28"/>
        </w:rPr>
      </w:pPr>
    </w:p>
    <w:p w:rsidR="001B1ECF" w:rsidRDefault="00DA4B34" w:rsidP="006456BA">
      <w:pPr>
        <w:spacing w:after="0" w:line="360" w:lineRule="auto"/>
        <w:ind w:firstLine="720"/>
        <w:jc w:val="both"/>
        <w:rPr>
          <w:rFonts w:ascii="Bookman Old Style" w:hAnsi="Bookman Old Style"/>
          <w:sz w:val="28"/>
          <w:szCs w:val="28"/>
        </w:rPr>
      </w:pPr>
      <w:r>
        <w:rPr>
          <w:rFonts w:ascii="Bookman Old Style" w:hAnsi="Bookman Old Style"/>
          <w:sz w:val="28"/>
          <w:szCs w:val="28"/>
        </w:rPr>
        <w:t xml:space="preserve">Fitz </w:t>
      </w:r>
      <w:proofErr w:type="spellStart"/>
      <w:r>
        <w:rPr>
          <w:rFonts w:ascii="Bookman Old Style" w:hAnsi="Bookman Old Style"/>
          <w:sz w:val="28"/>
          <w:szCs w:val="28"/>
        </w:rPr>
        <w:t>Kaoma</w:t>
      </w:r>
      <w:r w:rsidR="00A74300">
        <w:rPr>
          <w:rFonts w:ascii="Bookman Old Style" w:hAnsi="Bookman Old Style"/>
          <w:sz w:val="28"/>
          <w:szCs w:val="28"/>
        </w:rPr>
        <w:t>’s</w:t>
      </w:r>
      <w:proofErr w:type="spellEnd"/>
      <w:r w:rsidR="00A74300">
        <w:rPr>
          <w:rFonts w:ascii="Bookman Old Style" w:hAnsi="Bookman Old Style"/>
          <w:sz w:val="28"/>
          <w:szCs w:val="28"/>
        </w:rPr>
        <w:t xml:space="preserve"> </w:t>
      </w:r>
      <w:r w:rsidR="00A26992">
        <w:rPr>
          <w:rFonts w:ascii="Bookman Old Style" w:hAnsi="Bookman Old Style"/>
          <w:sz w:val="28"/>
          <w:szCs w:val="28"/>
        </w:rPr>
        <w:t>evidence was</w:t>
      </w:r>
      <w:r w:rsidR="005833A8">
        <w:rPr>
          <w:rFonts w:ascii="Bookman Old Style" w:hAnsi="Bookman Old Style"/>
          <w:sz w:val="28"/>
          <w:szCs w:val="28"/>
        </w:rPr>
        <w:t xml:space="preserve"> that</w:t>
      </w:r>
      <w:r w:rsidR="00A74300">
        <w:rPr>
          <w:rFonts w:ascii="Bookman Old Style" w:hAnsi="Bookman Old Style"/>
          <w:sz w:val="28"/>
          <w:szCs w:val="28"/>
        </w:rPr>
        <w:t xml:space="preserve"> the</w:t>
      </w:r>
      <w:r w:rsidR="00FE05A4">
        <w:rPr>
          <w:rFonts w:ascii="Bookman Old Style" w:hAnsi="Bookman Old Style"/>
          <w:sz w:val="28"/>
          <w:szCs w:val="28"/>
        </w:rPr>
        <w:t xml:space="preserve"> offer of sale </w:t>
      </w:r>
      <w:r w:rsidR="00A74300">
        <w:rPr>
          <w:rFonts w:ascii="Bookman Old Style" w:hAnsi="Bookman Old Style"/>
          <w:sz w:val="28"/>
          <w:szCs w:val="28"/>
        </w:rPr>
        <w:t xml:space="preserve">was only made </w:t>
      </w:r>
      <w:r>
        <w:rPr>
          <w:rFonts w:ascii="Bookman Old Style" w:hAnsi="Bookman Old Style"/>
          <w:sz w:val="28"/>
          <w:szCs w:val="28"/>
        </w:rPr>
        <w:t>after the 1</w:t>
      </w:r>
      <w:r w:rsidRPr="0086245C">
        <w:rPr>
          <w:rFonts w:ascii="Bookman Old Style" w:hAnsi="Bookman Old Style"/>
          <w:sz w:val="28"/>
          <w:szCs w:val="28"/>
          <w:vertAlign w:val="superscript"/>
        </w:rPr>
        <w:t>st</w:t>
      </w:r>
      <w:r>
        <w:rPr>
          <w:rFonts w:ascii="Bookman Old Style" w:hAnsi="Bookman Old Style"/>
          <w:sz w:val="28"/>
          <w:szCs w:val="28"/>
        </w:rPr>
        <w:t xml:space="preserve"> Respondent had pleaded with him to sell the property</w:t>
      </w:r>
      <w:r w:rsidR="00A74300">
        <w:rPr>
          <w:rFonts w:ascii="Bookman Old Style" w:hAnsi="Bookman Old Style"/>
          <w:sz w:val="28"/>
          <w:szCs w:val="28"/>
        </w:rPr>
        <w:t xml:space="preserve"> and that</w:t>
      </w:r>
      <w:r>
        <w:rPr>
          <w:rFonts w:ascii="Bookman Old Style" w:hAnsi="Bookman Old Style"/>
          <w:sz w:val="28"/>
          <w:szCs w:val="28"/>
        </w:rPr>
        <w:t xml:space="preserve"> when the 1</w:t>
      </w:r>
      <w:r w:rsidRPr="0086245C">
        <w:rPr>
          <w:rFonts w:ascii="Bookman Old Style" w:hAnsi="Bookman Old Style"/>
          <w:sz w:val="28"/>
          <w:szCs w:val="28"/>
          <w:vertAlign w:val="superscript"/>
        </w:rPr>
        <w:t>st</w:t>
      </w:r>
      <w:r>
        <w:rPr>
          <w:rFonts w:ascii="Bookman Old Style" w:hAnsi="Bookman Old Style"/>
          <w:sz w:val="28"/>
          <w:szCs w:val="28"/>
        </w:rPr>
        <w:t xml:space="preserve"> Respondent had declined to buy </w:t>
      </w:r>
      <w:r w:rsidR="005833A8">
        <w:rPr>
          <w:rFonts w:ascii="Bookman Old Style" w:hAnsi="Bookman Old Style"/>
          <w:sz w:val="28"/>
          <w:szCs w:val="28"/>
        </w:rPr>
        <w:t>the property</w:t>
      </w:r>
      <w:r w:rsidR="00D76966">
        <w:rPr>
          <w:rFonts w:ascii="Bookman Old Style" w:hAnsi="Bookman Old Style"/>
          <w:sz w:val="28"/>
          <w:szCs w:val="28"/>
        </w:rPr>
        <w:t xml:space="preserve"> </w:t>
      </w:r>
      <w:r>
        <w:rPr>
          <w:rFonts w:ascii="Bookman Old Style" w:hAnsi="Bookman Old Style"/>
          <w:sz w:val="28"/>
          <w:szCs w:val="28"/>
        </w:rPr>
        <w:t>at K90</w:t>
      </w:r>
      <w:r w:rsidR="00445902">
        <w:rPr>
          <w:rFonts w:ascii="Bookman Old Style" w:hAnsi="Bookman Old Style"/>
          <w:sz w:val="28"/>
          <w:szCs w:val="28"/>
        </w:rPr>
        <w:t>0</w:t>
      </w:r>
      <w:r>
        <w:rPr>
          <w:rFonts w:ascii="Bookman Old Style" w:hAnsi="Bookman Old Style"/>
          <w:sz w:val="28"/>
          <w:szCs w:val="28"/>
        </w:rPr>
        <w:t xml:space="preserve">, </w:t>
      </w:r>
      <w:proofErr w:type="gramStart"/>
      <w:r>
        <w:rPr>
          <w:rFonts w:ascii="Bookman Old Style" w:hAnsi="Bookman Old Style"/>
          <w:sz w:val="28"/>
          <w:szCs w:val="28"/>
        </w:rPr>
        <w:t>000.00,</w:t>
      </w:r>
      <w:proofErr w:type="gramEnd"/>
      <w:r>
        <w:rPr>
          <w:rFonts w:ascii="Bookman Old Style" w:hAnsi="Bookman Old Style"/>
          <w:sz w:val="28"/>
          <w:szCs w:val="28"/>
        </w:rPr>
        <w:t xml:space="preserve"> he </w:t>
      </w:r>
      <w:r w:rsidR="00A26992">
        <w:rPr>
          <w:rFonts w:ascii="Bookman Old Style" w:hAnsi="Bookman Old Style"/>
          <w:sz w:val="28"/>
          <w:szCs w:val="28"/>
        </w:rPr>
        <w:t>communicated the withdra</w:t>
      </w:r>
      <w:r w:rsidR="00671F0E">
        <w:rPr>
          <w:rFonts w:ascii="Bookman Old Style" w:hAnsi="Bookman Old Style"/>
          <w:sz w:val="28"/>
          <w:szCs w:val="28"/>
        </w:rPr>
        <w:t>w</w:t>
      </w:r>
      <w:r w:rsidR="00A26992">
        <w:rPr>
          <w:rFonts w:ascii="Bookman Old Style" w:hAnsi="Bookman Old Style"/>
          <w:sz w:val="28"/>
          <w:szCs w:val="28"/>
        </w:rPr>
        <w:t>al of the offer</w:t>
      </w:r>
      <w:r w:rsidR="00A70ECB">
        <w:rPr>
          <w:rFonts w:ascii="Bookman Old Style" w:hAnsi="Bookman Old Style"/>
          <w:sz w:val="28"/>
          <w:szCs w:val="28"/>
        </w:rPr>
        <w:t xml:space="preserve">. </w:t>
      </w:r>
      <w:r w:rsidR="001B1ECF">
        <w:rPr>
          <w:rFonts w:ascii="Bookman Old Style" w:hAnsi="Bookman Old Style"/>
          <w:sz w:val="28"/>
          <w:szCs w:val="28"/>
        </w:rPr>
        <w:t>He contended that although the 1</w:t>
      </w:r>
      <w:r w:rsidR="001B1ECF" w:rsidRPr="001C2A0B">
        <w:rPr>
          <w:rFonts w:ascii="Bookman Old Style" w:hAnsi="Bookman Old Style"/>
          <w:sz w:val="28"/>
          <w:szCs w:val="28"/>
          <w:vertAlign w:val="superscript"/>
        </w:rPr>
        <w:t>st</w:t>
      </w:r>
      <w:r w:rsidR="001B1ECF">
        <w:rPr>
          <w:rFonts w:ascii="Bookman Old Style" w:hAnsi="Bookman Old Style"/>
          <w:sz w:val="28"/>
          <w:szCs w:val="28"/>
        </w:rPr>
        <w:t xml:space="preserve"> Respondent had built additional structures on the property, the Respondents had no legitimate basis to construct the buildings or to claim the reliefs sought</w:t>
      </w:r>
      <w:r w:rsidR="004975F4">
        <w:rPr>
          <w:rFonts w:ascii="Bookman Old Style" w:hAnsi="Bookman Old Style"/>
          <w:sz w:val="28"/>
          <w:szCs w:val="28"/>
        </w:rPr>
        <w:t xml:space="preserve">. Further, </w:t>
      </w:r>
      <w:r w:rsidR="001B1ECF">
        <w:rPr>
          <w:rFonts w:ascii="Bookman Old Style" w:hAnsi="Bookman Old Style"/>
          <w:sz w:val="28"/>
          <w:szCs w:val="28"/>
        </w:rPr>
        <w:t>that in light of the circu</w:t>
      </w:r>
      <w:r w:rsidR="003D6942">
        <w:rPr>
          <w:rFonts w:ascii="Bookman Old Style" w:hAnsi="Bookman Old Style"/>
          <w:sz w:val="28"/>
          <w:szCs w:val="28"/>
        </w:rPr>
        <w:t>ms</w:t>
      </w:r>
      <w:r w:rsidR="001B1ECF">
        <w:rPr>
          <w:rFonts w:ascii="Bookman Old Style" w:hAnsi="Bookman Old Style"/>
          <w:sz w:val="28"/>
          <w:szCs w:val="28"/>
        </w:rPr>
        <w:t>tances of the case, the Respondents were not innocent bona fide purchasers for value. He deposed that contrary to the Respondents’ assertions, the property had</w:t>
      </w:r>
      <w:r w:rsidR="005833A8">
        <w:rPr>
          <w:rFonts w:ascii="Bookman Old Style" w:hAnsi="Bookman Old Style"/>
          <w:sz w:val="28"/>
          <w:szCs w:val="28"/>
        </w:rPr>
        <w:t xml:space="preserve"> </w:t>
      </w:r>
      <w:r w:rsidR="001B1ECF">
        <w:rPr>
          <w:rFonts w:ascii="Bookman Old Style" w:hAnsi="Bookman Old Style"/>
          <w:sz w:val="28"/>
          <w:szCs w:val="28"/>
        </w:rPr>
        <w:t xml:space="preserve">never </w:t>
      </w:r>
      <w:r w:rsidR="00A70ECB">
        <w:rPr>
          <w:rFonts w:ascii="Bookman Old Style" w:hAnsi="Bookman Old Style"/>
          <w:sz w:val="28"/>
          <w:szCs w:val="28"/>
        </w:rPr>
        <w:t>been</w:t>
      </w:r>
      <w:r>
        <w:rPr>
          <w:rFonts w:ascii="Bookman Old Style" w:hAnsi="Bookman Old Style"/>
          <w:sz w:val="28"/>
          <w:szCs w:val="28"/>
        </w:rPr>
        <w:t xml:space="preserve"> neglected</w:t>
      </w:r>
      <w:r w:rsidR="00A70ECB">
        <w:rPr>
          <w:rFonts w:ascii="Bookman Old Style" w:hAnsi="Bookman Old Style"/>
          <w:sz w:val="28"/>
          <w:szCs w:val="28"/>
        </w:rPr>
        <w:t xml:space="preserve"> and</w:t>
      </w:r>
      <w:r w:rsidR="00D76966">
        <w:rPr>
          <w:rFonts w:ascii="Bookman Old Style" w:hAnsi="Bookman Old Style"/>
          <w:sz w:val="28"/>
          <w:szCs w:val="28"/>
        </w:rPr>
        <w:t xml:space="preserve"> that</w:t>
      </w:r>
      <w:r w:rsidR="006151C6">
        <w:rPr>
          <w:rFonts w:ascii="Bookman Old Style" w:hAnsi="Bookman Old Style"/>
          <w:sz w:val="28"/>
          <w:szCs w:val="28"/>
        </w:rPr>
        <w:t xml:space="preserve">, </w:t>
      </w:r>
      <w:r w:rsidR="00A70ECB">
        <w:rPr>
          <w:rFonts w:ascii="Bookman Old Style" w:hAnsi="Bookman Old Style"/>
          <w:sz w:val="28"/>
          <w:szCs w:val="28"/>
        </w:rPr>
        <w:t>in fact</w:t>
      </w:r>
      <w:r w:rsidR="006151C6">
        <w:rPr>
          <w:rFonts w:ascii="Bookman Old Style" w:hAnsi="Bookman Old Style"/>
          <w:sz w:val="28"/>
          <w:szCs w:val="28"/>
        </w:rPr>
        <w:t>,</w:t>
      </w:r>
      <w:r>
        <w:rPr>
          <w:rFonts w:ascii="Bookman Old Style" w:hAnsi="Bookman Old Style"/>
          <w:sz w:val="28"/>
          <w:szCs w:val="28"/>
        </w:rPr>
        <w:t xml:space="preserve"> the</w:t>
      </w:r>
      <w:r w:rsidR="00962DD9">
        <w:rPr>
          <w:rFonts w:ascii="Bookman Old Style" w:hAnsi="Bookman Old Style"/>
          <w:sz w:val="28"/>
          <w:szCs w:val="28"/>
        </w:rPr>
        <w:t xml:space="preserve"> Appellant</w:t>
      </w:r>
      <w:r w:rsidR="00A74300">
        <w:rPr>
          <w:rFonts w:ascii="Bookman Old Style" w:hAnsi="Bookman Old Style"/>
          <w:sz w:val="28"/>
          <w:szCs w:val="28"/>
        </w:rPr>
        <w:t xml:space="preserve"> was about to start</w:t>
      </w:r>
      <w:r>
        <w:rPr>
          <w:rFonts w:ascii="Bookman Old Style" w:hAnsi="Bookman Old Style"/>
          <w:sz w:val="28"/>
          <w:szCs w:val="28"/>
        </w:rPr>
        <w:t xml:space="preserve"> the</w:t>
      </w:r>
      <w:r w:rsidR="001B1ECF">
        <w:rPr>
          <w:rFonts w:ascii="Bookman Old Style" w:hAnsi="Bookman Old Style"/>
          <w:sz w:val="28"/>
          <w:szCs w:val="28"/>
        </w:rPr>
        <w:t xml:space="preserve"> </w:t>
      </w:r>
      <w:r w:rsidR="005833A8">
        <w:rPr>
          <w:rFonts w:ascii="Bookman Old Style" w:hAnsi="Bookman Old Style"/>
          <w:sz w:val="28"/>
          <w:szCs w:val="28"/>
        </w:rPr>
        <w:t>second phase of con</w:t>
      </w:r>
      <w:r w:rsidR="00962DD9">
        <w:rPr>
          <w:rFonts w:ascii="Bookman Old Style" w:hAnsi="Bookman Old Style"/>
          <w:sz w:val="28"/>
          <w:szCs w:val="28"/>
        </w:rPr>
        <w:t>struction</w:t>
      </w:r>
      <w:r>
        <w:rPr>
          <w:rFonts w:ascii="Bookman Old Style" w:hAnsi="Bookman Old Style"/>
          <w:sz w:val="28"/>
          <w:szCs w:val="28"/>
        </w:rPr>
        <w:t>, w</w:t>
      </w:r>
      <w:r w:rsidR="000A670F">
        <w:rPr>
          <w:rFonts w:ascii="Bookman Old Style" w:hAnsi="Bookman Old Style"/>
          <w:sz w:val="28"/>
          <w:szCs w:val="28"/>
        </w:rPr>
        <w:t xml:space="preserve">hen it discovered the </w:t>
      </w:r>
      <w:r w:rsidR="00962DD9">
        <w:rPr>
          <w:rFonts w:ascii="Bookman Old Style" w:hAnsi="Bookman Old Style"/>
          <w:sz w:val="28"/>
          <w:szCs w:val="28"/>
        </w:rPr>
        <w:t>Respondents’</w:t>
      </w:r>
      <w:r>
        <w:rPr>
          <w:rFonts w:ascii="Bookman Old Style" w:hAnsi="Bookman Old Style"/>
          <w:sz w:val="28"/>
          <w:szCs w:val="28"/>
        </w:rPr>
        <w:t xml:space="preserve"> structures.</w:t>
      </w:r>
    </w:p>
    <w:p w:rsidR="004975F4" w:rsidRDefault="004975F4" w:rsidP="009869CB">
      <w:pPr>
        <w:spacing w:after="0" w:line="360" w:lineRule="auto"/>
        <w:jc w:val="both"/>
        <w:rPr>
          <w:rFonts w:ascii="Bookman Old Style" w:hAnsi="Bookman Old Style"/>
          <w:sz w:val="28"/>
          <w:szCs w:val="28"/>
        </w:rPr>
      </w:pPr>
    </w:p>
    <w:p w:rsidR="00165738" w:rsidRDefault="000940EF" w:rsidP="006456BA">
      <w:pPr>
        <w:spacing w:after="0" w:line="360" w:lineRule="auto"/>
        <w:ind w:firstLine="720"/>
        <w:jc w:val="both"/>
        <w:rPr>
          <w:rFonts w:ascii="Bookman Old Style" w:hAnsi="Bookman Old Style"/>
          <w:sz w:val="28"/>
          <w:szCs w:val="28"/>
        </w:rPr>
      </w:pPr>
      <w:r>
        <w:rPr>
          <w:rFonts w:ascii="Bookman Old Style" w:hAnsi="Bookman Old Style"/>
          <w:sz w:val="28"/>
          <w:szCs w:val="28"/>
        </w:rPr>
        <w:t xml:space="preserve">At the inter </w:t>
      </w:r>
      <w:proofErr w:type="spellStart"/>
      <w:r>
        <w:rPr>
          <w:rFonts w:ascii="Bookman Old Style" w:hAnsi="Bookman Old Style"/>
          <w:sz w:val="28"/>
          <w:szCs w:val="28"/>
        </w:rPr>
        <w:t>partes</w:t>
      </w:r>
      <w:proofErr w:type="spellEnd"/>
      <w:r>
        <w:rPr>
          <w:rFonts w:ascii="Bookman Old Style" w:hAnsi="Bookman Old Style"/>
          <w:sz w:val="28"/>
          <w:szCs w:val="28"/>
        </w:rPr>
        <w:t xml:space="preserve"> hearing, </w:t>
      </w:r>
      <w:r w:rsidR="00A53F8A">
        <w:rPr>
          <w:rFonts w:ascii="Bookman Old Style" w:hAnsi="Bookman Old Style"/>
          <w:sz w:val="28"/>
          <w:szCs w:val="28"/>
        </w:rPr>
        <w:t>Mr.</w:t>
      </w:r>
      <w:r>
        <w:rPr>
          <w:rFonts w:ascii="Bookman Old Style" w:hAnsi="Bookman Old Style"/>
          <w:sz w:val="28"/>
          <w:szCs w:val="28"/>
        </w:rPr>
        <w:t xml:space="preserve"> Roberts, Counsel for the Respondents</w:t>
      </w:r>
      <w:r w:rsidR="004975F4">
        <w:rPr>
          <w:rFonts w:ascii="Bookman Old Style" w:hAnsi="Bookman Old Style"/>
          <w:sz w:val="28"/>
          <w:szCs w:val="28"/>
        </w:rPr>
        <w:t>,</w:t>
      </w:r>
      <w:r>
        <w:rPr>
          <w:rFonts w:ascii="Bookman Old Style" w:hAnsi="Bookman Old Style"/>
          <w:sz w:val="28"/>
          <w:szCs w:val="28"/>
        </w:rPr>
        <w:t xml:space="preserve"> submitted that the Court</w:t>
      </w:r>
      <w:r w:rsidR="00962DD9">
        <w:rPr>
          <w:rFonts w:ascii="Bookman Old Style" w:hAnsi="Bookman Old Style"/>
          <w:sz w:val="28"/>
          <w:szCs w:val="28"/>
        </w:rPr>
        <w:t xml:space="preserve"> was empowered under Order </w:t>
      </w:r>
    </w:p>
    <w:p w:rsidR="00165738" w:rsidRDefault="00165738" w:rsidP="00165738">
      <w:pPr>
        <w:spacing w:after="0" w:line="24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C76DA7">
        <w:rPr>
          <w:rFonts w:ascii="Bookman Old Style" w:hAnsi="Bookman Old Style"/>
          <w:b/>
          <w:sz w:val="24"/>
          <w:szCs w:val="24"/>
        </w:rPr>
        <w:t>(</w:t>
      </w:r>
      <w:r>
        <w:rPr>
          <w:rFonts w:ascii="Bookman Old Style" w:hAnsi="Bookman Old Style"/>
          <w:b/>
          <w:sz w:val="24"/>
          <w:szCs w:val="24"/>
        </w:rPr>
        <w:t>604</w:t>
      </w:r>
      <w:r w:rsidRPr="00C76DA7">
        <w:rPr>
          <w:rFonts w:ascii="Bookman Old Style" w:hAnsi="Bookman Old Style"/>
          <w:b/>
          <w:sz w:val="24"/>
          <w:szCs w:val="24"/>
        </w:rPr>
        <w:t>)</w:t>
      </w:r>
    </w:p>
    <w:p w:rsidR="00165738" w:rsidRDefault="00165738" w:rsidP="00165738">
      <w:pPr>
        <w:spacing w:after="0" w:line="240" w:lineRule="auto"/>
        <w:jc w:val="both"/>
        <w:rPr>
          <w:rFonts w:ascii="Bookman Old Style" w:hAnsi="Bookman Old Style"/>
          <w:sz w:val="28"/>
          <w:szCs w:val="28"/>
        </w:rPr>
      </w:pPr>
    </w:p>
    <w:p w:rsidR="000940EF" w:rsidRDefault="00962DD9" w:rsidP="00165738">
      <w:pPr>
        <w:spacing w:after="0" w:line="360" w:lineRule="auto"/>
        <w:jc w:val="both"/>
        <w:rPr>
          <w:rFonts w:ascii="Bookman Old Style" w:hAnsi="Bookman Old Style"/>
          <w:sz w:val="28"/>
          <w:szCs w:val="28"/>
        </w:rPr>
      </w:pPr>
      <w:r>
        <w:rPr>
          <w:rFonts w:ascii="Bookman Old Style" w:hAnsi="Bookman Old Style"/>
          <w:sz w:val="28"/>
          <w:szCs w:val="28"/>
        </w:rPr>
        <w:t>27 Rule 1</w:t>
      </w:r>
      <w:r w:rsidR="000940EF">
        <w:rPr>
          <w:rFonts w:ascii="Bookman Old Style" w:hAnsi="Bookman Old Style"/>
          <w:sz w:val="28"/>
          <w:szCs w:val="28"/>
        </w:rPr>
        <w:t xml:space="preserve"> of the High Court Rules to grant an injunction wher</w:t>
      </w:r>
      <w:r w:rsidR="00985F3B">
        <w:rPr>
          <w:rFonts w:ascii="Bookman Old Style" w:hAnsi="Bookman Old Style"/>
          <w:sz w:val="28"/>
          <w:szCs w:val="28"/>
        </w:rPr>
        <w:t>e the subject property faced</w:t>
      </w:r>
      <w:r w:rsidR="000940EF">
        <w:rPr>
          <w:rFonts w:ascii="Bookman Old Style" w:hAnsi="Bookman Old Style"/>
          <w:sz w:val="28"/>
          <w:szCs w:val="28"/>
        </w:rPr>
        <w:t xml:space="preserve"> danger of being </w:t>
      </w:r>
      <w:proofErr w:type="gramStart"/>
      <w:r w:rsidR="000940EF">
        <w:rPr>
          <w:rFonts w:ascii="Bookman Old Style" w:hAnsi="Bookman Old Style"/>
          <w:sz w:val="28"/>
          <w:szCs w:val="28"/>
        </w:rPr>
        <w:t>wasted</w:t>
      </w:r>
      <w:r>
        <w:rPr>
          <w:rFonts w:ascii="Bookman Old Style" w:hAnsi="Bookman Old Style"/>
          <w:sz w:val="28"/>
          <w:szCs w:val="28"/>
        </w:rPr>
        <w:t>,</w:t>
      </w:r>
      <w:proofErr w:type="gramEnd"/>
      <w:r w:rsidR="000940EF">
        <w:rPr>
          <w:rFonts w:ascii="Bookman Old Style" w:hAnsi="Bookman Old Style"/>
          <w:sz w:val="28"/>
          <w:szCs w:val="28"/>
        </w:rPr>
        <w:t xml:space="preserve"> damaged or alienated.</w:t>
      </w:r>
      <w:r w:rsidR="00985F3B">
        <w:rPr>
          <w:rFonts w:ascii="Bookman Old Style" w:hAnsi="Bookman Old Style"/>
          <w:sz w:val="28"/>
          <w:szCs w:val="28"/>
        </w:rPr>
        <w:t xml:space="preserve"> He submitted that in dealing with in</w:t>
      </w:r>
      <w:r w:rsidR="00D01F46">
        <w:rPr>
          <w:rFonts w:ascii="Bookman Old Style" w:hAnsi="Bookman Old Style"/>
          <w:sz w:val="28"/>
          <w:szCs w:val="28"/>
        </w:rPr>
        <w:t>junctions the Court ought</w:t>
      </w:r>
      <w:r>
        <w:rPr>
          <w:rFonts w:ascii="Bookman Old Style" w:hAnsi="Bookman Old Style"/>
          <w:sz w:val="28"/>
          <w:szCs w:val="28"/>
        </w:rPr>
        <w:t xml:space="preserve"> </w:t>
      </w:r>
      <w:r w:rsidR="007470A0">
        <w:rPr>
          <w:rFonts w:ascii="Bookman Old Style" w:hAnsi="Bookman Old Style"/>
          <w:sz w:val="28"/>
          <w:szCs w:val="28"/>
        </w:rPr>
        <w:t>not to</w:t>
      </w:r>
      <w:r w:rsidR="00985F3B">
        <w:rPr>
          <w:rFonts w:ascii="Bookman Old Style" w:hAnsi="Bookman Old Style"/>
          <w:sz w:val="28"/>
          <w:szCs w:val="28"/>
        </w:rPr>
        <w:t xml:space="preserve"> delve into the actual merit of the claim as decided </w:t>
      </w:r>
      <w:r w:rsidR="00A62779">
        <w:rPr>
          <w:rFonts w:ascii="Bookman Old Style" w:hAnsi="Bookman Old Style"/>
          <w:sz w:val="28"/>
          <w:szCs w:val="28"/>
        </w:rPr>
        <w:t xml:space="preserve">by this Court </w:t>
      </w:r>
      <w:r w:rsidR="00985F3B">
        <w:rPr>
          <w:rFonts w:ascii="Bookman Old Style" w:hAnsi="Bookman Old Style"/>
          <w:sz w:val="28"/>
          <w:szCs w:val="28"/>
        </w:rPr>
        <w:t xml:space="preserve">in the case of </w:t>
      </w:r>
      <w:r w:rsidR="00985F3B" w:rsidRPr="006F13A9">
        <w:rPr>
          <w:rFonts w:ascii="Bookman Old Style" w:hAnsi="Bookman Old Style"/>
          <w:b/>
          <w:i/>
          <w:sz w:val="28"/>
          <w:szCs w:val="28"/>
        </w:rPr>
        <w:t xml:space="preserve">Edward Zulu v </w:t>
      </w:r>
      <w:proofErr w:type="spellStart"/>
      <w:r w:rsidR="00985F3B" w:rsidRPr="006F13A9">
        <w:rPr>
          <w:rFonts w:ascii="Bookman Old Style" w:hAnsi="Bookman Old Style"/>
          <w:b/>
          <w:i/>
          <w:sz w:val="28"/>
          <w:szCs w:val="28"/>
        </w:rPr>
        <w:t>Zimco</w:t>
      </w:r>
      <w:proofErr w:type="spellEnd"/>
      <w:r w:rsidR="00985F3B" w:rsidRPr="006F13A9">
        <w:rPr>
          <w:rFonts w:ascii="Bookman Old Style" w:hAnsi="Bookman Old Style"/>
          <w:b/>
          <w:i/>
          <w:sz w:val="28"/>
          <w:szCs w:val="28"/>
        </w:rPr>
        <w:t xml:space="preserve"> Properti</w:t>
      </w:r>
      <w:r w:rsidR="006F13A9">
        <w:rPr>
          <w:rFonts w:ascii="Bookman Old Style" w:hAnsi="Bookman Old Style"/>
          <w:b/>
          <w:i/>
          <w:sz w:val="28"/>
          <w:szCs w:val="28"/>
        </w:rPr>
        <w:t>es Limited</w:t>
      </w:r>
      <w:r w:rsidR="006F13A9">
        <w:rPr>
          <w:rFonts w:ascii="Bookman Old Style" w:hAnsi="Bookman Old Style"/>
          <w:b/>
          <w:i/>
          <w:sz w:val="28"/>
          <w:szCs w:val="28"/>
          <w:vertAlign w:val="superscript"/>
        </w:rPr>
        <w:t>1</w:t>
      </w:r>
      <w:r w:rsidR="00D01F46">
        <w:rPr>
          <w:rFonts w:ascii="Bookman Old Style" w:hAnsi="Bookman Old Style"/>
          <w:sz w:val="28"/>
          <w:szCs w:val="28"/>
        </w:rPr>
        <w:t xml:space="preserve"> but ought to be</w:t>
      </w:r>
      <w:r w:rsidR="00985F3B">
        <w:rPr>
          <w:rFonts w:ascii="Bookman Old Style" w:hAnsi="Bookman Old Style"/>
          <w:sz w:val="28"/>
          <w:szCs w:val="28"/>
        </w:rPr>
        <w:t xml:space="preserve"> satisfied that the Plaintiff had an arguable claim on the balance of convenience.</w:t>
      </w:r>
      <w:r w:rsidR="00942F20">
        <w:rPr>
          <w:rFonts w:ascii="Bookman Old Style" w:hAnsi="Bookman Old Style"/>
          <w:sz w:val="28"/>
          <w:szCs w:val="28"/>
        </w:rPr>
        <w:t xml:space="preserve"> He submitted that it would be inequitable to disregard the substantial investment made by the Respondents to the property and far more inequitable to allow the Appellant to take over the property and sell it as that would u</w:t>
      </w:r>
      <w:r w:rsidR="001B1ECF">
        <w:rPr>
          <w:rFonts w:ascii="Bookman Old Style" w:hAnsi="Bookman Old Style"/>
          <w:sz w:val="28"/>
          <w:szCs w:val="28"/>
        </w:rPr>
        <w:t>njustly enrich the Appellant. He submitted</w:t>
      </w:r>
      <w:r w:rsidR="00942F20">
        <w:rPr>
          <w:rFonts w:ascii="Bookman Old Style" w:hAnsi="Bookman Old Style"/>
          <w:sz w:val="28"/>
          <w:szCs w:val="28"/>
        </w:rPr>
        <w:t xml:space="preserve"> that</w:t>
      </w:r>
      <w:r>
        <w:rPr>
          <w:rFonts w:ascii="Bookman Old Style" w:hAnsi="Bookman Old Style"/>
          <w:sz w:val="28"/>
          <w:szCs w:val="28"/>
        </w:rPr>
        <w:t>, in any event,</w:t>
      </w:r>
      <w:r w:rsidR="00942F20">
        <w:rPr>
          <w:rFonts w:ascii="Bookman Old Style" w:hAnsi="Bookman Old Style"/>
          <w:sz w:val="28"/>
          <w:szCs w:val="28"/>
        </w:rPr>
        <w:t xml:space="preserve"> the Respondents</w:t>
      </w:r>
      <w:r w:rsidR="001B1ECF">
        <w:rPr>
          <w:rFonts w:ascii="Bookman Old Style" w:hAnsi="Bookman Old Style"/>
          <w:sz w:val="28"/>
          <w:szCs w:val="28"/>
        </w:rPr>
        <w:t>’ claim was</w:t>
      </w:r>
      <w:r w:rsidR="00942F20">
        <w:rPr>
          <w:rFonts w:ascii="Bookman Old Style" w:hAnsi="Bookman Old Style"/>
          <w:sz w:val="28"/>
          <w:szCs w:val="28"/>
        </w:rPr>
        <w:t xml:space="preserve"> for compensation for the value of</w:t>
      </w:r>
      <w:r w:rsidR="007470A0">
        <w:rPr>
          <w:rFonts w:ascii="Bookman Old Style" w:hAnsi="Bookman Old Style"/>
          <w:sz w:val="28"/>
          <w:szCs w:val="28"/>
        </w:rPr>
        <w:t xml:space="preserve"> the improvements following the decision of the Supreme Court</w:t>
      </w:r>
      <w:r w:rsidR="00942F20">
        <w:rPr>
          <w:rFonts w:ascii="Bookman Old Style" w:hAnsi="Bookman Old Style"/>
          <w:sz w:val="28"/>
          <w:szCs w:val="28"/>
        </w:rPr>
        <w:t xml:space="preserve"> in </w:t>
      </w:r>
      <w:r w:rsidR="00942F20" w:rsidRPr="006F13A9">
        <w:rPr>
          <w:rFonts w:ascii="Bookman Old Style" w:hAnsi="Bookman Old Style"/>
          <w:b/>
          <w:i/>
          <w:sz w:val="28"/>
          <w:szCs w:val="28"/>
        </w:rPr>
        <w:t xml:space="preserve">George </w:t>
      </w:r>
      <w:proofErr w:type="spellStart"/>
      <w:r w:rsidR="00942F20" w:rsidRPr="006F13A9">
        <w:rPr>
          <w:rFonts w:ascii="Bookman Old Style" w:hAnsi="Bookman Old Style"/>
          <w:b/>
          <w:i/>
          <w:sz w:val="28"/>
          <w:szCs w:val="28"/>
        </w:rPr>
        <w:t>Andries</w:t>
      </w:r>
      <w:proofErr w:type="spellEnd"/>
      <w:r w:rsidR="00942F20" w:rsidRPr="006F13A9">
        <w:rPr>
          <w:rFonts w:ascii="Bookman Old Style" w:hAnsi="Bookman Old Style"/>
          <w:b/>
          <w:i/>
          <w:sz w:val="28"/>
          <w:szCs w:val="28"/>
        </w:rPr>
        <w:t xml:space="preserve"> Johannes White v Ronald</w:t>
      </w:r>
      <w:r w:rsidR="006F13A9" w:rsidRPr="006F13A9">
        <w:rPr>
          <w:rFonts w:ascii="Bookman Old Style" w:hAnsi="Bookman Old Style"/>
          <w:b/>
          <w:i/>
          <w:sz w:val="28"/>
          <w:szCs w:val="28"/>
        </w:rPr>
        <w:t xml:space="preserve"> </w:t>
      </w:r>
      <w:proofErr w:type="spellStart"/>
      <w:r w:rsidR="006F13A9" w:rsidRPr="006F13A9">
        <w:rPr>
          <w:rFonts w:ascii="Bookman Old Style" w:hAnsi="Bookman Old Style"/>
          <w:b/>
          <w:i/>
          <w:sz w:val="28"/>
          <w:szCs w:val="28"/>
        </w:rPr>
        <w:t>Mesterma</w:t>
      </w:r>
      <w:proofErr w:type="spellEnd"/>
      <w:r w:rsidR="006F13A9" w:rsidRPr="006F13A9">
        <w:rPr>
          <w:rFonts w:ascii="Bookman Old Style" w:hAnsi="Bookman Old Style"/>
          <w:b/>
          <w:i/>
          <w:sz w:val="28"/>
          <w:szCs w:val="28"/>
        </w:rPr>
        <w:t xml:space="preserve"> &amp; Others</w:t>
      </w:r>
      <w:r w:rsidR="006F13A9">
        <w:rPr>
          <w:rFonts w:ascii="Bookman Old Style" w:hAnsi="Bookman Old Style"/>
          <w:b/>
          <w:i/>
          <w:sz w:val="28"/>
          <w:szCs w:val="28"/>
          <w:vertAlign w:val="superscript"/>
        </w:rPr>
        <w:t>2</w:t>
      </w:r>
      <w:r w:rsidR="007470A0">
        <w:rPr>
          <w:rFonts w:ascii="Bookman Old Style" w:hAnsi="Bookman Old Style"/>
          <w:sz w:val="28"/>
          <w:szCs w:val="28"/>
        </w:rPr>
        <w:t xml:space="preserve"> and approved</w:t>
      </w:r>
      <w:r w:rsidR="00942F20">
        <w:rPr>
          <w:rFonts w:ascii="Bookman Old Style" w:hAnsi="Bookman Old Style"/>
          <w:sz w:val="28"/>
          <w:szCs w:val="28"/>
        </w:rPr>
        <w:t xml:space="preserve"> in </w:t>
      </w:r>
      <w:r w:rsidR="006F13A9">
        <w:rPr>
          <w:rFonts w:ascii="Bookman Old Style" w:hAnsi="Bookman Old Style"/>
          <w:b/>
          <w:i/>
          <w:sz w:val="28"/>
          <w:szCs w:val="28"/>
        </w:rPr>
        <w:t>ZCCM v Eddie Katalayi</w:t>
      </w:r>
      <w:r w:rsidR="006F13A9">
        <w:rPr>
          <w:rFonts w:ascii="Bookman Old Style" w:hAnsi="Bookman Old Style"/>
          <w:b/>
          <w:i/>
          <w:sz w:val="28"/>
          <w:szCs w:val="28"/>
          <w:vertAlign w:val="superscript"/>
        </w:rPr>
        <w:t>3</w:t>
      </w:r>
      <w:r>
        <w:rPr>
          <w:rFonts w:ascii="Bookman Old Style" w:hAnsi="Bookman Old Style"/>
          <w:b/>
          <w:i/>
          <w:sz w:val="28"/>
          <w:szCs w:val="28"/>
          <w:vertAlign w:val="superscript"/>
        </w:rPr>
        <w:t xml:space="preserve"> </w:t>
      </w:r>
      <w:r w:rsidR="00942F20">
        <w:rPr>
          <w:rFonts w:ascii="Bookman Old Style" w:hAnsi="Bookman Old Style"/>
          <w:sz w:val="28"/>
          <w:szCs w:val="28"/>
        </w:rPr>
        <w:t>or in the alternative</w:t>
      </w:r>
      <w:r w:rsidR="007470A0">
        <w:rPr>
          <w:rFonts w:ascii="Bookman Old Style" w:hAnsi="Bookman Old Style"/>
          <w:sz w:val="28"/>
          <w:szCs w:val="28"/>
        </w:rPr>
        <w:t>, the</w:t>
      </w:r>
      <w:r w:rsidR="00942F20">
        <w:rPr>
          <w:rFonts w:ascii="Bookman Old Style" w:hAnsi="Bookman Old Style"/>
          <w:sz w:val="28"/>
          <w:szCs w:val="28"/>
        </w:rPr>
        <w:t xml:space="preserve"> first option to purchase the property.</w:t>
      </w:r>
    </w:p>
    <w:p w:rsidR="004975F4" w:rsidRDefault="004975F4" w:rsidP="009869CB">
      <w:pPr>
        <w:spacing w:after="0" w:line="360" w:lineRule="auto"/>
        <w:jc w:val="both"/>
        <w:rPr>
          <w:rFonts w:ascii="Bookman Old Style" w:hAnsi="Bookman Old Style"/>
          <w:sz w:val="28"/>
          <w:szCs w:val="28"/>
        </w:rPr>
      </w:pPr>
    </w:p>
    <w:p w:rsidR="00942F20" w:rsidRDefault="00A53F8A" w:rsidP="006456BA">
      <w:pPr>
        <w:spacing w:after="0" w:line="360" w:lineRule="auto"/>
        <w:ind w:firstLine="720"/>
        <w:jc w:val="both"/>
        <w:rPr>
          <w:rFonts w:ascii="Bookman Old Style" w:hAnsi="Bookman Old Style"/>
          <w:sz w:val="28"/>
          <w:szCs w:val="28"/>
        </w:rPr>
      </w:pPr>
      <w:r>
        <w:rPr>
          <w:rFonts w:ascii="Bookman Old Style" w:hAnsi="Bookman Old Style"/>
          <w:sz w:val="28"/>
          <w:szCs w:val="28"/>
        </w:rPr>
        <w:t>Mr.</w:t>
      </w:r>
      <w:r w:rsidR="00DB7BF1">
        <w:rPr>
          <w:rFonts w:ascii="Bookman Old Style" w:hAnsi="Bookman Old Style"/>
          <w:sz w:val="28"/>
          <w:szCs w:val="28"/>
        </w:rPr>
        <w:t xml:space="preserve"> Roberts submitted</w:t>
      </w:r>
      <w:r w:rsidR="00146B4D">
        <w:rPr>
          <w:rFonts w:ascii="Bookman Old Style" w:hAnsi="Bookman Old Style"/>
          <w:sz w:val="28"/>
          <w:szCs w:val="28"/>
        </w:rPr>
        <w:t xml:space="preserve"> that</w:t>
      </w:r>
      <w:r w:rsidR="007470A0">
        <w:rPr>
          <w:rFonts w:ascii="Bookman Old Style" w:hAnsi="Bookman Old Style"/>
          <w:sz w:val="28"/>
          <w:szCs w:val="28"/>
        </w:rPr>
        <w:t xml:space="preserve"> the</w:t>
      </w:r>
      <w:r w:rsidR="00146B4D">
        <w:rPr>
          <w:rFonts w:ascii="Bookman Old Style" w:hAnsi="Bookman Old Style"/>
          <w:sz w:val="28"/>
          <w:szCs w:val="28"/>
        </w:rPr>
        <w:t xml:space="preserve"> purpose of the Respondents’ application was to preserve the state of the property until </w:t>
      </w:r>
      <w:r w:rsidR="003D6942">
        <w:rPr>
          <w:rFonts w:ascii="Bookman Old Style" w:hAnsi="Bookman Old Style"/>
          <w:sz w:val="28"/>
          <w:szCs w:val="28"/>
        </w:rPr>
        <w:t xml:space="preserve">final </w:t>
      </w:r>
      <w:r w:rsidR="00146B4D">
        <w:rPr>
          <w:rFonts w:ascii="Bookman Old Style" w:hAnsi="Bookman Old Style"/>
          <w:sz w:val="28"/>
          <w:szCs w:val="28"/>
        </w:rPr>
        <w:t>determinatio</w:t>
      </w:r>
      <w:r w:rsidR="00FE2309">
        <w:rPr>
          <w:rFonts w:ascii="Bookman Old Style" w:hAnsi="Bookman Old Style"/>
          <w:sz w:val="28"/>
          <w:szCs w:val="28"/>
        </w:rPr>
        <w:t>n</w:t>
      </w:r>
      <w:r w:rsidR="007470A0">
        <w:rPr>
          <w:rFonts w:ascii="Bookman Old Style" w:hAnsi="Bookman Old Style"/>
          <w:sz w:val="28"/>
          <w:szCs w:val="28"/>
        </w:rPr>
        <w:t xml:space="preserve"> </w:t>
      </w:r>
      <w:r w:rsidR="00962DD9">
        <w:rPr>
          <w:rFonts w:ascii="Bookman Old Style" w:hAnsi="Bookman Old Style"/>
          <w:sz w:val="28"/>
          <w:szCs w:val="28"/>
        </w:rPr>
        <w:t>because the Appellant wanted to rem</w:t>
      </w:r>
      <w:r w:rsidR="00FE2309">
        <w:rPr>
          <w:rFonts w:ascii="Bookman Old Style" w:hAnsi="Bookman Old Style"/>
          <w:sz w:val="28"/>
          <w:szCs w:val="28"/>
        </w:rPr>
        <w:t>ove the structures, the</w:t>
      </w:r>
      <w:r w:rsidR="00962DD9">
        <w:rPr>
          <w:rFonts w:ascii="Bookman Old Style" w:hAnsi="Bookman Old Style"/>
          <w:sz w:val="28"/>
          <w:szCs w:val="28"/>
        </w:rPr>
        <w:t xml:space="preserve"> subject matter of the main trial. </w:t>
      </w:r>
      <w:r w:rsidR="00AD7CD5">
        <w:rPr>
          <w:rFonts w:ascii="Bookman Old Style" w:hAnsi="Bookman Old Style"/>
          <w:sz w:val="28"/>
          <w:szCs w:val="28"/>
        </w:rPr>
        <w:t>It was his submission</w:t>
      </w:r>
      <w:r w:rsidR="007470A0">
        <w:rPr>
          <w:rFonts w:ascii="Bookman Old Style" w:hAnsi="Bookman Old Style"/>
          <w:sz w:val="28"/>
          <w:szCs w:val="28"/>
        </w:rPr>
        <w:t xml:space="preserve"> that on</w:t>
      </w:r>
      <w:r w:rsidR="00146B4D">
        <w:rPr>
          <w:rFonts w:ascii="Bookman Old Style" w:hAnsi="Bookman Old Style"/>
          <w:sz w:val="28"/>
          <w:szCs w:val="28"/>
        </w:rPr>
        <w:t xml:space="preserve"> the</w:t>
      </w:r>
      <w:r w:rsidR="007470A0">
        <w:rPr>
          <w:rFonts w:ascii="Bookman Old Style" w:hAnsi="Bookman Old Style"/>
          <w:sz w:val="28"/>
          <w:szCs w:val="28"/>
        </w:rPr>
        <w:t xml:space="preserve"> balance of convenience</w:t>
      </w:r>
      <w:r w:rsidR="009E7122">
        <w:rPr>
          <w:rFonts w:ascii="Bookman Old Style" w:hAnsi="Bookman Old Style"/>
          <w:sz w:val="28"/>
          <w:szCs w:val="28"/>
        </w:rPr>
        <w:t>,</w:t>
      </w:r>
      <w:r w:rsidR="007470A0">
        <w:rPr>
          <w:rFonts w:ascii="Bookman Old Style" w:hAnsi="Bookman Old Style"/>
          <w:sz w:val="28"/>
          <w:szCs w:val="28"/>
        </w:rPr>
        <w:t xml:space="preserve"> the Respondents ought to</w:t>
      </w:r>
      <w:r w:rsidR="00146B4D">
        <w:rPr>
          <w:rFonts w:ascii="Bookman Old Style" w:hAnsi="Bookman Old Style"/>
          <w:sz w:val="28"/>
          <w:szCs w:val="28"/>
        </w:rPr>
        <w:t xml:space="preserve"> continue to guard the status of the property.</w:t>
      </w:r>
    </w:p>
    <w:p w:rsidR="00146B4D" w:rsidRDefault="00146B4D" w:rsidP="006456BA">
      <w:pPr>
        <w:spacing w:after="0" w:line="360" w:lineRule="auto"/>
        <w:ind w:firstLine="720"/>
        <w:jc w:val="both"/>
        <w:rPr>
          <w:rFonts w:ascii="Bookman Old Style" w:hAnsi="Bookman Old Style"/>
          <w:sz w:val="28"/>
          <w:szCs w:val="28"/>
        </w:rPr>
      </w:pPr>
    </w:p>
    <w:p w:rsidR="000A6F58" w:rsidRDefault="000A6F58" w:rsidP="006456BA">
      <w:pPr>
        <w:spacing w:after="0" w:line="360" w:lineRule="auto"/>
        <w:ind w:firstLine="720"/>
        <w:jc w:val="both"/>
        <w:rPr>
          <w:rFonts w:ascii="Bookman Old Style" w:hAnsi="Bookman Old Style"/>
          <w:sz w:val="28"/>
          <w:szCs w:val="28"/>
        </w:rPr>
      </w:pPr>
    </w:p>
    <w:p w:rsidR="000A6F58" w:rsidRDefault="000A6F58" w:rsidP="000A6F58">
      <w:pPr>
        <w:spacing w:after="0" w:line="240" w:lineRule="auto"/>
        <w:ind w:firstLine="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C76DA7">
        <w:rPr>
          <w:rFonts w:ascii="Bookman Old Style" w:hAnsi="Bookman Old Style"/>
          <w:b/>
          <w:sz w:val="24"/>
          <w:szCs w:val="24"/>
        </w:rPr>
        <w:t>(</w:t>
      </w:r>
      <w:r>
        <w:rPr>
          <w:rFonts w:ascii="Bookman Old Style" w:hAnsi="Bookman Old Style"/>
          <w:b/>
          <w:sz w:val="24"/>
          <w:szCs w:val="24"/>
        </w:rPr>
        <w:t>60</w:t>
      </w:r>
      <w:r w:rsidR="007B0559">
        <w:rPr>
          <w:rFonts w:ascii="Bookman Old Style" w:hAnsi="Bookman Old Style"/>
          <w:b/>
          <w:sz w:val="24"/>
          <w:szCs w:val="24"/>
        </w:rPr>
        <w:t>5</w:t>
      </w:r>
      <w:r w:rsidRPr="00C76DA7">
        <w:rPr>
          <w:rFonts w:ascii="Bookman Old Style" w:hAnsi="Bookman Old Style"/>
          <w:b/>
          <w:sz w:val="24"/>
          <w:szCs w:val="24"/>
        </w:rPr>
        <w:t>)</w:t>
      </w:r>
    </w:p>
    <w:p w:rsidR="000A6F58" w:rsidRDefault="000A6F58" w:rsidP="006456BA">
      <w:pPr>
        <w:spacing w:after="0" w:line="360" w:lineRule="auto"/>
        <w:ind w:firstLine="720"/>
        <w:jc w:val="both"/>
        <w:rPr>
          <w:rFonts w:ascii="Bookman Old Style" w:hAnsi="Bookman Old Style"/>
          <w:sz w:val="28"/>
          <w:szCs w:val="28"/>
        </w:rPr>
      </w:pPr>
    </w:p>
    <w:p w:rsidR="00716713" w:rsidRDefault="00AE7794" w:rsidP="006456BA">
      <w:pPr>
        <w:spacing w:after="0" w:line="360" w:lineRule="auto"/>
        <w:ind w:firstLine="720"/>
        <w:jc w:val="both"/>
        <w:rPr>
          <w:rFonts w:ascii="Bookman Old Style" w:hAnsi="Bookman Old Style"/>
          <w:sz w:val="28"/>
          <w:szCs w:val="28"/>
        </w:rPr>
      </w:pPr>
      <w:r>
        <w:rPr>
          <w:rFonts w:ascii="Bookman Old Style" w:hAnsi="Bookman Old Style"/>
          <w:sz w:val="28"/>
          <w:szCs w:val="28"/>
        </w:rPr>
        <w:t>Counsel for the Appellant</w:t>
      </w:r>
      <w:r w:rsidR="00B0380E">
        <w:rPr>
          <w:rFonts w:ascii="Bookman Old Style" w:hAnsi="Bookman Old Style"/>
          <w:sz w:val="28"/>
          <w:szCs w:val="28"/>
        </w:rPr>
        <w:t>,</w:t>
      </w:r>
      <w:r>
        <w:rPr>
          <w:rFonts w:ascii="Bookman Old Style" w:hAnsi="Bookman Old Style"/>
          <w:sz w:val="28"/>
          <w:szCs w:val="28"/>
        </w:rPr>
        <w:t xml:space="preserve"> </w:t>
      </w:r>
      <w:r w:rsidR="00A53F8A">
        <w:rPr>
          <w:rFonts w:ascii="Bookman Old Style" w:hAnsi="Bookman Old Style"/>
          <w:sz w:val="28"/>
          <w:szCs w:val="28"/>
        </w:rPr>
        <w:t>M</w:t>
      </w:r>
      <w:r w:rsidR="00A26992">
        <w:rPr>
          <w:rFonts w:ascii="Bookman Old Style" w:hAnsi="Bookman Old Style"/>
          <w:sz w:val="28"/>
          <w:szCs w:val="28"/>
        </w:rPr>
        <w:t>r</w:t>
      </w:r>
      <w:r w:rsidR="00A53F8A">
        <w:rPr>
          <w:rFonts w:ascii="Bookman Old Style" w:hAnsi="Bookman Old Style"/>
          <w:sz w:val="28"/>
          <w:szCs w:val="28"/>
        </w:rPr>
        <w:t>s.</w:t>
      </w:r>
      <w:r w:rsidR="00146B4D">
        <w:rPr>
          <w:rFonts w:ascii="Bookman Old Style" w:hAnsi="Bookman Old Style"/>
          <w:sz w:val="28"/>
          <w:szCs w:val="28"/>
        </w:rPr>
        <w:t xml:space="preserve"> </w:t>
      </w:r>
      <w:proofErr w:type="spellStart"/>
      <w:r w:rsidR="00146B4D">
        <w:rPr>
          <w:rFonts w:ascii="Bookman Old Style" w:hAnsi="Bookman Old Style"/>
          <w:sz w:val="28"/>
          <w:szCs w:val="28"/>
        </w:rPr>
        <w:t>Chiyengi</w:t>
      </w:r>
      <w:proofErr w:type="spellEnd"/>
      <w:r w:rsidR="009E7122">
        <w:rPr>
          <w:rFonts w:ascii="Bookman Old Style" w:hAnsi="Bookman Old Style"/>
          <w:sz w:val="28"/>
          <w:szCs w:val="28"/>
        </w:rPr>
        <w:t>,</w:t>
      </w:r>
      <w:r w:rsidR="00146B4D">
        <w:rPr>
          <w:rFonts w:ascii="Bookman Old Style" w:hAnsi="Bookman Old Style"/>
          <w:sz w:val="28"/>
          <w:szCs w:val="28"/>
        </w:rPr>
        <w:t xml:space="preserve"> submi</w:t>
      </w:r>
      <w:r w:rsidR="00716713">
        <w:rPr>
          <w:rFonts w:ascii="Bookman Old Style" w:hAnsi="Bookman Old Style"/>
          <w:sz w:val="28"/>
          <w:szCs w:val="28"/>
        </w:rPr>
        <w:t xml:space="preserve">tted that the Supreme Court revisited </w:t>
      </w:r>
      <w:r w:rsidR="00146B4D">
        <w:rPr>
          <w:rFonts w:ascii="Bookman Old Style" w:hAnsi="Bookman Old Style"/>
          <w:sz w:val="28"/>
          <w:szCs w:val="28"/>
        </w:rPr>
        <w:t>the principles relating to interloc</w:t>
      </w:r>
      <w:r w:rsidR="00716713">
        <w:rPr>
          <w:rFonts w:ascii="Bookman Old Style" w:hAnsi="Bookman Old Style"/>
          <w:sz w:val="28"/>
          <w:szCs w:val="28"/>
        </w:rPr>
        <w:t>utory injunction</w:t>
      </w:r>
      <w:r w:rsidR="00655AE7">
        <w:rPr>
          <w:rFonts w:ascii="Bookman Old Style" w:hAnsi="Bookman Old Style"/>
          <w:sz w:val="28"/>
          <w:szCs w:val="28"/>
        </w:rPr>
        <w:t>s</w:t>
      </w:r>
      <w:r w:rsidR="00B0380E">
        <w:rPr>
          <w:rFonts w:ascii="Bookman Old Style" w:hAnsi="Bookman Old Style"/>
          <w:sz w:val="28"/>
          <w:szCs w:val="28"/>
        </w:rPr>
        <w:t xml:space="preserve"> </w:t>
      </w:r>
      <w:r w:rsidR="00146B4D">
        <w:rPr>
          <w:rFonts w:ascii="Bookman Old Style" w:hAnsi="Bookman Old Style"/>
          <w:sz w:val="28"/>
          <w:szCs w:val="28"/>
        </w:rPr>
        <w:t xml:space="preserve">in </w:t>
      </w:r>
      <w:r w:rsidR="00146B4D" w:rsidRPr="006F13A9">
        <w:rPr>
          <w:rFonts w:ascii="Bookman Old Style" w:hAnsi="Bookman Old Style"/>
          <w:b/>
          <w:i/>
          <w:sz w:val="28"/>
          <w:szCs w:val="28"/>
        </w:rPr>
        <w:t>Shell and BP</w:t>
      </w:r>
      <w:r w:rsidR="00B0380E">
        <w:rPr>
          <w:rFonts w:ascii="Bookman Old Style" w:hAnsi="Bookman Old Style"/>
          <w:b/>
          <w:i/>
          <w:sz w:val="28"/>
          <w:szCs w:val="28"/>
        </w:rPr>
        <w:t xml:space="preserve"> </w:t>
      </w:r>
      <w:r w:rsidR="00783003" w:rsidRPr="006F13A9">
        <w:rPr>
          <w:rFonts w:ascii="Bookman Old Style" w:hAnsi="Bookman Old Style"/>
          <w:b/>
          <w:i/>
          <w:sz w:val="28"/>
          <w:szCs w:val="28"/>
        </w:rPr>
        <w:t xml:space="preserve">Zambia </w:t>
      </w:r>
      <w:r w:rsidR="00AF082A" w:rsidRPr="006F13A9">
        <w:rPr>
          <w:rFonts w:ascii="Bookman Old Style" w:hAnsi="Bookman Old Style"/>
          <w:b/>
          <w:i/>
          <w:sz w:val="28"/>
          <w:szCs w:val="28"/>
        </w:rPr>
        <w:t xml:space="preserve">Limited v </w:t>
      </w:r>
      <w:proofErr w:type="spellStart"/>
      <w:r w:rsidR="00AF082A" w:rsidRPr="006F13A9">
        <w:rPr>
          <w:rFonts w:ascii="Bookman Old Style" w:hAnsi="Bookman Old Style"/>
          <w:b/>
          <w:i/>
          <w:sz w:val="28"/>
          <w:szCs w:val="28"/>
        </w:rPr>
        <w:t>Conidaris</w:t>
      </w:r>
      <w:proofErr w:type="spellEnd"/>
      <w:r w:rsidR="00AF082A" w:rsidRPr="006F13A9">
        <w:rPr>
          <w:rFonts w:ascii="Bookman Old Style" w:hAnsi="Bookman Old Style"/>
          <w:b/>
          <w:i/>
          <w:sz w:val="28"/>
          <w:szCs w:val="28"/>
        </w:rPr>
        <w:t xml:space="preserve"> &amp; Others</w:t>
      </w:r>
      <w:r w:rsidR="006F13A9" w:rsidRPr="00B022AC">
        <w:rPr>
          <w:rFonts w:ascii="Bookman Old Style" w:hAnsi="Bookman Old Style"/>
          <w:b/>
          <w:sz w:val="28"/>
          <w:szCs w:val="28"/>
          <w:vertAlign w:val="superscript"/>
        </w:rPr>
        <w:t>4</w:t>
      </w:r>
      <w:r w:rsidR="00B0380E">
        <w:rPr>
          <w:rFonts w:ascii="Bookman Old Style" w:hAnsi="Bookman Old Style"/>
          <w:sz w:val="28"/>
          <w:szCs w:val="28"/>
          <w:vertAlign w:val="superscript"/>
        </w:rPr>
        <w:t xml:space="preserve"> </w:t>
      </w:r>
      <w:r w:rsidR="00783003">
        <w:rPr>
          <w:rFonts w:ascii="Bookman Old Style" w:hAnsi="Bookman Old Style"/>
          <w:sz w:val="28"/>
          <w:szCs w:val="28"/>
        </w:rPr>
        <w:t>in</w:t>
      </w:r>
      <w:r w:rsidR="00B0380E">
        <w:rPr>
          <w:rFonts w:ascii="Bookman Old Style" w:hAnsi="Bookman Old Style"/>
          <w:sz w:val="28"/>
          <w:szCs w:val="28"/>
        </w:rPr>
        <w:t xml:space="preserve"> </w:t>
      </w:r>
      <w:r w:rsidR="007470A0">
        <w:rPr>
          <w:rFonts w:ascii="Bookman Old Style" w:hAnsi="Bookman Old Style"/>
          <w:sz w:val="28"/>
          <w:szCs w:val="28"/>
        </w:rPr>
        <w:t>that the Court w</w:t>
      </w:r>
      <w:r w:rsidR="00DF55AF">
        <w:rPr>
          <w:rFonts w:ascii="Bookman Old Style" w:hAnsi="Bookman Old Style"/>
          <w:sz w:val="28"/>
          <w:szCs w:val="28"/>
        </w:rPr>
        <w:t>ou</w:t>
      </w:r>
      <w:r w:rsidR="007470A0">
        <w:rPr>
          <w:rFonts w:ascii="Bookman Old Style" w:hAnsi="Bookman Old Style"/>
          <w:sz w:val="28"/>
          <w:szCs w:val="28"/>
        </w:rPr>
        <w:t>ld</w:t>
      </w:r>
      <w:r w:rsidR="00A201A7">
        <w:rPr>
          <w:rFonts w:ascii="Bookman Old Style" w:hAnsi="Bookman Old Style"/>
          <w:sz w:val="28"/>
          <w:szCs w:val="28"/>
        </w:rPr>
        <w:t xml:space="preserve"> not</w:t>
      </w:r>
      <w:r w:rsidR="00DF55AF">
        <w:rPr>
          <w:rFonts w:ascii="Bookman Old Style" w:hAnsi="Bookman Old Style"/>
          <w:sz w:val="28"/>
          <w:szCs w:val="28"/>
        </w:rPr>
        <w:t xml:space="preserve"> grant an interlocutory injunction unless the right to relief was clear and that the injunction was necessary to protect the Plaintiff from irreparable injury. </w:t>
      </w:r>
      <w:r>
        <w:rPr>
          <w:rFonts w:ascii="Bookman Old Style" w:hAnsi="Bookman Old Style"/>
          <w:sz w:val="28"/>
          <w:szCs w:val="28"/>
        </w:rPr>
        <w:t>She submitted t</w:t>
      </w:r>
      <w:r w:rsidR="00DF55AF">
        <w:rPr>
          <w:rFonts w:ascii="Bookman Old Style" w:hAnsi="Bookman Old Style"/>
          <w:sz w:val="28"/>
          <w:szCs w:val="28"/>
        </w:rPr>
        <w:t xml:space="preserve">hat the irreparable </w:t>
      </w:r>
      <w:r>
        <w:rPr>
          <w:rFonts w:ascii="Bookman Old Style" w:hAnsi="Bookman Old Style"/>
          <w:sz w:val="28"/>
          <w:szCs w:val="28"/>
        </w:rPr>
        <w:t xml:space="preserve">injury </w:t>
      </w:r>
      <w:r w:rsidR="00DF55AF">
        <w:rPr>
          <w:rFonts w:ascii="Bookman Old Style" w:hAnsi="Bookman Old Style"/>
          <w:sz w:val="28"/>
          <w:szCs w:val="28"/>
        </w:rPr>
        <w:t xml:space="preserve">ought to </w:t>
      </w:r>
      <w:r>
        <w:rPr>
          <w:rFonts w:ascii="Bookman Old Style" w:hAnsi="Bookman Old Style"/>
          <w:sz w:val="28"/>
          <w:szCs w:val="28"/>
        </w:rPr>
        <w:t xml:space="preserve">be </w:t>
      </w:r>
      <w:r w:rsidR="00DF55AF">
        <w:rPr>
          <w:rFonts w:ascii="Bookman Old Style" w:hAnsi="Bookman Old Style"/>
          <w:sz w:val="28"/>
          <w:szCs w:val="28"/>
        </w:rPr>
        <w:t xml:space="preserve">substantial and </w:t>
      </w:r>
      <w:r>
        <w:rPr>
          <w:rFonts w:ascii="Bookman Old Style" w:hAnsi="Bookman Old Style"/>
          <w:sz w:val="28"/>
          <w:szCs w:val="28"/>
        </w:rPr>
        <w:t xml:space="preserve">one that </w:t>
      </w:r>
      <w:r w:rsidR="00DF55AF">
        <w:rPr>
          <w:rFonts w:ascii="Bookman Old Style" w:hAnsi="Bookman Old Style"/>
          <w:sz w:val="28"/>
          <w:szCs w:val="28"/>
        </w:rPr>
        <w:t>could never be adequately remedied or atoned for by payment of damages.</w:t>
      </w:r>
      <w:r w:rsidR="00716713">
        <w:rPr>
          <w:rFonts w:ascii="Bookman Old Style" w:hAnsi="Bookman Old Style"/>
          <w:sz w:val="28"/>
          <w:szCs w:val="28"/>
        </w:rPr>
        <w:t xml:space="preserve"> It was </w:t>
      </w:r>
      <w:r w:rsidR="00A53F8A">
        <w:rPr>
          <w:rFonts w:ascii="Bookman Old Style" w:hAnsi="Bookman Old Style"/>
          <w:sz w:val="28"/>
          <w:szCs w:val="28"/>
        </w:rPr>
        <w:t>M</w:t>
      </w:r>
      <w:r w:rsidR="000B4BC6">
        <w:rPr>
          <w:rFonts w:ascii="Bookman Old Style" w:hAnsi="Bookman Old Style"/>
          <w:sz w:val="28"/>
          <w:szCs w:val="28"/>
        </w:rPr>
        <w:t>r</w:t>
      </w:r>
      <w:r w:rsidR="00A53F8A">
        <w:rPr>
          <w:rFonts w:ascii="Bookman Old Style" w:hAnsi="Bookman Old Style"/>
          <w:sz w:val="28"/>
          <w:szCs w:val="28"/>
        </w:rPr>
        <w:t>s.</w:t>
      </w:r>
      <w:r w:rsidR="00716713">
        <w:rPr>
          <w:rFonts w:ascii="Bookman Old Style" w:hAnsi="Bookman Old Style"/>
          <w:sz w:val="28"/>
          <w:szCs w:val="28"/>
        </w:rPr>
        <w:t xml:space="preserve"> </w:t>
      </w:r>
      <w:proofErr w:type="spellStart"/>
      <w:r w:rsidR="00716713">
        <w:rPr>
          <w:rFonts w:ascii="Bookman Old Style" w:hAnsi="Bookman Old Style"/>
          <w:sz w:val="28"/>
          <w:szCs w:val="28"/>
        </w:rPr>
        <w:t>Chiyengi’s</w:t>
      </w:r>
      <w:proofErr w:type="spellEnd"/>
      <w:r w:rsidR="00716713">
        <w:rPr>
          <w:rFonts w:ascii="Bookman Old Style" w:hAnsi="Bookman Old Style"/>
          <w:sz w:val="28"/>
          <w:szCs w:val="28"/>
        </w:rPr>
        <w:t xml:space="preserve"> contention that the Respondents’ claim was not such as could not be adequately atoned for by dama</w:t>
      </w:r>
      <w:r w:rsidR="00706B3A">
        <w:rPr>
          <w:rFonts w:ascii="Bookman Old Style" w:hAnsi="Bookman Old Style"/>
          <w:sz w:val="28"/>
          <w:szCs w:val="28"/>
        </w:rPr>
        <w:t xml:space="preserve">ges and </w:t>
      </w:r>
      <w:r w:rsidR="00315049">
        <w:rPr>
          <w:rFonts w:ascii="Bookman Old Style" w:hAnsi="Bookman Old Style"/>
          <w:sz w:val="28"/>
          <w:szCs w:val="28"/>
        </w:rPr>
        <w:t>that, at any rate</w:t>
      </w:r>
      <w:r w:rsidR="00706B3A">
        <w:rPr>
          <w:rFonts w:ascii="Bookman Old Style" w:hAnsi="Bookman Old Style"/>
          <w:sz w:val="28"/>
          <w:szCs w:val="28"/>
        </w:rPr>
        <w:t>, it was</w:t>
      </w:r>
      <w:r w:rsidR="00716713">
        <w:rPr>
          <w:rFonts w:ascii="Bookman Old Style" w:hAnsi="Bookman Old Style"/>
          <w:sz w:val="28"/>
          <w:szCs w:val="28"/>
        </w:rPr>
        <w:t xml:space="preserve"> Appellant </w:t>
      </w:r>
      <w:r w:rsidR="00706B3A">
        <w:rPr>
          <w:rFonts w:ascii="Bookman Old Style" w:hAnsi="Bookman Old Style"/>
          <w:sz w:val="28"/>
          <w:szCs w:val="28"/>
        </w:rPr>
        <w:t xml:space="preserve">who </w:t>
      </w:r>
      <w:r w:rsidR="00716713">
        <w:rPr>
          <w:rFonts w:ascii="Bookman Old Style" w:hAnsi="Bookman Old Style"/>
          <w:sz w:val="28"/>
          <w:szCs w:val="28"/>
        </w:rPr>
        <w:t xml:space="preserve">would be inconvenienced because the property had been occupied by the Respondents who were not entitled. </w:t>
      </w:r>
    </w:p>
    <w:p w:rsidR="00CD3A9C" w:rsidRDefault="00CD3A9C" w:rsidP="009869CB">
      <w:pPr>
        <w:spacing w:after="0" w:line="360" w:lineRule="auto"/>
        <w:ind w:firstLine="720"/>
        <w:jc w:val="both"/>
        <w:rPr>
          <w:rFonts w:ascii="Bookman Old Style" w:hAnsi="Bookman Old Style"/>
          <w:sz w:val="28"/>
          <w:szCs w:val="28"/>
        </w:rPr>
      </w:pPr>
    </w:p>
    <w:p w:rsidR="00F976FF" w:rsidRDefault="00CD3A9C" w:rsidP="006456BA">
      <w:pPr>
        <w:spacing w:after="0" w:line="360" w:lineRule="auto"/>
        <w:ind w:firstLine="720"/>
        <w:jc w:val="both"/>
        <w:rPr>
          <w:rFonts w:ascii="Bookman Old Style" w:hAnsi="Bookman Old Style"/>
          <w:sz w:val="28"/>
          <w:szCs w:val="28"/>
        </w:rPr>
      </w:pPr>
      <w:r>
        <w:rPr>
          <w:rFonts w:ascii="Bookman Old Style" w:hAnsi="Bookman Old Style"/>
          <w:sz w:val="28"/>
          <w:szCs w:val="28"/>
        </w:rPr>
        <w:t>After examining the evidence</w:t>
      </w:r>
      <w:r w:rsidR="00F10C00">
        <w:rPr>
          <w:rFonts w:ascii="Bookman Old Style" w:hAnsi="Bookman Old Style"/>
          <w:sz w:val="28"/>
          <w:szCs w:val="28"/>
        </w:rPr>
        <w:t xml:space="preserve">, </w:t>
      </w:r>
      <w:r>
        <w:rPr>
          <w:rFonts w:ascii="Bookman Old Style" w:hAnsi="Bookman Old Style"/>
          <w:sz w:val="28"/>
          <w:szCs w:val="28"/>
        </w:rPr>
        <w:t>the learned trial Judge found</w:t>
      </w:r>
      <w:r w:rsidR="000C48E2">
        <w:rPr>
          <w:rFonts w:ascii="Bookman Old Style" w:hAnsi="Bookman Old Style"/>
          <w:sz w:val="28"/>
          <w:szCs w:val="28"/>
        </w:rPr>
        <w:t xml:space="preserve"> </w:t>
      </w:r>
      <w:r>
        <w:rPr>
          <w:rFonts w:ascii="Bookman Old Style" w:hAnsi="Bookman Old Style"/>
          <w:sz w:val="28"/>
          <w:szCs w:val="28"/>
        </w:rPr>
        <w:t xml:space="preserve">that </w:t>
      </w:r>
      <w:r w:rsidR="000C48E2">
        <w:rPr>
          <w:rFonts w:ascii="Bookman Old Style" w:hAnsi="Bookman Old Style"/>
          <w:sz w:val="28"/>
          <w:szCs w:val="28"/>
        </w:rPr>
        <w:t xml:space="preserve">there was </w:t>
      </w:r>
      <w:r w:rsidR="004A7AB7">
        <w:rPr>
          <w:rFonts w:ascii="Bookman Old Style" w:hAnsi="Bookman Old Style"/>
          <w:sz w:val="28"/>
          <w:szCs w:val="28"/>
        </w:rPr>
        <w:t>a serious question</w:t>
      </w:r>
      <w:r>
        <w:rPr>
          <w:rFonts w:ascii="Bookman Old Style" w:hAnsi="Bookman Old Style"/>
          <w:sz w:val="28"/>
          <w:szCs w:val="28"/>
        </w:rPr>
        <w:t xml:space="preserve"> to be decided</w:t>
      </w:r>
      <w:r w:rsidR="00F10C00">
        <w:rPr>
          <w:rFonts w:ascii="Bookman Old Style" w:hAnsi="Bookman Old Style"/>
          <w:sz w:val="28"/>
          <w:szCs w:val="28"/>
        </w:rPr>
        <w:t>. In her view, the</w:t>
      </w:r>
      <w:r w:rsidR="0024098E">
        <w:rPr>
          <w:rFonts w:ascii="Bookman Old Style" w:hAnsi="Bookman Old Style"/>
          <w:sz w:val="28"/>
          <w:szCs w:val="28"/>
        </w:rPr>
        <w:t xml:space="preserve"> question </w:t>
      </w:r>
      <w:r w:rsidR="00F10C00">
        <w:rPr>
          <w:rFonts w:ascii="Bookman Old Style" w:hAnsi="Bookman Old Style"/>
          <w:sz w:val="28"/>
          <w:szCs w:val="28"/>
        </w:rPr>
        <w:t xml:space="preserve">to be decided </w:t>
      </w:r>
      <w:r w:rsidR="0024098E">
        <w:rPr>
          <w:rFonts w:ascii="Bookman Old Style" w:hAnsi="Bookman Old Style"/>
          <w:sz w:val="28"/>
          <w:szCs w:val="28"/>
        </w:rPr>
        <w:t>was the value of the investment or imp</w:t>
      </w:r>
      <w:r w:rsidR="00D87B73">
        <w:rPr>
          <w:rFonts w:ascii="Bookman Old Style" w:hAnsi="Bookman Old Style"/>
          <w:sz w:val="28"/>
          <w:szCs w:val="28"/>
        </w:rPr>
        <w:t>rovement to the pr</w:t>
      </w:r>
      <w:r w:rsidR="00F10C00">
        <w:rPr>
          <w:rFonts w:ascii="Bookman Old Style" w:hAnsi="Bookman Old Style"/>
          <w:sz w:val="28"/>
          <w:szCs w:val="28"/>
        </w:rPr>
        <w:t>operty. The learned trial Judge</w:t>
      </w:r>
      <w:r w:rsidR="00D87B73">
        <w:rPr>
          <w:rFonts w:ascii="Bookman Old Style" w:hAnsi="Bookman Old Style"/>
          <w:sz w:val="28"/>
          <w:szCs w:val="28"/>
        </w:rPr>
        <w:t xml:space="preserve"> found</w:t>
      </w:r>
      <w:r w:rsidR="00F10C00">
        <w:rPr>
          <w:rFonts w:ascii="Bookman Old Style" w:hAnsi="Bookman Old Style"/>
          <w:sz w:val="28"/>
          <w:szCs w:val="28"/>
        </w:rPr>
        <w:t xml:space="preserve"> on the facts</w:t>
      </w:r>
      <w:r w:rsidR="00D87B73">
        <w:rPr>
          <w:rFonts w:ascii="Bookman Old Style" w:hAnsi="Bookman Old Style"/>
          <w:sz w:val="28"/>
          <w:szCs w:val="28"/>
        </w:rPr>
        <w:t xml:space="preserve"> that </w:t>
      </w:r>
      <w:r w:rsidR="00F10C00">
        <w:rPr>
          <w:rFonts w:ascii="Bookman Old Style" w:hAnsi="Bookman Old Style"/>
          <w:sz w:val="28"/>
          <w:szCs w:val="28"/>
        </w:rPr>
        <w:t xml:space="preserve">there </w:t>
      </w:r>
      <w:r w:rsidR="00D87B73">
        <w:rPr>
          <w:rFonts w:ascii="Bookman Old Style" w:hAnsi="Bookman Old Style"/>
          <w:sz w:val="28"/>
          <w:szCs w:val="28"/>
        </w:rPr>
        <w:t>would be no irreparable harm which would be suffered as a result of the Appellant’s actions</w:t>
      </w:r>
      <w:r w:rsidR="0068235F">
        <w:rPr>
          <w:rFonts w:ascii="Bookman Old Style" w:hAnsi="Bookman Old Style"/>
          <w:sz w:val="28"/>
          <w:szCs w:val="28"/>
        </w:rPr>
        <w:t xml:space="preserve"> and that since the Respondents’ claim was for compensation, it was</w:t>
      </w:r>
      <w:r w:rsidR="00F10C00">
        <w:rPr>
          <w:rFonts w:ascii="Bookman Old Style" w:hAnsi="Bookman Old Style"/>
          <w:sz w:val="28"/>
          <w:szCs w:val="28"/>
        </w:rPr>
        <w:t xml:space="preserve"> clearly</w:t>
      </w:r>
      <w:r w:rsidR="0068235F">
        <w:rPr>
          <w:rFonts w:ascii="Bookman Old Style" w:hAnsi="Bookman Old Style"/>
          <w:sz w:val="28"/>
          <w:szCs w:val="28"/>
        </w:rPr>
        <w:t xml:space="preserve"> a </w:t>
      </w:r>
      <w:r w:rsidR="00D6585F">
        <w:rPr>
          <w:rFonts w:ascii="Bookman Old Style" w:hAnsi="Bookman Old Style"/>
          <w:sz w:val="28"/>
          <w:szCs w:val="28"/>
        </w:rPr>
        <w:t>case</w:t>
      </w:r>
      <w:r w:rsidR="00F10C00">
        <w:rPr>
          <w:rFonts w:ascii="Bookman Old Style" w:hAnsi="Bookman Old Style"/>
          <w:sz w:val="28"/>
          <w:szCs w:val="28"/>
        </w:rPr>
        <w:t xml:space="preserve"> for which damages would be</w:t>
      </w:r>
      <w:r w:rsidR="0068235F">
        <w:rPr>
          <w:rFonts w:ascii="Bookman Old Style" w:hAnsi="Bookman Old Style"/>
          <w:sz w:val="28"/>
          <w:szCs w:val="28"/>
        </w:rPr>
        <w:t xml:space="preserve"> an adequate remedy. </w:t>
      </w:r>
      <w:r w:rsidR="00F10C00">
        <w:rPr>
          <w:rFonts w:ascii="Bookman Old Style" w:hAnsi="Bookman Old Style"/>
          <w:sz w:val="28"/>
          <w:szCs w:val="28"/>
        </w:rPr>
        <w:t>On t</w:t>
      </w:r>
      <w:r w:rsidR="006A1FC1">
        <w:rPr>
          <w:rFonts w:ascii="Bookman Old Style" w:hAnsi="Bookman Old Style"/>
          <w:sz w:val="28"/>
          <w:szCs w:val="28"/>
        </w:rPr>
        <w:t xml:space="preserve">he </w:t>
      </w:r>
      <w:r w:rsidR="00352EAE">
        <w:rPr>
          <w:rFonts w:ascii="Bookman Old Style" w:hAnsi="Bookman Old Style"/>
          <w:sz w:val="28"/>
          <w:szCs w:val="28"/>
        </w:rPr>
        <w:t>balance of convenience</w:t>
      </w:r>
      <w:r w:rsidR="00F10C00">
        <w:rPr>
          <w:rFonts w:ascii="Bookman Old Style" w:hAnsi="Bookman Old Style"/>
          <w:sz w:val="28"/>
          <w:szCs w:val="28"/>
        </w:rPr>
        <w:t>, the learned trial Judge considered</w:t>
      </w:r>
      <w:r w:rsidR="006A1FC1">
        <w:rPr>
          <w:rFonts w:ascii="Bookman Old Style" w:hAnsi="Bookman Old Style"/>
          <w:sz w:val="28"/>
          <w:szCs w:val="28"/>
        </w:rPr>
        <w:t xml:space="preserve"> the Appellant’</w:t>
      </w:r>
      <w:r w:rsidR="00F10C00">
        <w:rPr>
          <w:rFonts w:ascii="Bookman Old Style" w:hAnsi="Bookman Old Style"/>
          <w:sz w:val="28"/>
          <w:szCs w:val="28"/>
        </w:rPr>
        <w:t>s ability to pay and</w:t>
      </w:r>
      <w:r w:rsidR="006A1FC1">
        <w:rPr>
          <w:rFonts w:ascii="Bookman Old Style" w:hAnsi="Bookman Old Style"/>
          <w:sz w:val="28"/>
          <w:szCs w:val="28"/>
        </w:rPr>
        <w:t xml:space="preserve"> found that</w:t>
      </w:r>
      <w:r w:rsidR="00F10C00">
        <w:rPr>
          <w:rFonts w:ascii="Bookman Old Style" w:hAnsi="Bookman Old Style"/>
          <w:sz w:val="28"/>
          <w:szCs w:val="28"/>
        </w:rPr>
        <w:t xml:space="preserve"> </w:t>
      </w:r>
      <w:r w:rsidR="006A1FC1">
        <w:rPr>
          <w:rFonts w:ascii="Bookman Old Style" w:hAnsi="Bookman Old Style"/>
          <w:sz w:val="28"/>
          <w:szCs w:val="28"/>
        </w:rPr>
        <w:t xml:space="preserve">the balance tilted in </w:t>
      </w:r>
      <w:proofErr w:type="spellStart"/>
      <w:r w:rsidR="006A1FC1">
        <w:rPr>
          <w:rFonts w:ascii="Bookman Old Style" w:hAnsi="Bookman Old Style"/>
          <w:sz w:val="28"/>
          <w:szCs w:val="28"/>
        </w:rPr>
        <w:t>favour</w:t>
      </w:r>
      <w:proofErr w:type="spellEnd"/>
      <w:r w:rsidR="006A1FC1">
        <w:rPr>
          <w:rFonts w:ascii="Bookman Old Style" w:hAnsi="Bookman Old Style"/>
          <w:sz w:val="28"/>
          <w:szCs w:val="28"/>
        </w:rPr>
        <w:t xml:space="preserve"> of the Appellant</w:t>
      </w:r>
      <w:r w:rsidR="00F10C00">
        <w:rPr>
          <w:rFonts w:ascii="Bookman Old Style" w:hAnsi="Bookman Old Style"/>
          <w:sz w:val="28"/>
          <w:szCs w:val="28"/>
        </w:rPr>
        <w:t>. She, however, stated that</w:t>
      </w:r>
      <w:r w:rsidR="00C258FA">
        <w:rPr>
          <w:rFonts w:ascii="Bookman Old Style" w:hAnsi="Bookman Old Style"/>
          <w:sz w:val="28"/>
          <w:szCs w:val="28"/>
        </w:rPr>
        <w:t xml:space="preserve"> </w:t>
      </w:r>
    </w:p>
    <w:p w:rsidR="00F976FF" w:rsidRDefault="00F976FF" w:rsidP="00F976FF">
      <w:pPr>
        <w:spacing w:after="0" w:line="360" w:lineRule="auto"/>
        <w:jc w:val="both"/>
        <w:rPr>
          <w:rFonts w:ascii="Bookman Old Style" w:hAnsi="Bookman Old Style"/>
          <w:sz w:val="28"/>
          <w:szCs w:val="28"/>
        </w:rPr>
      </w:pPr>
    </w:p>
    <w:p w:rsidR="00F976FF" w:rsidRDefault="00F976FF" w:rsidP="00432237">
      <w:pPr>
        <w:spacing w:after="0" w:line="24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C76DA7">
        <w:rPr>
          <w:rFonts w:ascii="Bookman Old Style" w:hAnsi="Bookman Old Style"/>
          <w:b/>
          <w:sz w:val="24"/>
          <w:szCs w:val="24"/>
        </w:rPr>
        <w:t>(</w:t>
      </w:r>
      <w:r>
        <w:rPr>
          <w:rFonts w:ascii="Bookman Old Style" w:hAnsi="Bookman Old Style"/>
          <w:b/>
          <w:sz w:val="24"/>
          <w:szCs w:val="24"/>
        </w:rPr>
        <w:t>60</w:t>
      </w:r>
      <w:r w:rsidR="007B0559">
        <w:rPr>
          <w:rFonts w:ascii="Bookman Old Style" w:hAnsi="Bookman Old Style"/>
          <w:b/>
          <w:sz w:val="24"/>
          <w:szCs w:val="24"/>
        </w:rPr>
        <w:t>6</w:t>
      </w:r>
      <w:r w:rsidRPr="00C76DA7">
        <w:rPr>
          <w:rFonts w:ascii="Bookman Old Style" w:hAnsi="Bookman Old Style"/>
          <w:b/>
          <w:sz w:val="24"/>
          <w:szCs w:val="24"/>
        </w:rPr>
        <w:t>)</w:t>
      </w:r>
      <w:r>
        <w:rPr>
          <w:rFonts w:ascii="Bookman Old Style" w:hAnsi="Bookman Old Style"/>
          <w:sz w:val="28"/>
          <w:szCs w:val="28"/>
        </w:rPr>
        <w:tab/>
      </w:r>
    </w:p>
    <w:p w:rsidR="00F976FF" w:rsidRDefault="00F976FF" w:rsidP="00F976FF">
      <w:pPr>
        <w:spacing w:after="0" w:line="360" w:lineRule="auto"/>
        <w:jc w:val="both"/>
        <w:rPr>
          <w:rFonts w:ascii="Bookman Old Style" w:hAnsi="Bookman Old Style"/>
          <w:sz w:val="28"/>
          <w:szCs w:val="28"/>
        </w:rPr>
      </w:pPr>
    </w:p>
    <w:p w:rsidR="00352EAE" w:rsidRPr="006A1FC1" w:rsidRDefault="009C50AB" w:rsidP="00F976FF">
      <w:pPr>
        <w:spacing w:after="0" w:line="360" w:lineRule="auto"/>
        <w:jc w:val="both"/>
        <w:rPr>
          <w:rFonts w:ascii="Bookman Old Style" w:hAnsi="Bookman Old Style"/>
          <w:sz w:val="28"/>
          <w:szCs w:val="28"/>
        </w:rPr>
      </w:pPr>
      <w:proofErr w:type="gramStart"/>
      <w:r>
        <w:rPr>
          <w:rFonts w:ascii="Bookman Old Style" w:hAnsi="Bookman Old Style"/>
          <w:sz w:val="28"/>
          <w:szCs w:val="28"/>
        </w:rPr>
        <w:t>this</w:t>
      </w:r>
      <w:proofErr w:type="gramEnd"/>
      <w:r w:rsidR="00F10C00">
        <w:rPr>
          <w:rFonts w:ascii="Bookman Old Style" w:hAnsi="Bookman Old Style"/>
          <w:sz w:val="28"/>
          <w:szCs w:val="28"/>
        </w:rPr>
        <w:t xml:space="preserve"> (the balance)</w:t>
      </w:r>
      <w:r>
        <w:rPr>
          <w:rFonts w:ascii="Bookman Old Style" w:hAnsi="Bookman Old Style"/>
          <w:sz w:val="28"/>
          <w:szCs w:val="28"/>
        </w:rPr>
        <w:t xml:space="preserve"> ought to be </w:t>
      </w:r>
      <w:r w:rsidR="006A1FC1" w:rsidRPr="006A1FC1">
        <w:rPr>
          <w:rFonts w:ascii="Bookman Old Style" w:hAnsi="Bookman Old Style"/>
          <w:sz w:val="28"/>
          <w:szCs w:val="28"/>
        </w:rPr>
        <w:t>v</w:t>
      </w:r>
      <w:r w:rsidR="006A1FC1">
        <w:rPr>
          <w:rFonts w:ascii="Bookman Old Style" w:hAnsi="Bookman Old Style"/>
          <w:sz w:val="28"/>
          <w:szCs w:val="28"/>
        </w:rPr>
        <w:t xml:space="preserve">iewed in light of </w:t>
      </w:r>
      <w:r w:rsidR="006A1FC1" w:rsidRPr="006A1FC1">
        <w:rPr>
          <w:rFonts w:ascii="Bookman Old Style" w:hAnsi="Bookman Old Style"/>
          <w:sz w:val="28"/>
          <w:szCs w:val="28"/>
        </w:rPr>
        <w:t>her</w:t>
      </w:r>
      <w:r w:rsidR="00352EAE" w:rsidRPr="006A1FC1">
        <w:rPr>
          <w:rFonts w:ascii="Bookman Old Style" w:hAnsi="Bookman Old Style"/>
          <w:sz w:val="28"/>
          <w:szCs w:val="28"/>
        </w:rPr>
        <w:t xml:space="preserve"> earlier finding on </w:t>
      </w:r>
      <w:r w:rsidR="006A1FC1">
        <w:rPr>
          <w:rFonts w:ascii="Bookman Old Style" w:hAnsi="Bookman Old Style"/>
          <w:sz w:val="28"/>
          <w:szCs w:val="28"/>
        </w:rPr>
        <w:t>a serious question to be tried.</w:t>
      </w:r>
    </w:p>
    <w:p w:rsidR="00352EAE" w:rsidRDefault="00352EAE" w:rsidP="009869CB">
      <w:pPr>
        <w:spacing w:after="0" w:line="360" w:lineRule="auto"/>
        <w:ind w:firstLine="720"/>
        <w:jc w:val="both"/>
        <w:rPr>
          <w:rFonts w:ascii="Bookman Old Style" w:hAnsi="Bookman Old Style"/>
          <w:sz w:val="28"/>
          <w:szCs w:val="28"/>
        </w:rPr>
      </w:pPr>
    </w:p>
    <w:p w:rsidR="00C258FA" w:rsidRDefault="00D6585F" w:rsidP="006456BA">
      <w:pPr>
        <w:spacing w:after="0" w:line="360" w:lineRule="auto"/>
        <w:ind w:firstLine="720"/>
        <w:jc w:val="both"/>
        <w:rPr>
          <w:rFonts w:ascii="Bookman Old Style" w:hAnsi="Bookman Old Style"/>
          <w:sz w:val="28"/>
          <w:szCs w:val="28"/>
        </w:rPr>
      </w:pPr>
      <w:r>
        <w:rPr>
          <w:rFonts w:ascii="Bookman Old Style" w:hAnsi="Bookman Old Style"/>
          <w:sz w:val="28"/>
          <w:szCs w:val="28"/>
        </w:rPr>
        <w:t>In considering her authority to grant or refuse to grant the application for interlocutory</w:t>
      </w:r>
      <w:r w:rsidR="00F10C00">
        <w:rPr>
          <w:rFonts w:ascii="Bookman Old Style" w:hAnsi="Bookman Old Style"/>
          <w:sz w:val="28"/>
          <w:szCs w:val="28"/>
        </w:rPr>
        <w:t xml:space="preserve"> </w:t>
      </w:r>
      <w:r>
        <w:rPr>
          <w:rFonts w:ascii="Bookman Old Style" w:hAnsi="Bookman Old Style"/>
          <w:sz w:val="28"/>
          <w:szCs w:val="28"/>
        </w:rPr>
        <w:t xml:space="preserve">injunction, </w:t>
      </w:r>
      <w:r w:rsidR="00F10C00">
        <w:rPr>
          <w:rFonts w:ascii="Bookman Old Style" w:hAnsi="Bookman Old Style"/>
          <w:sz w:val="28"/>
          <w:szCs w:val="28"/>
        </w:rPr>
        <w:t>t</w:t>
      </w:r>
      <w:r w:rsidR="007C3DDC" w:rsidRPr="007C3DDC">
        <w:rPr>
          <w:rFonts w:ascii="Bookman Old Style" w:hAnsi="Bookman Old Style"/>
          <w:sz w:val="28"/>
          <w:szCs w:val="28"/>
        </w:rPr>
        <w:t>he learned trial Judge</w:t>
      </w:r>
      <w:r w:rsidR="00F85F0A">
        <w:rPr>
          <w:rFonts w:ascii="Bookman Old Style" w:hAnsi="Bookman Old Style"/>
          <w:sz w:val="28"/>
          <w:szCs w:val="28"/>
        </w:rPr>
        <w:t xml:space="preserve"> adopted a</w:t>
      </w:r>
      <w:r w:rsidR="00E15CCD" w:rsidRPr="007C3DDC">
        <w:rPr>
          <w:rFonts w:ascii="Bookman Old Style" w:hAnsi="Bookman Old Style"/>
          <w:sz w:val="28"/>
          <w:szCs w:val="28"/>
        </w:rPr>
        <w:t xml:space="preserve"> passage in</w:t>
      </w:r>
      <w:r w:rsidR="0068235F">
        <w:rPr>
          <w:rFonts w:ascii="Bookman Old Style" w:hAnsi="Bookman Old Style"/>
          <w:sz w:val="28"/>
          <w:szCs w:val="28"/>
        </w:rPr>
        <w:t xml:space="preserve"> </w:t>
      </w:r>
      <w:r w:rsidR="004701DE" w:rsidRPr="006F13A9">
        <w:rPr>
          <w:rFonts w:ascii="Bookman Old Style" w:hAnsi="Bookman Old Style"/>
          <w:b/>
          <w:i/>
          <w:sz w:val="28"/>
          <w:szCs w:val="28"/>
        </w:rPr>
        <w:t xml:space="preserve">Cambridge Nutrition Limited v </w:t>
      </w:r>
      <w:r w:rsidR="006F13A9" w:rsidRPr="006F13A9">
        <w:rPr>
          <w:rFonts w:ascii="Bookman Old Style" w:hAnsi="Bookman Old Style"/>
          <w:b/>
          <w:i/>
          <w:sz w:val="28"/>
          <w:szCs w:val="28"/>
        </w:rPr>
        <w:t>BBC</w:t>
      </w:r>
      <w:r w:rsidR="00F10C00">
        <w:rPr>
          <w:rFonts w:ascii="Bookman Old Style" w:hAnsi="Bookman Old Style"/>
          <w:b/>
          <w:i/>
          <w:sz w:val="28"/>
          <w:szCs w:val="28"/>
          <w:vertAlign w:val="superscript"/>
        </w:rPr>
        <w:t>5</w:t>
      </w:r>
      <w:r w:rsidR="007C3DDC">
        <w:rPr>
          <w:rFonts w:ascii="Bookman Old Style" w:hAnsi="Bookman Old Style"/>
          <w:sz w:val="28"/>
          <w:szCs w:val="28"/>
        </w:rPr>
        <w:t xml:space="preserve"> </w:t>
      </w:r>
      <w:r w:rsidR="00C258FA">
        <w:rPr>
          <w:rFonts w:ascii="Bookman Old Style" w:hAnsi="Bookman Old Style"/>
          <w:sz w:val="28"/>
          <w:szCs w:val="28"/>
        </w:rPr>
        <w:t xml:space="preserve">which stated that </w:t>
      </w:r>
      <w:r w:rsidR="00F10C00">
        <w:rPr>
          <w:rFonts w:ascii="Bookman Old Style" w:hAnsi="Bookman Old Style"/>
          <w:sz w:val="28"/>
          <w:szCs w:val="28"/>
        </w:rPr>
        <w:t xml:space="preserve">the well-established </w:t>
      </w:r>
      <w:r w:rsidR="00C258FA">
        <w:rPr>
          <w:rFonts w:ascii="Bookman Old Style" w:hAnsi="Bookman Old Style"/>
          <w:sz w:val="28"/>
          <w:szCs w:val="28"/>
        </w:rPr>
        <w:t>principles</w:t>
      </w:r>
      <w:r w:rsidR="00F10C00">
        <w:rPr>
          <w:rFonts w:ascii="Bookman Old Style" w:hAnsi="Bookman Old Style"/>
          <w:sz w:val="28"/>
          <w:szCs w:val="28"/>
        </w:rPr>
        <w:t xml:space="preserve"> on interlocutory injunctions</w:t>
      </w:r>
      <w:r w:rsidR="00F85F0A">
        <w:rPr>
          <w:rFonts w:ascii="Bookman Old Style" w:hAnsi="Bookman Old Style"/>
          <w:sz w:val="28"/>
          <w:szCs w:val="28"/>
        </w:rPr>
        <w:t>,</w:t>
      </w:r>
      <w:r w:rsidR="00C258FA">
        <w:rPr>
          <w:rFonts w:ascii="Bookman Old Style" w:hAnsi="Bookman Old Style"/>
          <w:sz w:val="28"/>
          <w:szCs w:val="28"/>
        </w:rPr>
        <w:t xml:space="preserve"> pronounced in</w:t>
      </w:r>
      <w:r w:rsidR="00C258FA" w:rsidRPr="007C3DDC">
        <w:rPr>
          <w:rFonts w:ascii="Bookman Old Style" w:hAnsi="Bookman Old Style"/>
          <w:sz w:val="28"/>
          <w:szCs w:val="28"/>
        </w:rPr>
        <w:t xml:space="preserve"> the </w:t>
      </w:r>
      <w:r w:rsidR="00F10C00">
        <w:rPr>
          <w:rFonts w:ascii="Bookman Old Style" w:hAnsi="Bookman Old Style"/>
          <w:sz w:val="28"/>
          <w:szCs w:val="28"/>
        </w:rPr>
        <w:t xml:space="preserve">celebrated case </w:t>
      </w:r>
      <w:r w:rsidR="00C258FA" w:rsidRPr="00E601C0">
        <w:rPr>
          <w:rFonts w:ascii="Bookman Old Style" w:hAnsi="Bookman Old Style"/>
          <w:b/>
          <w:i/>
          <w:sz w:val="28"/>
          <w:szCs w:val="28"/>
        </w:rPr>
        <w:t xml:space="preserve">American </w:t>
      </w:r>
      <w:r w:rsidR="00F10C00">
        <w:rPr>
          <w:rFonts w:ascii="Bookman Old Style" w:hAnsi="Bookman Old Style"/>
          <w:b/>
          <w:i/>
          <w:sz w:val="28"/>
          <w:szCs w:val="28"/>
        </w:rPr>
        <w:t>Cyanamid v Ethicon Limited</w:t>
      </w:r>
      <w:r w:rsidR="00F10C00">
        <w:rPr>
          <w:rFonts w:ascii="Bookman Old Style" w:hAnsi="Bookman Old Style"/>
          <w:b/>
          <w:i/>
          <w:sz w:val="28"/>
          <w:szCs w:val="28"/>
          <w:vertAlign w:val="superscript"/>
        </w:rPr>
        <w:t>6</w:t>
      </w:r>
      <w:r w:rsidR="00F85F0A">
        <w:rPr>
          <w:rFonts w:ascii="Bookman Old Style" w:hAnsi="Bookman Old Style"/>
          <w:b/>
          <w:i/>
          <w:sz w:val="28"/>
          <w:szCs w:val="28"/>
          <w:vertAlign w:val="superscript"/>
        </w:rPr>
        <w:t xml:space="preserve"> </w:t>
      </w:r>
      <w:r w:rsidR="00F85F0A" w:rsidRPr="00F85F0A">
        <w:rPr>
          <w:rFonts w:ascii="Bookman Old Style" w:hAnsi="Bookman Old Style"/>
          <w:sz w:val="28"/>
          <w:szCs w:val="28"/>
        </w:rPr>
        <w:t>and</w:t>
      </w:r>
      <w:r w:rsidR="00F85F0A">
        <w:rPr>
          <w:rFonts w:ascii="Bookman Old Style" w:hAnsi="Bookman Old Style"/>
          <w:sz w:val="28"/>
          <w:szCs w:val="28"/>
        </w:rPr>
        <w:t xml:space="preserve"> approved in </w:t>
      </w:r>
      <w:r w:rsidR="00F85F0A" w:rsidRPr="00F85F0A">
        <w:rPr>
          <w:rFonts w:ascii="Bookman Old Style" w:hAnsi="Bookman Old Style"/>
          <w:b/>
          <w:i/>
          <w:sz w:val="28"/>
          <w:szCs w:val="28"/>
        </w:rPr>
        <w:t xml:space="preserve">Shell and BP Zambia Limited v </w:t>
      </w:r>
      <w:proofErr w:type="spellStart"/>
      <w:r w:rsidR="00F85F0A" w:rsidRPr="00F85F0A">
        <w:rPr>
          <w:rFonts w:ascii="Bookman Old Style" w:hAnsi="Bookman Old Style"/>
          <w:b/>
          <w:i/>
          <w:sz w:val="28"/>
          <w:szCs w:val="28"/>
        </w:rPr>
        <w:t>Conidaris</w:t>
      </w:r>
      <w:proofErr w:type="spellEnd"/>
      <w:r w:rsidR="00F85F0A" w:rsidRPr="00F85F0A">
        <w:rPr>
          <w:rFonts w:ascii="Bookman Old Style" w:hAnsi="Bookman Old Style"/>
          <w:b/>
          <w:i/>
          <w:sz w:val="28"/>
          <w:szCs w:val="28"/>
        </w:rPr>
        <w:t xml:space="preserve"> and Others</w:t>
      </w:r>
      <w:r w:rsidR="00F85F0A" w:rsidRPr="00F85F0A">
        <w:rPr>
          <w:rFonts w:ascii="Bookman Old Style" w:hAnsi="Bookman Old Style"/>
          <w:b/>
          <w:sz w:val="28"/>
          <w:szCs w:val="28"/>
          <w:vertAlign w:val="superscript"/>
        </w:rPr>
        <w:t>4</w:t>
      </w:r>
      <w:r w:rsidR="00C258FA" w:rsidRPr="007C3DDC">
        <w:rPr>
          <w:rFonts w:ascii="Bookman Old Style" w:hAnsi="Bookman Old Style"/>
          <w:sz w:val="28"/>
          <w:szCs w:val="28"/>
        </w:rPr>
        <w:t>,</w:t>
      </w:r>
      <w:r w:rsidR="00F85F0A">
        <w:rPr>
          <w:rFonts w:ascii="Bookman Old Style" w:hAnsi="Bookman Old Style"/>
          <w:sz w:val="28"/>
          <w:szCs w:val="28"/>
        </w:rPr>
        <w:t xml:space="preserve"> were</w:t>
      </w:r>
      <w:r w:rsidR="009E7122">
        <w:rPr>
          <w:rFonts w:ascii="Bookman Old Style" w:hAnsi="Bookman Old Style"/>
          <w:sz w:val="28"/>
          <w:szCs w:val="28"/>
        </w:rPr>
        <w:t>:-</w:t>
      </w:r>
    </w:p>
    <w:p w:rsidR="009869CB" w:rsidRPr="007C3DDC" w:rsidRDefault="009869CB" w:rsidP="006456BA">
      <w:pPr>
        <w:spacing w:after="0" w:line="360" w:lineRule="auto"/>
        <w:ind w:firstLine="720"/>
        <w:jc w:val="both"/>
        <w:rPr>
          <w:rFonts w:ascii="Bookman Old Style" w:hAnsi="Bookman Old Style"/>
          <w:sz w:val="28"/>
          <w:szCs w:val="28"/>
        </w:rPr>
      </w:pPr>
    </w:p>
    <w:p w:rsidR="00C258FA" w:rsidRPr="007C3DDC" w:rsidRDefault="00C258FA" w:rsidP="00C258FA">
      <w:pPr>
        <w:spacing w:after="0" w:line="240" w:lineRule="auto"/>
        <w:ind w:left="720"/>
        <w:jc w:val="both"/>
        <w:rPr>
          <w:rFonts w:ascii="Bookman Old Style" w:hAnsi="Bookman Old Style"/>
          <w:b/>
          <w:i/>
          <w:sz w:val="28"/>
          <w:szCs w:val="28"/>
        </w:rPr>
      </w:pPr>
      <w:r w:rsidRPr="007C3DDC">
        <w:rPr>
          <w:rFonts w:ascii="Bookman Old Style" w:hAnsi="Bookman Old Style"/>
          <w:b/>
          <w:i/>
          <w:sz w:val="28"/>
          <w:szCs w:val="28"/>
        </w:rPr>
        <w:t xml:space="preserve">“…no more than a set of useful guidelines which apply in many cases. It must never be used as a rule of thumb, let alone as a strait jacket. The </w:t>
      </w:r>
      <w:r w:rsidRPr="00E601C0">
        <w:rPr>
          <w:rFonts w:ascii="Bookman Old Style" w:hAnsi="Bookman Old Style"/>
          <w:b/>
          <w:i/>
          <w:sz w:val="28"/>
          <w:szCs w:val="28"/>
        </w:rPr>
        <w:t>American Cyanamid</w:t>
      </w:r>
      <w:r w:rsidRPr="007C3DDC">
        <w:rPr>
          <w:rFonts w:ascii="Bookman Old Style" w:hAnsi="Bookman Old Style"/>
          <w:b/>
          <w:i/>
          <w:sz w:val="28"/>
          <w:szCs w:val="28"/>
        </w:rPr>
        <w:t xml:space="preserve"> case provides an authoritative, most helpful approach to cases where the function of the Court in relation to the grant or refusal of interim injunctions is to hold the balance as justly as possible in situations where the substantive issues between parties can only be resolved by trial</w:t>
      </w:r>
      <w:r>
        <w:rPr>
          <w:rFonts w:ascii="Bookman Old Style" w:hAnsi="Bookman Old Style"/>
          <w:b/>
          <w:i/>
          <w:sz w:val="28"/>
          <w:szCs w:val="28"/>
        </w:rPr>
        <w:t>..</w:t>
      </w:r>
      <w:r w:rsidRPr="007C3DDC">
        <w:rPr>
          <w:rFonts w:ascii="Bookman Old Style" w:hAnsi="Bookman Old Style"/>
          <w:b/>
          <w:i/>
          <w:sz w:val="28"/>
          <w:szCs w:val="28"/>
        </w:rPr>
        <w:t>.”</w:t>
      </w:r>
    </w:p>
    <w:p w:rsidR="00C258FA" w:rsidRDefault="00C258FA" w:rsidP="002637C5">
      <w:pPr>
        <w:spacing w:after="0" w:line="480" w:lineRule="auto"/>
        <w:ind w:firstLine="720"/>
        <w:jc w:val="both"/>
        <w:rPr>
          <w:rFonts w:ascii="Bookman Old Style" w:hAnsi="Bookman Old Style"/>
          <w:sz w:val="28"/>
          <w:szCs w:val="28"/>
        </w:rPr>
      </w:pPr>
    </w:p>
    <w:p w:rsidR="00C258FA" w:rsidRDefault="00F85F0A" w:rsidP="006456BA">
      <w:pPr>
        <w:spacing w:after="0" w:line="360" w:lineRule="auto"/>
        <w:jc w:val="both"/>
        <w:rPr>
          <w:rFonts w:ascii="Bookman Old Style" w:hAnsi="Bookman Old Style"/>
          <w:sz w:val="28"/>
          <w:szCs w:val="28"/>
        </w:rPr>
      </w:pPr>
      <w:r>
        <w:rPr>
          <w:rFonts w:ascii="Bookman Old Style" w:hAnsi="Bookman Old Style"/>
          <w:sz w:val="28"/>
          <w:szCs w:val="28"/>
        </w:rPr>
        <w:t xml:space="preserve">With this in mind, she </w:t>
      </w:r>
      <w:r w:rsidR="00C258FA">
        <w:rPr>
          <w:rFonts w:ascii="Bookman Old Style" w:hAnsi="Bookman Old Style"/>
          <w:sz w:val="28"/>
          <w:szCs w:val="28"/>
        </w:rPr>
        <w:t xml:space="preserve">came to a conclusion that the </w:t>
      </w:r>
      <w:r w:rsidR="002637C5">
        <w:rPr>
          <w:rFonts w:ascii="Bookman Old Style" w:hAnsi="Bookman Old Style"/>
          <w:sz w:val="28"/>
          <w:szCs w:val="28"/>
        </w:rPr>
        <w:t>power to</w:t>
      </w:r>
      <w:r w:rsidR="00C258FA">
        <w:rPr>
          <w:rFonts w:ascii="Bookman Old Style" w:hAnsi="Bookman Old Style"/>
          <w:sz w:val="28"/>
          <w:szCs w:val="28"/>
        </w:rPr>
        <w:t xml:space="preserve"> grant or refuse injunctions lay</w:t>
      </w:r>
      <w:r w:rsidR="002637C5">
        <w:rPr>
          <w:rFonts w:ascii="Bookman Old Style" w:hAnsi="Bookman Old Style"/>
          <w:sz w:val="28"/>
          <w:szCs w:val="28"/>
        </w:rPr>
        <w:t xml:space="preserve"> in</w:t>
      </w:r>
      <w:r w:rsidR="00D6585F">
        <w:rPr>
          <w:rFonts w:ascii="Bookman Old Style" w:hAnsi="Bookman Old Style"/>
          <w:sz w:val="28"/>
          <w:szCs w:val="28"/>
        </w:rPr>
        <w:t xml:space="preserve"> Order 27(1) of the</w:t>
      </w:r>
      <w:r w:rsidR="002637C5">
        <w:rPr>
          <w:rFonts w:ascii="Bookman Old Style" w:hAnsi="Bookman Old Style"/>
          <w:sz w:val="28"/>
          <w:szCs w:val="28"/>
        </w:rPr>
        <w:t xml:space="preserve"> High Court </w:t>
      </w:r>
      <w:r w:rsidR="00D6585F">
        <w:rPr>
          <w:rFonts w:ascii="Bookman Old Style" w:hAnsi="Bookman Old Style"/>
          <w:sz w:val="28"/>
          <w:szCs w:val="28"/>
        </w:rPr>
        <w:t xml:space="preserve">Rules </w:t>
      </w:r>
      <w:r w:rsidR="002637C5">
        <w:rPr>
          <w:rFonts w:ascii="Bookman Old Style" w:hAnsi="Bookman Old Style"/>
          <w:sz w:val="28"/>
          <w:szCs w:val="28"/>
        </w:rPr>
        <w:t>which gave the Court, after considering the principles, the final discretion, if it considered it just and convenient to do so.</w:t>
      </w:r>
      <w:r w:rsidR="00C258FA">
        <w:rPr>
          <w:rFonts w:ascii="Bookman Old Style" w:hAnsi="Bookman Old Style"/>
          <w:sz w:val="28"/>
          <w:szCs w:val="28"/>
        </w:rPr>
        <w:t xml:space="preserve"> </w:t>
      </w:r>
    </w:p>
    <w:p w:rsidR="00C258FA" w:rsidRDefault="00C258FA" w:rsidP="009869CB">
      <w:pPr>
        <w:spacing w:after="0" w:line="360" w:lineRule="auto"/>
        <w:jc w:val="both"/>
        <w:rPr>
          <w:rFonts w:ascii="Bookman Old Style" w:hAnsi="Bookman Old Style"/>
          <w:sz w:val="28"/>
          <w:szCs w:val="28"/>
        </w:rPr>
      </w:pPr>
    </w:p>
    <w:p w:rsidR="00432237" w:rsidRDefault="00D75D09" w:rsidP="006456BA">
      <w:pPr>
        <w:spacing w:after="0" w:line="360" w:lineRule="auto"/>
        <w:ind w:firstLine="720"/>
        <w:jc w:val="both"/>
        <w:rPr>
          <w:rFonts w:ascii="Bookman Old Style" w:hAnsi="Bookman Old Style"/>
          <w:sz w:val="28"/>
          <w:szCs w:val="28"/>
        </w:rPr>
      </w:pPr>
      <w:r>
        <w:rPr>
          <w:rFonts w:ascii="Bookman Old Style" w:hAnsi="Bookman Old Style"/>
          <w:sz w:val="28"/>
          <w:szCs w:val="28"/>
        </w:rPr>
        <w:t>In the final analysis, t</w:t>
      </w:r>
      <w:r w:rsidR="002637C5">
        <w:rPr>
          <w:rFonts w:ascii="Bookman Old Style" w:hAnsi="Bookman Old Style"/>
          <w:sz w:val="28"/>
          <w:szCs w:val="28"/>
        </w:rPr>
        <w:t>he learned trial Judge</w:t>
      </w:r>
      <w:r w:rsidR="00C258FA">
        <w:rPr>
          <w:rFonts w:ascii="Bookman Old Style" w:hAnsi="Bookman Old Style"/>
          <w:sz w:val="28"/>
          <w:szCs w:val="28"/>
        </w:rPr>
        <w:t xml:space="preserve"> found that</w:t>
      </w:r>
      <w:r w:rsidR="00187FEE">
        <w:rPr>
          <w:rFonts w:ascii="Bookman Old Style" w:hAnsi="Bookman Old Style"/>
          <w:sz w:val="28"/>
          <w:szCs w:val="28"/>
        </w:rPr>
        <w:t xml:space="preserve"> </w:t>
      </w:r>
      <w:r w:rsidR="00C258FA">
        <w:rPr>
          <w:rFonts w:ascii="Bookman Old Style" w:hAnsi="Bookman Old Style"/>
          <w:sz w:val="28"/>
          <w:szCs w:val="28"/>
        </w:rPr>
        <w:t xml:space="preserve">the </w:t>
      </w:r>
      <w:r w:rsidR="00187FEE">
        <w:rPr>
          <w:rFonts w:ascii="Bookman Old Style" w:hAnsi="Bookman Old Style"/>
          <w:sz w:val="28"/>
          <w:szCs w:val="28"/>
        </w:rPr>
        <w:t xml:space="preserve">property was in danger of being damaged, before disposal of the </w:t>
      </w:r>
    </w:p>
    <w:p w:rsidR="00432237" w:rsidRDefault="00432237" w:rsidP="00432237">
      <w:pPr>
        <w:spacing w:after="0" w:line="360" w:lineRule="auto"/>
        <w:ind w:left="8640"/>
        <w:jc w:val="both"/>
        <w:rPr>
          <w:rFonts w:ascii="Bookman Old Style" w:hAnsi="Bookman Old Style"/>
          <w:sz w:val="28"/>
          <w:szCs w:val="28"/>
        </w:rPr>
      </w:pPr>
      <w:r>
        <w:rPr>
          <w:rFonts w:ascii="Bookman Old Style" w:hAnsi="Bookman Old Style"/>
          <w:b/>
          <w:sz w:val="24"/>
          <w:szCs w:val="24"/>
        </w:rPr>
        <w:lastRenderedPageBreak/>
        <w:t xml:space="preserve">   </w:t>
      </w:r>
      <w:r w:rsidRPr="00C76DA7">
        <w:rPr>
          <w:rFonts w:ascii="Bookman Old Style" w:hAnsi="Bookman Old Style"/>
          <w:b/>
          <w:sz w:val="24"/>
          <w:szCs w:val="24"/>
        </w:rPr>
        <w:t>(</w:t>
      </w:r>
      <w:r>
        <w:rPr>
          <w:rFonts w:ascii="Bookman Old Style" w:hAnsi="Bookman Old Style"/>
          <w:b/>
          <w:sz w:val="24"/>
          <w:szCs w:val="24"/>
        </w:rPr>
        <w:t>60</w:t>
      </w:r>
      <w:r w:rsidR="007B0559">
        <w:rPr>
          <w:rFonts w:ascii="Bookman Old Style" w:hAnsi="Bookman Old Style"/>
          <w:b/>
          <w:sz w:val="24"/>
          <w:szCs w:val="24"/>
        </w:rPr>
        <w:t>7</w:t>
      </w:r>
      <w:r w:rsidRPr="00C76DA7">
        <w:rPr>
          <w:rFonts w:ascii="Bookman Old Style" w:hAnsi="Bookman Old Style"/>
          <w:b/>
          <w:sz w:val="24"/>
          <w:szCs w:val="24"/>
        </w:rPr>
        <w:t>)</w:t>
      </w:r>
    </w:p>
    <w:p w:rsidR="00432237" w:rsidRDefault="00432237" w:rsidP="00432237">
      <w:pPr>
        <w:spacing w:after="0" w:line="240" w:lineRule="auto"/>
        <w:jc w:val="both"/>
        <w:rPr>
          <w:rFonts w:ascii="Bookman Old Style" w:hAnsi="Bookman Old Style"/>
          <w:sz w:val="28"/>
          <w:szCs w:val="28"/>
        </w:rPr>
      </w:pPr>
    </w:p>
    <w:p w:rsidR="002637C5" w:rsidRDefault="00187FEE" w:rsidP="00432237">
      <w:pPr>
        <w:spacing w:after="0" w:line="360" w:lineRule="auto"/>
        <w:jc w:val="both"/>
        <w:rPr>
          <w:rFonts w:ascii="Bookman Old Style" w:hAnsi="Bookman Old Style"/>
          <w:sz w:val="28"/>
          <w:szCs w:val="28"/>
        </w:rPr>
      </w:pPr>
      <w:proofErr w:type="gramStart"/>
      <w:r>
        <w:rPr>
          <w:rFonts w:ascii="Bookman Old Style" w:hAnsi="Bookman Old Style"/>
          <w:sz w:val="28"/>
          <w:szCs w:val="28"/>
        </w:rPr>
        <w:t>matter</w:t>
      </w:r>
      <w:proofErr w:type="gramEnd"/>
      <w:r>
        <w:rPr>
          <w:rFonts w:ascii="Bookman Old Style" w:hAnsi="Bookman Old Style"/>
          <w:sz w:val="28"/>
          <w:szCs w:val="28"/>
        </w:rPr>
        <w:t xml:space="preserve"> as the Appellant had indicated intention to raze the structures in order to build according</w:t>
      </w:r>
      <w:r w:rsidR="00C258FA">
        <w:rPr>
          <w:rFonts w:ascii="Bookman Old Style" w:hAnsi="Bookman Old Style"/>
          <w:sz w:val="28"/>
          <w:szCs w:val="28"/>
        </w:rPr>
        <w:t xml:space="preserve"> to the approved plan. It was her view, </w:t>
      </w:r>
      <w:r>
        <w:rPr>
          <w:rFonts w:ascii="Bookman Old Style" w:hAnsi="Bookman Old Style"/>
          <w:sz w:val="28"/>
          <w:szCs w:val="28"/>
        </w:rPr>
        <w:t>if that happened, the Respondents would not recoup or realize their investment in the structures, and the whole exercise would be rendered academic.</w:t>
      </w:r>
      <w:r w:rsidR="00811660">
        <w:rPr>
          <w:rFonts w:ascii="Bookman Old Style" w:hAnsi="Bookman Old Style"/>
          <w:sz w:val="28"/>
          <w:szCs w:val="28"/>
        </w:rPr>
        <w:t xml:space="preserve"> She, thus, held,</w:t>
      </w:r>
    </w:p>
    <w:p w:rsidR="006456BA" w:rsidRPr="00C258FA" w:rsidRDefault="006456BA" w:rsidP="006456BA">
      <w:pPr>
        <w:spacing w:after="0" w:line="360" w:lineRule="auto"/>
        <w:ind w:firstLine="720"/>
        <w:jc w:val="both"/>
        <w:rPr>
          <w:rFonts w:ascii="Bookman Old Style" w:hAnsi="Bookman Old Style"/>
          <w:b/>
          <w:i/>
          <w:sz w:val="28"/>
          <w:szCs w:val="28"/>
        </w:rPr>
      </w:pPr>
    </w:p>
    <w:p w:rsidR="00811660" w:rsidRPr="00481DBE" w:rsidRDefault="00811660" w:rsidP="00481DBE">
      <w:pPr>
        <w:spacing w:after="0" w:line="240" w:lineRule="auto"/>
        <w:ind w:left="720"/>
        <w:jc w:val="both"/>
        <w:rPr>
          <w:rFonts w:ascii="Bookman Old Style" w:hAnsi="Bookman Old Style"/>
          <w:b/>
          <w:i/>
          <w:sz w:val="28"/>
          <w:szCs w:val="28"/>
        </w:rPr>
      </w:pPr>
      <w:r w:rsidRPr="00481DBE">
        <w:rPr>
          <w:rFonts w:ascii="Bookman Old Style" w:hAnsi="Bookman Old Style"/>
          <w:b/>
          <w:i/>
          <w:sz w:val="28"/>
          <w:szCs w:val="28"/>
        </w:rPr>
        <w:t>“Consequently, using the provision under Order</w:t>
      </w:r>
      <w:r w:rsidR="00C258FA">
        <w:rPr>
          <w:rFonts w:ascii="Bookman Old Style" w:hAnsi="Bookman Old Style"/>
          <w:b/>
          <w:i/>
          <w:sz w:val="28"/>
          <w:szCs w:val="28"/>
        </w:rPr>
        <w:t xml:space="preserve"> 27 Rule 1</w:t>
      </w:r>
      <w:r w:rsidRPr="00481DBE">
        <w:rPr>
          <w:rFonts w:ascii="Bookman Old Style" w:hAnsi="Bookman Old Style"/>
          <w:b/>
          <w:i/>
          <w:sz w:val="28"/>
          <w:szCs w:val="28"/>
        </w:rPr>
        <w:t xml:space="preserve"> of the Rules of the High Court, Cap 27 and indeed considering that an injunction is an equitable remedy, and that the discretion to grant the same reposes in the Judge, on the facts and evidence before</w:t>
      </w:r>
      <w:r w:rsidR="00C258FA">
        <w:rPr>
          <w:rFonts w:ascii="Bookman Old Style" w:hAnsi="Bookman Old Style"/>
          <w:b/>
          <w:i/>
          <w:sz w:val="28"/>
          <w:szCs w:val="28"/>
        </w:rPr>
        <w:t xml:space="preserve"> me</w:t>
      </w:r>
      <w:r w:rsidRPr="00481DBE">
        <w:rPr>
          <w:rFonts w:ascii="Bookman Old Style" w:hAnsi="Bookman Old Style"/>
          <w:b/>
          <w:i/>
          <w:sz w:val="28"/>
          <w:szCs w:val="28"/>
        </w:rPr>
        <w:t>, I am of the considered view that this is a proper case in which to grant the injunctive relief sought by the Plaintiffs. Consequently, I confirm the earlier interim order of injunction granted ex parte on 10</w:t>
      </w:r>
      <w:r w:rsidRPr="00481DBE">
        <w:rPr>
          <w:rFonts w:ascii="Bookman Old Style" w:hAnsi="Bookman Old Style"/>
          <w:b/>
          <w:i/>
          <w:sz w:val="28"/>
          <w:szCs w:val="28"/>
          <w:vertAlign w:val="superscript"/>
        </w:rPr>
        <w:t>th</w:t>
      </w:r>
      <w:r w:rsidRPr="00481DBE">
        <w:rPr>
          <w:rFonts w:ascii="Bookman Old Style" w:hAnsi="Bookman Old Style"/>
          <w:b/>
          <w:i/>
          <w:sz w:val="28"/>
          <w:szCs w:val="28"/>
        </w:rPr>
        <w:t xml:space="preserve"> October, 2011, until the final determination of</w:t>
      </w:r>
      <w:r w:rsidR="005C277B">
        <w:rPr>
          <w:rFonts w:ascii="Bookman Old Style" w:hAnsi="Bookman Old Style"/>
          <w:b/>
          <w:i/>
          <w:sz w:val="28"/>
          <w:szCs w:val="28"/>
        </w:rPr>
        <w:t xml:space="preserve"> the main cause</w:t>
      </w:r>
      <w:r w:rsidRPr="00481DBE">
        <w:rPr>
          <w:rFonts w:ascii="Bookman Old Style" w:hAnsi="Bookman Old Style"/>
          <w:b/>
          <w:i/>
          <w:sz w:val="28"/>
          <w:szCs w:val="28"/>
        </w:rPr>
        <w:t xml:space="preserve"> or until further Order of the Court.</w:t>
      </w:r>
    </w:p>
    <w:p w:rsidR="00811660" w:rsidRPr="00481DBE" w:rsidRDefault="00811660" w:rsidP="00481DBE">
      <w:pPr>
        <w:spacing w:after="0" w:line="240" w:lineRule="auto"/>
        <w:ind w:firstLine="720"/>
        <w:jc w:val="both"/>
        <w:rPr>
          <w:rFonts w:ascii="Bookman Old Style" w:hAnsi="Bookman Old Style"/>
          <w:b/>
          <w:i/>
          <w:sz w:val="28"/>
          <w:szCs w:val="28"/>
        </w:rPr>
      </w:pPr>
      <w:r w:rsidRPr="00481DBE">
        <w:rPr>
          <w:rFonts w:ascii="Bookman Old Style" w:hAnsi="Bookman Old Style"/>
          <w:b/>
          <w:i/>
          <w:sz w:val="28"/>
          <w:szCs w:val="28"/>
        </w:rPr>
        <w:t>Further,</w:t>
      </w:r>
    </w:p>
    <w:p w:rsidR="00811660" w:rsidRDefault="00811660" w:rsidP="00481DBE">
      <w:pPr>
        <w:pStyle w:val="ListParagraph"/>
        <w:numPr>
          <w:ilvl w:val="0"/>
          <w:numId w:val="1"/>
        </w:numPr>
        <w:spacing w:after="0" w:line="240" w:lineRule="auto"/>
        <w:jc w:val="both"/>
        <w:rPr>
          <w:rFonts w:ascii="Bookman Old Style" w:hAnsi="Bookman Old Style"/>
          <w:b/>
          <w:i/>
          <w:sz w:val="28"/>
          <w:szCs w:val="28"/>
        </w:rPr>
      </w:pPr>
      <w:r w:rsidRPr="00481DBE">
        <w:rPr>
          <w:rFonts w:ascii="Bookman Old Style" w:hAnsi="Bookman Old Style"/>
          <w:b/>
          <w:i/>
          <w:sz w:val="28"/>
          <w:szCs w:val="28"/>
        </w:rPr>
        <w:t>During the subsistence of the Interim Order, no further construction shall be carried out by</w:t>
      </w:r>
      <w:r w:rsidR="00481DBE" w:rsidRPr="00481DBE">
        <w:rPr>
          <w:rFonts w:ascii="Bookman Old Style" w:hAnsi="Bookman Old Style"/>
          <w:b/>
          <w:i/>
          <w:sz w:val="28"/>
          <w:szCs w:val="28"/>
        </w:rPr>
        <w:t xml:space="preserve"> either party.</w:t>
      </w:r>
    </w:p>
    <w:p w:rsidR="00167F13" w:rsidRPr="00481DBE" w:rsidRDefault="00167F13" w:rsidP="00167F13">
      <w:pPr>
        <w:pStyle w:val="ListParagraph"/>
        <w:spacing w:after="0" w:line="240" w:lineRule="auto"/>
        <w:ind w:left="1440"/>
        <w:jc w:val="both"/>
        <w:rPr>
          <w:rFonts w:ascii="Bookman Old Style" w:hAnsi="Bookman Old Style"/>
          <w:b/>
          <w:i/>
          <w:sz w:val="28"/>
          <w:szCs w:val="28"/>
        </w:rPr>
      </w:pPr>
    </w:p>
    <w:p w:rsidR="00481DBE" w:rsidRDefault="00481DBE" w:rsidP="00481DBE">
      <w:pPr>
        <w:pStyle w:val="ListParagraph"/>
        <w:numPr>
          <w:ilvl w:val="0"/>
          <w:numId w:val="1"/>
        </w:numPr>
        <w:spacing w:after="0" w:line="240" w:lineRule="auto"/>
        <w:jc w:val="both"/>
        <w:rPr>
          <w:rFonts w:ascii="Bookman Old Style" w:hAnsi="Bookman Old Style"/>
          <w:b/>
          <w:i/>
          <w:sz w:val="28"/>
          <w:szCs w:val="28"/>
        </w:rPr>
      </w:pPr>
      <w:r w:rsidRPr="00481DBE">
        <w:rPr>
          <w:rFonts w:ascii="Bookman Old Style" w:hAnsi="Bookman Old Style"/>
          <w:b/>
          <w:i/>
          <w:sz w:val="28"/>
          <w:szCs w:val="28"/>
        </w:rPr>
        <w:t xml:space="preserve">The parties to this action shall find a </w:t>
      </w:r>
      <w:proofErr w:type="spellStart"/>
      <w:r w:rsidRPr="00481DBE">
        <w:rPr>
          <w:rFonts w:ascii="Bookman Old Style" w:hAnsi="Bookman Old Style"/>
          <w:b/>
          <w:i/>
          <w:sz w:val="28"/>
          <w:szCs w:val="28"/>
        </w:rPr>
        <w:t>valuer</w:t>
      </w:r>
      <w:proofErr w:type="spellEnd"/>
      <w:r w:rsidRPr="00481DBE">
        <w:rPr>
          <w:rFonts w:ascii="Bookman Old Style" w:hAnsi="Bookman Old Style"/>
          <w:b/>
          <w:i/>
          <w:sz w:val="28"/>
          <w:szCs w:val="28"/>
        </w:rPr>
        <w:t>, accepted by both parties who shall value the property and the report shall be submitted to Court before the next hearing.</w:t>
      </w:r>
    </w:p>
    <w:p w:rsidR="00167F13" w:rsidRPr="00167F13" w:rsidRDefault="00167F13" w:rsidP="00167F13">
      <w:pPr>
        <w:spacing w:after="0" w:line="240" w:lineRule="auto"/>
        <w:jc w:val="both"/>
        <w:rPr>
          <w:rFonts w:ascii="Bookman Old Style" w:hAnsi="Bookman Old Style"/>
          <w:b/>
          <w:i/>
          <w:sz w:val="28"/>
          <w:szCs w:val="28"/>
        </w:rPr>
      </w:pPr>
    </w:p>
    <w:p w:rsidR="00481DBE" w:rsidRDefault="00481DBE" w:rsidP="00481DBE">
      <w:pPr>
        <w:pStyle w:val="ListParagraph"/>
        <w:numPr>
          <w:ilvl w:val="0"/>
          <w:numId w:val="1"/>
        </w:numPr>
        <w:spacing w:after="0" w:line="240" w:lineRule="auto"/>
        <w:jc w:val="both"/>
        <w:rPr>
          <w:rFonts w:ascii="Bookman Old Style" w:hAnsi="Bookman Old Style"/>
          <w:b/>
          <w:i/>
          <w:sz w:val="28"/>
          <w:szCs w:val="28"/>
        </w:rPr>
      </w:pPr>
      <w:r w:rsidRPr="00481DBE">
        <w:rPr>
          <w:rFonts w:ascii="Bookman Old Style" w:hAnsi="Bookman Old Style"/>
          <w:b/>
          <w:i/>
          <w:sz w:val="28"/>
          <w:szCs w:val="28"/>
        </w:rPr>
        <w:t>The cost of valuation to be shared equally between the parties.</w:t>
      </w:r>
    </w:p>
    <w:p w:rsidR="00167F13" w:rsidRPr="00167F13" w:rsidRDefault="00167F13" w:rsidP="00167F13">
      <w:pPr>
        <w:spacing w:after="0" w:line="240" w:lineRule="auto"/>
        <w:jc w:val="both"/>
        <w:rPr>
          <w:rFonts w:ascii="Bookman Old Style" w:hAnsi="Bookman Old Style"/>
          <w:b/>
          <w:i/>
          <w:sz w:val="28"/>
          <w:szCs w:val="28"/>
        </w:rPr>
      </w:pPr>
    </w:p>
    <w:p w:rsidR="00C258FA" w:rsidRPr="00583FFA" w:rsidRDefault="00481DBE" w:rsidP="00176E7F">
      <w:pPr>
        <w:pStyle w:val="ListParagraph"/>
        <w:numPr>
          <w:ilvl w:val="0"/>
          <w:numId w:val="1"/>
        </w:numPr>
        <w:spacing w:after="0" w:line="240" w:lineRule="auto"/>
        <w:jc w:val="both"/>
        <w:rPr>
          <w:rFonts w:ascii="Bookman Old Style" w:hAnsi="Bookman Old Style"/>
          <w:sz w:val="28"/>
          <w:szCs w:val="28"/>
        </w:rPr>
      </w:pPr>
      <w:r w:rsidRPr="00772F75">
        <w:rPr>
          <w:rFonts w:ascii="Bookman Old Style" w:hAnsi="Bookman Old Style"/>
          <w:b/>
          <w:i/>
          <w:sz w:val="28"/>
          <w:szCs w:val="28"/>
        </w:rPr>
        <w:t xml:space="preserve">I make no order as to costs. </w:t>
      </w:r>
    </w:p>
    <w:p w:rsidR="000F61FF" w:rsidRPr="00C258FA" w:rsidRDefault="00481DBE" w:rsidP="00C258FA">
      <w:pPr>
        <w:spacing w:after="0" w:line="240" w:lineRule="auto"/>
        <w:jc w:val="both"/>
        <w:rPr>
          <w:rFonts w:ascii="Bookman Old Style" w:hAnsi="Bookman Old Style"/>
          <w:sz w:val="28"/>
          <w:szCs w:val="28"/>
        </w:rPr>
      </w:pPr>
      <w:proofErr w:type="gramStart"/>
      <w:r w:rsidRPr="00C258FA">
        <w:rPr>
          <w:rFonts w:ascii="Bookman Old Style" w:hAnsi="Bookman Old Style"/>
          <w:b/>
          <w:i/>
          <w:sz w:val="28"/>
          <w:szCs w:val="28"/>
        </w:rPr>
        <w:t>Matter to come up on 18</w:t>
      </w:r>
      <w:r w:rsidRPr="00C258FA">
        <w:rPr>
          <w:rFonts w:ascii="Bookman Old Style" w:hAnsi="Bookman Old Style"/>
          <w:b/>
          <w:i/>
          <w:sz w:val="28"/>
          <w:szCs w:val="28"/>
          <w:vertAlign w:val="superscript"/>
        </w:rPr>
        <w:t>th</w:t>
      </w:r>
      <w:r w:rsidRPr="00C258FA">
        <w:rPr>
          <w:rFonts w:ascii="Bookman Old Style" w:hAnsi="Bookman Old Style"/>
          <w:b/>
          <w:i/>
          <w:sz w:val="28"/>
          <w:szCs w:val="28"/>
        </w:rPr>
        <w:t xml:space="preserve"> September, 2012 at 10.00 hours.”</w:t>
      </w:r>
      <w:proofErr w:type="gramEnd"/>
      <w:r w:rsidRPr="00C258FA">
        <w:rPr>
          <w:rFonts w:ascii="Bookman Old Style" w:hAnsi="Bookman Old Style"/>
          <w:sz w:val="28"/>
          <w:szCs w:val="28"/>
        </w:rPr>
        <w:tab/>
      </w:r>
    </w:p>
    <w:p w:rsidR="000F61FF" w:rsidRPr="000B0D87" w:rsidRDefault="000F61FF" w:rsidP="009869CB">
      <w:pPr>
        <w:spacing w:after="0" w:line="360" w:lineRule="auto"/>
        <w:jc w:val="both"/>
        <w:rPr>
          <w:rFonts w:ascii="Bookman Old Style" w:hAnsi="Bookman Old Style"/>
          <w:sz w:val="28"/>
          <w:szCs w:val="28"/>
        </w:rPr>
      </w:pPr>
    </w:p>
    <w:p w:rsidR="00481DBE" w:rsidRDefault="009E7122" w:rsidP="006456BA">
      <w:pPr>
        <w:spacing w:after="0" w:line="360" w:lineRule="auto"/>
        <w:ind w:left="360" w:firstLine="360"/>
        <w:jc w:val="both"/>
        <w:rPr>
          <w:rFonts w:ascii="Bookman Old Style" w:hAnsi="Bookman Old Style"/>
          <w:sz w:val="28"/>
          <w:szCs w:val="28"/>
        </w:rPr>
      </w:pPr>
      <w:r>
        <w:rPr>
          <w:rFonts w:ascii="Bookman Old Style" w:hAnsi="Bookman Old Style"/>
          <w:sz w:val="28"/>
          <w:szCs w:val="28"/>
        </w:rPr>
        <w:t>This is the Ruling</w:t>
      </w:r>
      <w:r w:rsidR="00F85F0A">
        <w:rPr>
          <w:rFonts w:ascii="Bookman Old Style" w:hAnsi="Bookman Old Style"/>
          <w:sz w:val="28"/>
          <w:szCs w:val="28"/>
        </w:rPr>
        <w:t xml:space="preserve"> the Appellant appealed against before this Court. The Appellant</w:t>
      </w:r>
      <w:r w:rsidR="00481DBE">
        <w:rPr>
          <w:rFonts w:ascii="Bookman Old Style" w:hAnsi="Bookman Old Style"/>
          <w:sz w:val="28"/>
          <w:szCs w:val="28"/>
        </w:rPr>
        <w:t xml:space="preserve"> raised</w:t>
      </w:r>
      <w:r w:rsidR="00E53C58">
        <w:rPr>
          <w:rFonts w:ascii="Bookman Old Style" w:hAnsi="Bookman Old Style"/>
          <w:sz w:val="28"/>
          <w:szCs w:val="28"/>
        </w:rPr>
        <w:t xml:space="preserve"> the following four</w:t>
      </w:r>
      <w:r w:rsidR="00481DBE">
        <w:rPr>
          <w:rFonts w:ascii="Bookman Old Style" w:hAnsi="Bookman Old Style"/>
          <w:sz w:val="28"/>
          <w:szCs w:val="28"/>
        </w:rPr>
        <w:t xml:space="preserve"> Grounds</w:t>
      </w:r>
      <w:r w:rsidR="00593BD2">
        <w:rPr>
          <w:rFonts w:ascii="Bookman Old Style" w:hAnsi="Bookman Old Style"/>
          <w:sz w:val="28"/>
          <w:szCs w:val="28"/>
        </w:rPr>
        <w:t xml:space="preserve"> of Appeal</w:t>
      </w:r>
      <w:r w:rsidR="00481DBE">
        <w:rPr>
          <w:rFonts w:ascii="Bookman Old Style" w:hAnsi="Bookman Old Style"/>
          <w:sz w:val="28"/>
          <w:szCs w:val="28"/>
        </w:rPr>
        <w:t>:</w:t>
      </w:r>
    </w:p>
    <w:p w:rsidR="006456BA" w:rsidRDefault="00432237" w:rsidP="006456BA">
      <w:pPr>
        <w:spacing w:after="0" w:line="360" w:lineRule="auto"/>
        <w:ind w:left="360" w:firstLine="36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C76DA7">
        <w:rPr>
          <w:rFonts w:ascii="Bookman Old Style" w:hAnsi="Bookman Old Style"/>
          <w:b/>
          <w:sz w:val="24"/>
          <w:szCs w:val="24"/>
        </w:rPr>
        <w:t>(</w:t>
      </w:r>
      <w:r>
        <w:rPr>
          <w:rFonts w:ascii="Bookman Old Style" w:hAnsi="Bookman Old Style"/>
          <w:b/>
          <w:sz w:val="24"/>
          <w:szCs w:val="24"/>
        </w:rPr>
        <w:t>60</w:t>
      </w:r>
      <w:r w:rsidR="007B0559">
        <w:rPr>
          <w:rFonts w:ascii="Bookman Old Style" w:hAnsi="Bookman Old Style"/>
          <w:b/>
          <w:sz w:val="24"/>
          <w:szCs w:val="24"/>
        </w:rPr>
        <w:t>8</w:t>
      </w:r>
      <w:r w:rsidRPr="00C76DA7">
        <w:rPr>
          <w:rFonts w:ascii="Bookman Old Style" w:hAnsi="Bookman Old Style"/>
          <w:b/>
          <w:sz w:val="24"/>
          <w:szCs w:val="24"/>
        </w:rPr>
        <w:t>)</w:t>
      </w:r>
    </w:p>
    <w:p w:rsidR="00432237" w:rsidRDefault="00432237" w:rsidP="006456BA">
      <w:pPr>
        <w:spacing w:after="0" w:line="360" w:lineRule="auto"/>
        <w:ind w:left="360" w:firstLine="360"/>
        <w:jc w:val="both"/>
        <w:rPr>
          <w:rFonts w:ascii="Bookman Old Style" w:hAnsi="Bookman Old Style"/>
          <w:sz w:val="28"/>
          <w:szCs w:val="28"/>
        </w:rPr>
      </w:pPr>
    </w:p>
    <w:p w:rsidR="00481DBE" w:rsidRDefault="00481DBE" w:rsidP="00A87C22">
      <w:pPr>
        <w:pStyle w:val="ListParagraph"/>
        <w:numPr>
          <w:ilvl w:val="0"/>
          <w:numId w:val="2"/>
        </w:numPr>
        <w:spacing w:after="0" w:line="240" w:lineRule="auto"/>
        <w:jc w:val="both"/>
        <w:rPr>
          <w:rFonts w:ascii="Bookman Old Style" w:hAnsi="Bookman Old Style"/>
          <w:b/>
          <w:i/>
          <w:sz w:val="28"/>
          <w:szCs w:val="28"/>
        </w:rPr>
      </w:pPr>
      <w:r w:rsidRPr="00DC4922">
        <w:rPr>
          <w:rFonts w:ascii="Bookman Old Style" w:hAnsi="Bookman Old Style"/>
          <w:b/>
          <w:i/>
          <w:sz w:val="28"/>
          <w:szCs w:val="28"/>
        </w:rPr>
        <w:t>The learned trial Judge erred</w:t>
      </w:r>
      <w:r w:rsidR="00226EC7" w:rsidRPr="00DC4922">
        <w:rPr>
          <w:rFonts w:ascii="Bookman Old Style" w:hAnsi="Bookman Old Style"/>
          <w:b/>
          <w:i/>
          <w:sz w:val="28"/>
          <w:szCs w:val="28"/>
        </w:rPr>
        <w:t xml:space="preserve"> in law when she gave weighty consideration to the relief sought  by the Respondents in their Statement of Claim and the question of the Appellant’s ability to pay the Respondents’ compensation but failed to give due weight to the principle, advanced by the Appellant, that they ought to have demonstrated a clear right of claim.</w:t>
      </w:r>
    </w:p>
    <w:p w:rsidR="00A87C22" w:rsidRPr="00DC4922" w:rsidRDefault="00A87C22" w:rsidP="00A87C22">
      <w:pPr>
        <w:pStyle w:val="ListParagraph"/>
        <w:spacing w:after="0" w:line="240" w:lineRule="auto"/>
        <w:jc w:val="both"/>
        <w:rPr>
          <w:rFonts w:ascii="Bookman Old Style" w:hAnsi="Bookman Old Style"/>
          <w:b/>
          <w:i/>
          <w:sz w:val="28"/>
          <w:szCs w:val="28"/>
        </w:rPr>
      </w:pPr>
    </w:p>
    <w:p w:rsidR="00226EC7" w:rsidRDefault="00226EC7" w:rsidP="00A87C22">
      <w:pPr>
        <w:pStyle w:val="ListParagraph"/>
        <w:numPr>
          <w:ilvl w:val="0"/>
          <w:numId w:val="2"/>
        </w:numPr>
        <w:spacing w:after="0" w:line="240" w:lineRule="auto"/>
        <w:jc w:val="both"/>
        <w:rPr>
          <w:rFonts w:ascii="Bookman Old Style" w:hAnsi="Bookman Old Style"/>
          <w:b/>
          <w:i/>
          <w:sz w:val="28"/>
          <w:szCs w:val="28"/>
        </w:rPr>
      </w:pPr>
      <w:r w:rsidRPr="00DC4922">
        <w:rPr>
          <w:rFonts w:ascii="Bookman Old Style" w:hAnsi="Bookman Old Style"/>
          <w:b/>
          <w:i/>
          <w:sz w:val="28"/>
          <w:szCs w:val="28"/>
        </w:rPr>
        <w:t xml:space="preserve">The learned trial Judge erred in law when she failed to or did not give sufficient consideration to pertinent matters that were apparent on the pleadings, the Affidavit in Support of </w:t>
      </w:r>
      <w:proofErr w:type="spellStart"/>
      <w:r w:rsidRPr="00DC4922">
        <w:rPr>
          <w:rFonts w:ascii="Bookman Old Style" w:hAnsi="Bookman Old Style"/>
          <w:b/>
          <w:i/>
          <w:sz w:val="28"/>
          <w:szCs w:val="28"/>
        </w:rPr>
        <w:t>and</w:t>
      </w:r>
      <w:proofErr w:type="spellEnd"/>
      <w:r w:rsidRPr="00DC4922">
        <w:rPr>
          <w:rFonts w:ascii="Bookman Old Style" w:hAnsi="Bookman Old Style"/>
          <w:b/>
          <w:i/>
          <w:sz w:val="28"/>
          <w:szCs w:val="28"/>
        </w:rPr>
        <w:t xml:space="preserve"> Affidavit in Opposition to the Summons for Injunction and Counsel’s submissions, namely:</w:t>
      </w:r>
    </w:p>
    <w:p w:rsidR="00167F13" w:rsidRPr="00167F13" w:rsidRDefault="00167F13" w:rsidP="00167F13">
      <w:pPr>
        <w:spacing w:after="0" w:line="240" w:lineRule="auto"/>
        <w:jc w:val="both"/>
        <w:rPr>
          <w:rFonts w:ascii="Bookman Old Style" w:hAnsi="Bookman Old Style"/>
          <w:b/>
          <w:i/>
          <w:sz w:val="28"/>
          <w:szCs w:val="28"/>
        </w:rPr>
      </w:pPr>
    </w:p>
    <w:p w:rsidR="00226EC7" w:rsidRDefault="00226EC7" w:rsidP="00A87C22">
      <w:pPr>
        <w:pStyle w:val="ListParagraph"/>
        <w:numPr>
          <w:ilvl w:val="0"/>
          <w:numId w:val="3"/>
        </w:numPr>
        <w:spacing w:after="0" w:line="240" w:lineRule="auto"/>
        <w:jc w:val="both"/>
        <w:rPr>
          <w:rFonts w:ascii="Bookman Old Style" w:hAnsi="Bookman Old Style"/>
          <w:b/>
          <w:i/>
          <w:sz w:val="28"/>
          <w:szCs w:val="28"/>
        </w:rPr>
      </w:pPr>
      <w:r w:rsidRPr="00DC4922">
        <w:rPr>
          <w:rFonts w:ascii="Bookman Old Style" w:hAnsi="Bookman Old Style"/>
          <w:b/>
          <w:i/>
          <w:sz w:val="28"/>
          <w:szCs w:val="28"/>
        </w:rPr>
        <w:t xml:space="preserve"> The statutory protection availed to the Appellant as holder of the Certificate of Title over the property in issue (including its possessory and user rights) against adverse action in law or equity, in view of the undisputed facts of the case.</w:t>
      </w:r>
    </w:p>
    <w:p w:rsidR="00167F13" w:rsidRPr="00DC4922" w:rsidRDefault="00167F13" w:rsidP="00167F13">
      <w:pPr>
        <w:pStyle w:val="ListParagraph"/>
        <w:spacing w:after="0" w:line="240" w:lineRule="auto"/>
        <w:ind w:left="1080"/>
        <w:jc w:val="both"/>
        <w:rPr>
          <w:rFonts w:ascii="Bookman Old Style" w:hAnsi="Bookman Old Style"/>
          <w:b/>
          <w:i/>
          <w:sz w:val="28"/>
          <w:szCs w:val="28"/>
        </w:rPr>
      </w:pPr>
    </w:p>
    <w:p w:rsidR="00226EC7" w:rsidRPr="00DC4922" w:rsidRDefault="00226EC7" w:rsidP="00A87C22">
      <w:pPr>
        <w:pStyle w:val="ListParagraph"/>
        <w:numPr>
          <w:ilvl w:val="0"/>
          <w:numId w:val="3"/>
        </w:numPr>
        <w:spacing w:after="0" w:line="240" w:lineRule="auto"/>
        <w:jc w:val="both"/>
        <w:rPr>
          <w:rFonts w:ascii="Bookman Old Style" w:hAnsi="Bookman Old Style"/>
          <w:b/>
          <w:i/>
          <w:sz w:val="28"/>
          <w:szCs w:val="28"/>
        </w:rPr>
      </w:pPr>
      <w:r w:rsidRPr="00DC4922">
        <w:rPr>
          <w:rFonts w:ascii="Bookman Old Style" w:hAnsi="Bookman Old Style"/>
          <w:b/>
          <w:i/>
          <w:sz w:val="28"/>
          <w:szCs w:val="28"/>
        </w:rPr>
        <w:t>The Respondents merely alleged in their Affidavit but did not exhibit any proof of:</w:t>
      </w:r>
    </w:p>
    <w:p w:rsidR="00226EC7" w:rsidRDefault="00226EC7" w:rsidP="00A87C22">
      <w:pPr>
        <w:pStyle w:val="ListParagraph"/>
        <w:numPr>
          <w:ilvl w:val="0"/>
          <w:numId w:val="4"/>
        </w:numPr>
        <w:spacing w:after="0" w:line="240" w:lineRule="auto"/>
        <w:jc w:val="both"/>
        <w:rPr>
          <w:rFonts w:ascii="Bookman Old Style" w:hAnsi="Bookman Old Style"/>
          <w:b/>
          <w:i/>
          <w:sz w:val="28"/>
          <w:szCs w:val="28"/>
        </w:rPr>
      </w:pPr>
      <w:r w:rsidRPr="00DC4922">
        <w:rPr>
          <w:rFonts w:ascii="Bookman Old Style" w:hAnsi="Bookman Old Style"/>
          <w:b/>
          <w:i/>
          <w:sz w:val="28"/>
          <w:szCs w:val="28"/>
        </w:rPr>
        <w:t>Having conducted due diligence to establish the status of the title to the property at the material time, and</w:t>
      </w:r>
    </w:p>
    <w:p w:rsidR="00167F13" w:rsidRPr="00DC4922" w:rsidRDefault="00167F13" w:rsidP="00167F13">
      <w:pPr>
        <w:pStyle w:val="ListParagraph"/>
        <w:spacing w:after="0" w:line="240" w:lineRule="auto"/>
        <w:ind w:left="1800"/>
        <w:jc w:val="both"/>
        <w:rPr>
          <w:rFonts w:ascii="Bookman Old Style" w:hAnsi="Bookman Old Style"/>
          <w:b/>
          <w:i/>
          <w:sz w:val="28"/>
          <w:szCs w:val="28"/>
        </w:rPr>
      </w:pPr>
    </w:p>
    <w:p w:rsidR="00226EC7" w:rsidRDefault="00226EC7" w:rsidP="00A87C22">
      <w:pPr>
        <w:pStyle w:val="ListParagraph"/>
        <w:numPr>
          <w:ilvl w:val="0"/>
          <w:numId w:val="4"/>
        </w:numPr>
        <w:spacing w:after="0" w:line="240" w:lineRule="auto"/>
        <w:jc w:val="both"/>
        <w:rPr>
          <w:rFonts w:ascii="Bookman Old Style" w:hAnsi="Bookman Old Style"/>
          <w:b/>
          <w:i/>
          <w:sz w:val="28"/>
          <w:szCs w:val="28"/>
        </w:rPr>
      </w:pPr>
      <w:r w:rsidRPr="00DC4922">
        <w:rPr>
          <w:rFonts w:ascii="Bookman Old Style" w:hAnsi="Bookman Old Style"/>
          <w:b/>
          <w:i/>
          <w:sz w:val="28"/>
          <w:szCs w:val="28"/>
        </w:rPr>
        <w:t>Having paid the alleged purchase price under the purported contract of sale.</w:t>
      </w:r>
    </w:p>
    <w:p w:rsidR="00167F13" w:rsidRPr="00167F13" w:rsidRDefault="00167F13" w:rsidP="00167F13">
      <w:pPr>
        <w:spacing w:after="0" w:line="240" w:lineRule="auto"/>
        <w:jc w:val="both"/>
        <w:rPr>
          <w:rFonts w:ascii="Bookman Old Style" w:hAnsi="Bookman Old Style"/>
          <w:b/>
          <w:i/>
          <w:sz w:val="28"/>
          <w:szCs w:val="28"/>
        </w:rPr>
      </w:pPr>
    </w:p>
    <w:p w:rsidR="00811660" w:rsidRDefault="00593BD2" w:rsidP="00A87C22">
      <w:pPr>
        <w:pStyle w:val="ListParagraph"/>
        <w:numPr>
          <w:ilvl w:val="0"/>
          <w:numId w:val="3"/>
        </w:numPr>
        <w:spacing w:after="0" w:line="240" w:lineRule="auto"/>
        <w:jc w:val="both"/>
        <w:rPr>
          <w:rFonts w:ascii="Bookman Old Style" w:hAnsi="Bookman Old Style"/>
          <w:b/>
          <w:i/>
          <w:sz w:val="28"/>
          <w:szCs w:val="28"/>
        </w:rPr>
      </w:pPr>
      <w:r w:rsidRPr="00DC4922">
        <w:rPr>
          <w:rFonts w:ascii="Bookman Old Style" w:hAnsi="Bookman Old Style"/>
          <w:b/>
          <w:i/>
          <w:sz w:val="28"/>
          <w:szCs w:val="28"/>
        </w:rPr>
        <w:t>The Respondents, being non-Zambians, did not adduce any evidence to show that they were eligible to purchase land in Zambia and did not even claim such eligibility.</w:t>
      </w:r>
    </w:p>
    <w:p w:rsidR="00167F13" w:rsidRPr="00DC4922" w:rsidRDefault="00167F13" w:rsidP="00167F13">
      <w:pPr>
        <w:pStyle w:val="ListParagraph"/>
        <w:spacing w:after="0" w:line="240" w:lineRule="auto"/>
        <w:ind w:left="1080"/>
        <w:jc w:val="both"/>
        <w:rPr>
          <w:rFonts w:ascii="Bookman Old Style" w:hAnsi="Bookman Old Style"/>
          <w:b/>
          <w:i/>
          <w:sz w:val="28"/>
          <w:szCs w:val="28"/>
        </w:rPr>
      </w:pPr>
    </w:p>
    <w:p w:rsidR="00432237" w:rsidRDefault="00593BD2" w:rsidP="00A87C22">
      <w:pPr>
        <w:pStyle w:val="ListParagraph"/>
        <w:numPr>
          <w:ilvl w:val="0"/>
          <w:numId w:val="3"/>
        </w:numPr>
        <w:spacing w:after="0" w:line="240" w:lineRule="auto"/>
        <w:jc w:val="both"/>
        <w:rPr>
          <w:rFonts w:ascii="Bookman Old Style" w:hAnsi="Bookman Old Style"/>
          <w:b/>
          <w:i/>
          <w:sz w:val="28"/>
          <w:szCs w:val="28"/>
        </w:rPr>
      </w:pPr>
      <w:r w:rsidRPr="00DC4922">
        <w:rPr>
          <w:rFonts w:ascii="Bookman Old Style" w:hAnsi="Bookman Old Style"/>
          <w:b/>
          <w:i/>
          <w:sz w:val="28"/>
          <w:szCs w:val="28"/>
        </w:rPr>
        <w:t>The Respondents, who exhibited the contract of sale which the 1</w:t>
      </w:r>
      <w:r w:rsidRPr="00DC4922">
        <w:rPr>
          <w:rFonts w:ascii="Bookman Old Style" w:hAnsi="Bookman Old Style"/>
          <w:b/>
          <w:i/>
          <w:sz w:val="28"/>
          <w:szCs w:val="28"/>
          <w:vertAlign w:val="superscript"/>
        </w:rPr>
        <w:t>st</w:t>
      </w:r>
      <w:r w:rsidRPr="00DC4922">
        <w:rPr>
          <w:rFonts w:ascii="Bookman Old Style" w:hAnsi="Bookman Old Style"/>
          <w:b/>
          <w:i/>
          <w:sz w:val="28"/>
          <w:szCs w:val="28"/>
        </w:rPr>
        <w:t xml:space="preserve"> Respondent purportedly entered into, made no attempt to address the question whether the </w:t>
      </w:r>
    </w:p>
    <w:p w:rsidR="00432237" w:rsidRPr="00432237" w:rsidRDefault="00432237" w:rsidP="00432237">
      <w:pPr>
        <w:pStyle w:val="ListParagraph"/>
        <w:rPr>
          <w:rFonts w:ascii="Bookman Old Style" w:hAnsi="Bookman Old Style"/>
          <w:b/>
          <w:i/>
          <w:sz w:val="28"/>
          <w:szCs w:val="28"/>
        </w:rPr>
      </w:pPr>
    </w:p>
    <w:p w:rsidR="00432237" w:rsidRDefault="00432237" w:rsidP="00432237">
      <w:pPr>
        <w:pStyle w:val="ListParagraph"/>
        <w:spacing w:after="0" w:line="240" w:lineRule="auto"/>
        <w:ind w:left="9000"/>
        <w:jc w:val="both"/>
        <w:rPr>
          <w:rFonts w:ascii="Bookman Old Style" w:hAnsi="Bookman Old Style"/>
          <w:b/>
          <w:i/>
          <w:sz w:val="28"/>
          <w:szCs w:val="28"/>
        </w:rPr>
      </w:pPr>
      <w:r w:rsidRPr="00C76DA7">
        <w:rPr>
          <w:rFonts w:ascii="Bookman Old Style" w:hAnsi="Bookman Old Style"/>
          <w:b/>
          <w:sz w:val="24"/>
          <w:szCs w:val="24"/>
        </w:rPr>
        <w:lastRenderedPageBreak/>
        <w:t>(</w:t>
      </w:r>
      <w:r>
        <w:rPr>
          <w:rFonts w:ascii="Bookman Old Style" w:hAnsi="Bookman Old Style"/>
          <w:b/>
          <w:sz w:val="24"/>
          <w:szCs w:val="24"/>
        </w:rPr>
        <w:t>60</w:t>
      </w:r>
      <w:r w:rsidR="007B0559">
        <w:rPr>
          <w:rFonts w:ascii="Bookman Old Style" w:hAnsi="Bookman Old Style"/>
          <w:b/>
          <w:sz w:val="24"/>
          <w:szCs w:val="24"/>
        </w:rPr>
        <w:t>9</w:t>
      </w:r>
      <w:r w:rsidRPr="00C76DA7">
        <w:rPr>
          <w:rFonts w:ascii="Bookman Old Style" w:hAnsi="Bookman Old Style"/>
          <w:b/>
          <w:sz w:val="24"/>
          <w:szCs w:val="24"/>
        </w:rPr>
        <w:t>)</w:t>
      </w:r>
    </w:p>
    <w:p w:rsidR="00432237" w:rsidRDefault="00432237" w:rsidP="00432237">
      <w:pPr>
        <w:pStyle w:val="ListParagraph"/>
        <w:spacing w:after="0" w:line="240" w:lineRule="auto"/>
        <w:ind w:left="1080"/>
        <w:jc w:val="both"/>
        <w:rPr>
          <w:rFonts w:ascii="Bookman Old Style" w:hAnsi="Bookman Old Style"/>
          <w:b/>
          <w:i/>
          <w:sz w:val="28"/>
          <w:szCs w:val="28"/>
        </w:rPr>
      </w:pPr>
    </w:p>
    <w:p w:rsidR="00593BD2" w:rsidRDefault="00593BD2" w:rsidP="00432237">
      <w:pPr>
        <w:pStyle w:val="ListParagraph"/>
        <w:spacing w:after="0" w:line="240" w:lineRule="auto"/>
        <w:ind w:left="1080"/>
        <w:jc w:val="both"/>
        <w:rPr>
          <w:rFonts w:ascii="Bookman Old Style" w:hAnsi="Bookman Old Style"/>
          <w:b/>
          <w:i/>
          <w:sz w:val="28"/>
          <w:szCs w:val="28"/>
        </w:rPr>
      </w:pPr>
      <w:proofErr w:type="gramStart"/>
      <w:r w:rsidRPr="00DC4922">
        <w:rPr>
          <w:rFonts w:ascii="Bookman Old Style" w:hAnsi="Bookman Old Style"/>
          <w:b/>
          <w:i/>
          <w:sz w:val="28"/>
          <w:szCs w:val="28"/>
        </w:rPr>
        <w:t>purported</w:t>
      </w:r>
      <w:proofErr w:type="gramEnd"/>
      <w:r w:rsidRPr="00DC4922">
        <w:rPr>
          <w:rFonts w:ascii="Bookman Old Style" w:hAnsi="Bookman Old Style"/>
          <w:b/>
          <w:i/>
          <w:sz w:val="28"/>
          <w:szCs w:val="28"/>
        </w:rPr>
        <w:t xml:space="preserve"> contract of sale entitled them to construct the said structures on the property.</w:t>
      </w:r>
    </w:p>
    <w:p w:rsidR="00167F13" w:rsidRPr="00167F13" w:rsidRDefault="00167F13" w:rsidP="00167F13">
      <w:pPr>
        <w:spacing w:after="0" w:line="240" w:lineRule="auto"/>
        <w:jc w:val="both"/>
        <w:rPr>
          <w:rFonts w:ascii="Bookman Old Style" w:hAnsi="Bookman Old Style"/>
          <w:b/>
          <w:i/>
          <w:sz w:val="28"/>
          <w:szCs w:val="28"/>
        </w:rPr>
      </w:pPr>
    </w:p>
    <w:p w:rsidR="00593BD2" w:rsidRDefault="00593BD2" w:rsidP="00A87C22">
      <w:pPr>
        <w:pStyle w:val="ListParagraph"/>
        <w:numPr>
          <w:ilvl w:val="0"/>
          <w:numId w:val="3"/>
        </w:numPr>
        <w:spacing w:after="0" w:line="240" w:lineRule="auto"/>
        <w:jc w:val="both"/>
        <w:rPr>
          <w:rFonts w:ascii="Bookman Old Style" w:hAnsi="Bookman Old Style"/>
          <w:b/>
          <w:i/>
          <w:sz w:val="28"/>
          <w:szCs w:val="28"/>
        </w:rPr>
      </w:pPr>
      <w:r w:rsidRPr="00DC4922">
        <w:rPr>
          <w:rFonts w:ascii="Bookman Old Style" w:hAnsi="Bookman Old Style"/>
          <w:b/>
          <w:i/>
          <w:sz w:val="28"/>
          <w:szCs w:val="28"/>
        </w:rPr>
        <w:t>The 2</w:t>
      </w:r>
      <w:r w:rsidRPr="00DC4922">
        <w:rPr>
          <w:rFonts w:ascii="Bookman Old Style" w:hAnsi="Bookman Old Style"/>
          <w:b/>
          <w:i/>
          <w:sz w:val="28"/>
          <w:szCs w:val="28"/>
          <w:vertAlign w:val="superscript"/>
        </w:rPr>
        <w:t>nd</w:t>
      </w:r>
      <w:r w:rsidRPr="00DC4922">
        <w:rPr>
          <w:rFonts w:ascii="Bookman Old Style" w:hAnsi="Bookman Old Style"/>
          <w:b/>
          <w:i/>
          <w:sz w:val="28"/>
          <w:szCs w:val="28"/>
        </w:rPr>
        <w:t xml:space="preserve"> Respondent not having been privy to the purported contract, its locus </w:t>
      </w:r>
      <w:proofErr w:type="spellStart"/>
      <w:r w:rsidRPr="00DC4922">
        <w:rPr>
          <w:rFonts w:ascii="Bookman Old Style" w:hAnsi="Bookman Old Style"/>
          <w:b/>
          <w:i/>
          <w:sz w:val="28"/>
          <w:szCs w:val="28"/>
        </w:rPr>
        <w:t>standi</w:t>
      </w:r>
      <w:proofErr w:type="spellEnd"/>
      <w:r w:rsidRPr="00DC4922">
        <w:rPr>
          <w:rFonts w:ascii="Bookman Old Style" w:hAnsi="Bookman Old Style"/>
          <w:b/>
          <w:i/>
          <w:sz w:val="28"/>
          <w:szCs w:val="28"/>
        </w:rPr>
        <w:t xml:space="preserve"> to seek relief against the Appellant was not established.</w:t>
      </w:r>
    </w:p>
    <w:p w:rsidR="00A87C22" w:rsidRPr="00DC4922" w:rsidRDefault="00A87C22" w:rsidP="00A87C22">
      <w:pPr>
        <w:pStyle w:val="ListParagraph"/>
        <w:spacing w:after="0" w:line="240" w:lineRule="auto"/>
        <w:ind w:left="1080"/>
        <w:jc w:val="both"/>
        <w:rPr>
          <w:rFonts w:ascii="Bookman Old Style" w:hAnsi="Bookman Old Style"/>
          <w:b/>
          <w:i/>
          <w:sz w:val="28"/>
          <w:szCs w:val="28"/>
        </w:rPr>
      </w:pPr>
    </w:p>
    <w:p w:rsidR="00593BD2" w:rsidRPr="00DC4922" w:rsidRDefault="00593BD2" w:rsidP="00A87C22">
      <w:pPr>
        <w:pStyle w:val="ListParagraph"/>
        <w:numPr>
          <w:ilvl w:val="0"/>
          <w:numId w:val="2"/>
        </w:numPr>
        <w:spacing w:after="0" w:line="240" w:lineRule="auto"/>
        <w:jc w:val="both"/>
        <w:rPr>
          <w:rFonts w:ascii="Bookman Old Style" w:hAnsi="Bookman Old Style"/>
          <w:b/>
          <w:i/>
          <w:sz w:val="28"/>
          <w:szCs w:val="28"/>
        </w:rPr>
      </w:pPr>
      <w:r w:rsidRPr="00DC4922">
        <w:rPr>
          <w:rFonts w:ascii="Bookman Old Style" w:hAnsi="Bookman Old Style"/>
          <w:b/>
          <w:i/>
          <w:sz w:val="28"/>
          <w:szCs w:val="28"/>
        </w:rPr>
        <w:t>The learned trial Judge misdirected herself in law when she</w:t>
      </w:r>
      <w:r w:rsidR="00DC4922">
        <w:rPr>
          <w:rFonts w:ascii="Bookman Old Style" w:hAnsi="Bookman Old Style"/>
          <w:b/>
          <w:i/>
          <w:sz w:val="28"/>
          <w:szCs w:val="28"/>
        </w:rPr>
        <w:t>:</w:t>
      </w:r>
    </w:p>
    <w:p w:rsidR="00593BD2" w:rsidRDefault="00593BD2" w:rsidP="00A87C22">
      <w:pPr>
        <w:pStyle w:val="ListParagraph"/>
        <w:numPr>
          <w:ilvl w:val="0"/>
          <w:numId w:val="5"/>
        </w:numPr>
        <w:spacing w:after="0" w:line="240" w:lineRule="auto"/>
        <w:jc w:val="both"/>
        <w:rPr>
          <w:rFonts w:ascii="Bookman Old Style" w:hAnsi="Bookman Old Style"/>
          <w:b/>
          <w:i/>
          <w:sz w:val="28"/>
          <w:szCs w:val="28"/>
        </w:rPr>
      </w:pPr>
      <w:r w:rsidRPr="00DC4922">
        <w:rPr>
          <w:rFonts w:ascii="Bookman Old Style" w:hAnsi="Bookman Old Style"/>
          <w:b/>
          <w:i/>
          <w:sz w:val="28"/>
          <w:szCs w:val="28"/>
        </w:rPr>
        <w:t>Sustained an objection to the Appellant’s Counsel’s submissions on the need for the Respondents to show that they had a clear right to their clai</w:t>
      </w:r>
      <w:r w:rsidR="00BE4EB7">
        <w:rPr>
          <w:rFonts w:ascii="Bookman Old Style" w:hAnsi="Bookman Old Style"/>
          <w:b/>
          <w:i/>
          <w:sz w:val="28"/>
          <w:szCs w:val="28"/>
        </w:rPr>
        <w:t>ms</w:t>
      </w:r>
      <w:r w:rsidRPr="00DC4922">
        <w:rPr>
          <w:rFonts w:ascii="Bookman Old Style" w:hAnsi="Bookman Old Style"/>
          <w:b/>
          <w:i/>
          <w:sz w:val="28"/>
          <w:szCs w:val="28"/>
        </w:rPr>
        <w:t xml:space="preserve"> and ruled that these were matters for determination in the main cause;</w:t>
      </w:r>
    </w:p>
    <w:p w:rsidR="00167F13" w:rsidRPr="00DC4922" w:rsidRDefault="00167F13" w:rsidP="00167F13">
      <w:pPr>
        <w:pStyle w:val="ListParagraph"/>
        <w:spacing w:after="0" w:line="240" w:lineRule="auto"/>
        <w:ind w:left="1080"/>
        <w:jc w:val="both"/>
        <w:rPr>
          <w:rFonts w:ascii="Bookman Old Style" w:hAnsi="Bookman Old Style"/>
          <w:b/>
          <w:i/>
          <w:sz w:val="28"/>
          <w:szCs w:val="28"/>
        </w:rPr>
      </w:pPr>
    </w:p>
    <w:p w:rsidR="00593BD2" w:rsidRDefault="00593BD2" w:rsidP="00A87C22">
      <w:pPr>
        <w:pStyle w:val="ListParagraph"/>
        <w:numPr>
          <w:ilvl w:val="0"/>
          <w:numId w:val="5"/>
        </w:numPr>
        <w:spacing w:after="0" w:line="240" w:lineRule="auto"/>
        <w:jc w:val="both"/>
        <w:rPr>
          <w:rFonts w:ascii="Bookman Old Style" w:hAnsi="Bookman Old Style"/>
          <w:b/>
          <w:i/>
          <w:sz w:val="28"/>
          <w:szCs w:val="28"/>
        </w:rPr>
      </w:pPr>
      <w:r w:rsidRPr="00DC4922">
        <w:rPr>
          <w:rFonts w:ascii="Bookman Old Style" w:hAnsi="Bookman Old Style"/>
          <w:b/>
          <w:i/>
          <w:sz w:val="28"/>
          <w:szCs w:val="28"/>
        </w:rPr>
        <w:t xml:space="preserve">Fell short of addressing the question of the structures </w:t>
      </w:r>
      <w:r w:rsidR="00E53C58" w:rsidRPr="00DC4922">
        <w:rPr>
          <w:rFonts w:ascii="Bookman Old Style" w:hAnsi="Bookman Old Style"/>
          <w:b/>
          <w:i/>
          <w:sz w:val="28"/>
          <w:szCs w:val="28"/>
        </w:rPr>
        <w:t>constructed by the Respondents lacking planning permission; and</w:t>
      </w:r>
    </w:p>
    <w:p w:rsidR="00167F13" w:rsidRPr="00167F13" w:rsidRDefault="00167F13" w:rsidP="00167F13">
      <w:pPr>
        <w:spacing w:after="0" w:line="240" w:lineRule="auto"/>
        <w:jc w:val="both"/>
        <w:rPr>
          <w:rFonts w:ascii="Bookman Old Style" w:hAnsi="Bookman Old Style"/>
          <w:b/>
          <w:i/>
          <w:sz w:val="28"/>
          <w:szCs w:val="28"/>
        </w:rPr>
      </w:pPr>
    </w:p>
    <w:p w:rsidR="00E53C58" w:rsidRDefault="00E53C58" w:rsidP="00A87C22">
      <w:pPr>
        <w:pStyle w:val="ListParagraph"/>
        <w:numPr>
          <w:ilvl w:val="0"/>
          <w:numId w:val="5"/>
        </w:numPr>
        <w:spacing w:after="0" w:line="240" w:lineRule="auto"/>
        <w:jc w:val="both"/>
        <w:rPr>
          <w:rFonts w:ascii="Bookman Old Style" w:hAnsi="Bookman Old Style"/>
          <w:b/>
          <w:i/>
          <w:sz w:val="28"/>
          <w:szCs w:val="28"/>
        </w:rPr>
      </w:pPr>
      <w:r w:rsidRPr="00DC4922">
        <w:rPr>
          <w:rFonts w:ascii="Bookman Old Style" w:hAnsi="Bookman Old Style"/>
          <w:b/>
          <w:i/>
          <w:sz w:val="28"/>
          <w:szCs w:val="28"/>
        </w:rPr>
        <w:t>Ruled in general ter</w:t>
      </w:r>
      <w:r w:rsidR="00BE4EB7">
        <w:rPr>
          <w:rFonts w:ascii="Bookman Old Style" w:hAnsi="Bookman Old Style"/>
          <w:b/>
          <w:i/>
          <w:sz w:val="28"/>
          <w:szCs w:val="28"/>
        </w:rPr>
        <w:t>ms</w:t>
      </w:r>
      <w:r w:rsidRPr="00DC4922">
        <w:rPr>
          <w:rFonts w:ascii="Bookman Old Style" w:hAnsi="Bookman Old Style"/>
          <w:b/>
          <w:i/>
          <w:sz w:val="28"/>
          <w:szCs w:val="28"/>
        </w:rPr>
        <w:t xml:space="preserve"> that</w:t>
      </w:r>
      <w:r w:rsidR="00D07E83" w:rsidRPr="00DC4922">
        <w:rPr>
          <w:rFonts w:ascii="Bookman Old Style" w:hAnsi="Bookman Old Style"/>
          <w:b/>
          <w:i/>
          <w:sz w:val="28"/>
          <w:szCs w:val="28"/>
        </w:rPr>
        <w:t xml:space="preserve">, “…under the Laws of Zambia, a non-Zambian can own land through </w:t>
      </w:r>
      <w:r w:rsidR="00A64760">
        <w:rPr>
          <w:rFonts w:ascii="Bookman Old Style" w:hAnsi="Bookman Old Style"/>
          <w:b/>
          <w:i/>
          <w:sz w:val="28"/>
          <w:szCs w:val="28"/>
        </w:rPr>
        <w:t xml:space="preserve">a </w:t>
      </w:r>
      <w:r w:rsidR="00D07E83" w:rsidRPr="00DC4922">
        <w:rPr>
          <w:rFonts w:ascii="Bookman Old Style" w:hAnsi="Bookman Old Style"/>
          <w:b/>
          <w:i/>
          <w:sz w:val="28"/>
          <w:szCs w:val="28"/>
        </w:rPr>
        <w:t>legally registered company, but indeed not in his personal name”, and failed to address herself to the point that the Respondents had not shown that they were at the material time entitled to own land in Zambia.</w:t>
      </w:r>
    </w:p>
    <w:p w:rsidR="00A87C22" w:rsidRPr="00DC4922" w:rsidRDefault="00A87C22" w:rsidP="00A87C22">
      <w:pPr>
        <w:pStyle w:val="ListParagraph"/>
        <w:spacing w:after="0" w:line="240" w:lineRule="auto"/>
        <w:ind w:left="1080"/>
        <w:jc w:val="both"/>
        <w:rPr>
          <w:rFonts w:ascii="Bookman Old Style" w:hAnsi="Bookman Old Style"/>
          <w:b/>
          <w:i/>
          <w:sz w:val="28"/>
          <w:szCs w:val="28"/>
        </w:rPr>
      </w:pPr>
    </w:p>
    <w:p w:rsidR="00CC063E" w:rsidRDefault="00D07E83" w:rsidP="00A87C22">
      <w:pPr>
        <w:pStyle w:val="ListParagraph"/>
        <w:numPr>
          <w:ilvl w:val="0"/>
          <w:numId w:val="2"/>
        </w:numPr>
        <w:spacing w:after="0" w:line="240" w:lineRule="auto"/>
        <w:jc w:val="both"/>
        <w:rPr>
          <w:rFonts w:ascii="Bookman Old Style" w:hAnsi="Bookman Old Style"/>
          <w:b/>
          <w:i/>
          <w:sz w:val="28"/>
          <w:szCs w:val="28"/>
        </w:rPr>
      </w:pPr>
      <w:r w:rsidRPr="00DC4922">
        <w:rPr>
          <w:rFonts w:ascii="Bookman Old Style" w:hAnsi="Bookman Old Style"/>
          <w:b/>
          <w:i/>
          <w:sz w:val="28"/>
          <w:szCs w:val="28"/>
        </w:rPr>
        <w:t>The learned trial Judge erred in law and fact in her Ruling when she concluded, “…I find on the basis of the above, there is a serious question to be decided and that is the value of the investment put into the property, and this is what the Court in the main cause</w:t>
      </w:r>
      <w:r w:rsidR="00DC4922" w:rsidRPr="00DC4922">
        <w:rPr>
          <w:rFonts w:ascii="Bookman Old Style" w:hAnsi="Bookman Old Style"/>
          <w:b/>
          <w:i/>
          <w:sz w:val="28"/>
          <w:szCs w:val="28"/>
        </w:rPr>
        <w:t xml:space="preserve"> has been asked to determine…” and when she summarily determined matters in dispute in the pleadings by ordering that, “…The parties to this action shall find a </w:t>
      </w:r>
      <w:proofErr w:type="spellStart"/>
      <w:r w:rsidR="00DC4922" w:rsidRPr="00DC4922">
        <w:rPr>
          <w:rFonts w:ascii="Bookman Old Style" w:hAnsi="Bookman Old Style"/>
          <w:b/>
          <w:i/>
          <w:sz w:val="28"/>
          <w:szCs w:val="28"/>
        </w:rPr>
        <w:t>valuer</w:t>
      </w:r>
      <w:proofErr w:type="spellEnd"/>
      <w:r w:rsidR="00DC4922" w:rsidRPr="00DC4922">
        <w:rPr>
          <w:rFonts w:ascii="Bookman Old Style" w:hAnsi="Bookman Old Style"/>
          <w:b/>
          <w:i/>
          <w:sz w:val="28"/>
          <w:szCs w:val="28"/>
        </w:rPr>
        <w:t xml:space="preserve">, accepted by both parties who shall value the property and report shall be submitted to Court before the next hearing…the cost of the valuation to be shared equally between the parties.” And when she </w:t>
      </w:r>
    </w:p>
    <w:p w:rsidR="00CC063E" w:rsidRDefault="00CC063E" w:rsidP="00CC063E">
      <w:pPr>
        <w:pStyle w:val="ListParagraph"/>
        <w:spacing w:after="0" w:line="240" w:lineRule="auto"/>
        <w:jc w:val="both"/>
        <w:rPr>
          <w:rFonts w:ascii="Bookman Old Style" w:hAnsi="Bookman Old Style"/>
          <w:b/>
          <w:i/>
          <w:sz w:val="28"/>
          <w:szCs w:val="28"/>
        </w:rPr>
      </w:pPr>
    </w:p>
    <w:p w:rsidR="00CC063E" w:rsidRDefault="00CC063E" w:rsidP="00CC063E">
      <w:pPr>
        <w:pStyle w:val="ListParagraph"/>
        <w:spacing w:after="0" w:line="240" w:lineRule="auto"/>
        <w:ind w:left="8640"/>
        <w:jc w:val="both"/>
        <w:rPr>
          <w:rFonts w:ascii="Bookman Old Style" w:hAnsi="Bookman Old Style"/>
          <w:b/>
          <w:i/>
          <w:sz w:val="28"/>
          <w:szCs w:val="28"/>
        </w:rPr>
      </w:pPr>
      <w:r>
        <w:rPr>
          <w:rFonts w:ascii="Bookman Old Style" w:hAnsi="Bookman Old Style"/>
          <w:b/>
          <w:sz w:val="24"/>
          <w:szCs w:val="24"/>
        </w:rPr>
        <w:lastRenderedPageBreak/>
        <w:t xml:space="preserve">   </w:t>
      </w:r>
      <w:r w:rsidRPr="00C76DA7">
        <w:rPr>
          <w:rFonts w:ascii="Bookman Old Style" w:hAnsi="Bookman Old Style"/>
          <w:b/>
          <w:sz w:val="24"/>
          <w:szCs w:val="24"/>
        </w:rPr>
        <w:t>(</w:t>
      </w:r>
      <w:r>
        <w:rPr>
          <w:rFonts w:ascii="Bookman Old Style" w:hAnsi="Bookman Old Style"/>
          <w:b/>
          <w:sz w:val="24"/>
          <w:szCs w:val="24"/>
        </w:rPr>
        <w:t>6</w:t>
      </w:r>
      <w:r w:rsidR="00ED3BE8">
        <w:rPr>
          <w:rFonts w:ascii="Bookman Old Style" w:hAnsi="Bookman Old Style"/>
          <w:b/>
          <w:sz w:val="24"/>
          <w:szCs w:val="24"/>
        </w:rPr>
        <w:t>10</w:t>
      </w:r>
      <w:r w:rsidRPr="00C76DA7">
        <w:rPr>
          <w:rFonts w:ascii="Bookman Old Style" w:hAnsi="Bookman Old Style"/>
          <w:b/>
          <w:sz w:val="24"/>
          <w:szCs w:val="24"/>
        </w:rPr>
        <w:t>)</w:t>
      </w:r>
    </w:p>
    <w:p w:rsidR="00CC063E" w:rsidRDefault="00CC063E" w:rsidP="00CC063E">
      <w:pPr>
        <w:pStyle w:val="ListParagraph"/>
        <w:spacing w:after="0" w:line="240" w:lineRule="auto"/>
        <w:jc w:val="both"/>
        <w:rPr>
          <w:rFonts w:ascii="Bookman Old Style" w:hAnsi="Bookman Old Style"/>
          <w:b/>
          <w:i/>
          <w:sz w:val="28"/>
          <w:szCs w:val="28"/>
        </w:rPr>
      </w:pPr>
    </w:p>
    <w:p w:rsidR="00D07E83" w:rsidRPr="00DC4922" w:rsidRDefault="00DC4922" w:rsidP="00CC063E">
      <w:pPr>
        <w:pStyle w:val="ListParagraph"/>
        <w:spacing w:after="0" w:line="240" w:lineRule="auto"/>
        <w:jc w:val="both"/>
        <w:rPr>
          <w:rFonts w:ascii="Bookman Old Style" w:hAnsi="Bookman Old Style"/>
          <w:b/>
          <w:i/>
          <w:sz w:val="28"/>
          <w:szCs w:val="28"/>
        </w:rPr>
      </w:pPr>
      <w:proofErr w:type="gramStart"/>
      <w:r w:rsidRPr="00DC4922">
        <w:rPr>
          <w:rFonts w:ascii="Bookman Old Style" w:hAnsi="Bookman Old Style"/>
          <w:b/>
          <w:i/>
          <w:sz w:val="28"/>
          <w:szCs w:val="28"/>
        </w:rPr>
        <w:t>went</w:t>
      </w:r>
      <w:proofErr w:type="gramEnd"/>
      <w:r w:rsidRPr="00DC4922">
        <w:rPr>
          <w:rFonts w:ascii="Bookman Old Style" w:hAnsi="Bookman Old Style"/>
          <w:b/>
          <w:i/>
          <w:sz w:val="28"/>
          <w:szCs w:val="28"/>
        </w:rPr>
        <w:t xml:space="preserve"> further and directed that, “…Matter to come up on 18</w:t>
      </w:r>
      <w:r w:rsidRPr="00DC4922">
        <w:rPr>
          <w:rFonts w:ascii="Bookman Old Style" w:hAnsi="Bookman Old Style"/>
          <w:b/>
          <w:i/>
          <w:sz w:val="28"/>
          <w:szCs w:val="28"/>
          <w:vertAlign w:val="superscript"/>
        </w:rPr>
        <w:t>th</w:t>
      </w:r>
      <w:r w:rsidRPr="00DC4922">
        <w:rPr>
          <w:rFonts w:ascii="Bookman Old Style" w:hAnsi="Bookman Old Style"/>
          <w:b/>
          <w:i/>
          <w:sz w:val="28"/>
          <w:szCs w:val="28"/>
        </w:rPr>
        <w:t xml:space="preserve"> September, 2012 at 10.00 hours.”</w:t>
      </w:r>
    </w:p>
    <w:p w:rsidR="00DC4922" w:rsidRDefault="00DC4922" w:rsidP="00A87C22">
      <w:pPr>
        <w:spacing w:after="0" w:line="240" w:lineRule="auto"/>
        <w:jc w:val="both"/>
        <w:rPr>
          <w:rFonts w:ascii="Bookman Old Style" w:hAnsi="Bookman Old Style"/>
          <w:sz w:val="28"/>
          <w:szCs w:val="28"/>
        </w:rPr>
      </w:pPr>
    </w:p>
    <w:p w:rsidR="00733873" w:rsidRDefault="00DC4922" w:rsidP="00220ED1">
      <w:pPr>
        <w:spacing w:after="0" w:line="360" w:lineRule="auto"/>
        <w:ind w:firstLine="360"/>
        <w:jc w:val="both"/>
        <w:rPr>
          <w:rFonts w:ascii="Bookman Old Style" w:hAnsi="Bookman Old Style"/>
          <w:sz w:val="28"/>
          <w:szCs w:val="28"/>
        </w:rPr>
      </w:pPr>
      <w:r>
        <w:rPr>
          <w:rFonts w:ascii="Bookman Old Style" w:hAnsi="Bookman Old Style"/>
          <w:sz w:val="28"/>
          <w:szCs w:val="28"/>
        </w:rPr>
        <w:t xml:space="preserve">At the hearing of this appeal, both </w:t>
      </w:r>
      <w:proofErr w:type="gramStart"/>
      <w:r w:rsidR="0081043F">
        <w:rPr>
          <w:rFonts w:ascii="Bookman Old Style" w:hAnsi="Bookman Old Style"/>
          <w:sz w:val="28"/>
          <w:szCs w:val="28"/>
        </w:rPr>
        <w:t>Counsel</w:t>
      </w:r>
      <w:proofErr w:type="gramEnd"/>
      <w:r w:rsidR="0081043F">
        <w:rPr>
          <w:rFonts w:ascii="Bookman Old Style" w:hAnsi="Bookman Old Style"/>
          <w:sz w:val="28"/>
          <w:szCs w:val="28"/>
        </w:rPr>
        <w:t xml:space="preserve"> relied</w:t>
      </w:r>
      <w:r>
        <w:rPr>
          <w:rFonts w:ascii="Bookman Old Style" w:hAnsi="Bookman Old Style"/>
          <w:sz w:val="28"/>
          <w:szCs w:val="28"/>
        </w:rPr>
        <w:t xml:space="preserve"> on their filed written Heads of Argument. </w:t>
      </w:r>
      <w:r w:rsidR="00A53F8A">
        <w:rPr>
          <w:rFonts w:ascii="Bookman Old Style" w:hAnsi="Bookman Old Style"/>
          <w:sz w:val="28"/>
          <w:szCs w:val="28"/>
        </w:rPr>
        <w:t>M</w:t>
      </w:r>
      <w:r w:rsidR="00D75D09">
        <w:rPr>
          <w:rFonts w:ascii="Bookman Old Style" w:hAnsi="Bookman Old Style"/>
          <w:sz w:val="28"/>
          <w:szCs w:val="28"/>
        </w:rPr>
        <w:t>r</w:t>
      </w:r>
      <w:r w:rsidR="00A53F8A">
        <w:rPr>
          <w:rFonts w:ascii="Bookman Old Style" w:hAnsi="Bookman Old Style"/>
          <w:sz w:val="28"/>
          <w:szCs w:val="28"/>
        </w:rPr>
        <w:t>s.</w:t>
      </w:r>
      <w:r>
        <w:rPr>
          <w:rFonts w:ascii="Bookman Old Style" w:hAnsi="Bookman Old Style"/>
          <w:sz w:val="28"/>
          <w:szCs w:val="28"/>
        </w:rPr>
        <w:t xml:space="preserve"> </w:t>
      </w:r>
      <w:proofErr w:type="spellStart"/>
      <w:r>
        <w:rPr>
          <w:rFonts w:ascii="Bookman Old Style" w:hAnsi="Bookman Old Style"/>
          <w:sz w:val="28"/>
          <w:szCs w:val="28"/>
        </w:rPr>
        <w:t>Chiyengi</w:t>
      </w:r>
      <w:proofErr w:type="spellEnd"/>
      <w:r>
        <w:rPr>
          <w:rFonts w:ascii="Bookman Old Style" w:hAnsi="Bookman Old Style"/>
          <w:sz w:val="28"/>
          <w:szCs w:val="28"/>
        </w:rPr>
        <w:t xml:space="preserve"> </w:t>
      </w:r>
      <w:r w:rsidR="00884510">
        <w:rPr>
          <w:rFonts w:ascii="Bookman Old Style" w:hAnsi="Bookman Old Style"/>
          <w:sz w:val="28"/>
          <w:szCs w:val="28"/>
        </w:rPr>
        <w:t>sought to augment</w:t>
      </w:r>
      <w:r>
        <w:rPr>
          <w:rFonts w:ascii="Bookman Old Style" w:hAnsi="Bookman Old Style"/>
          <w:sz w:val="28"/>
          <w:szCs w:val="28"/>
        </w:rPr>
        <w:t xml:space="preserve"> the</w:t>
      </w:r>
      <w:r w:rsidR="00733873">
        <w:rPr>
          <w:rFonts w:ascii="Bookman Old Style" w:hAnsi="Bookman Old Style"/>
          <w:sz w:val="28"/>
          <w:szCs w:val="28"/>
        </w:rPr>
        <w:t xml:space="preserve"> Arguments orally, which essentially,</w:t>
      </w:r>
      <w:r w:rsidR="00884510">
        <w:rPr>
          <w:rFonts w:ascii="Bookman Old Style" w:hAnsi="Bookman Old Style"/>
          <w:sz w:val="28"/>
          <w:szCs w:val="28"/>
        </w:rPr>
        <w:t xml:space="preserve"> were a s</w:t>
      </w:r>
      <w:r w:rsidR="00EB411F">
        <w:rPr>
          <w:rFonts w:ascii="Bookman Old Style" w:hAnsi="Bookman Old Style"/>
          <w:sz w:val="28"/>
          <w:szCs w:val="28"/>
        </w:rPr>
        <w:t>ummary of the written arguments</w:t>
      </w:r>
      <w:r w:rsidR="005C565E">
        <w:rPr>
          <w:rFonts w:ascii="Bookman Old Style" w:hAnsi="Bookman Old Style"/>
          <w:sz w:val="28"/>
          <w:szCs w:val="28"/>
        </w:rPr>
        <w:t>,</w:t>
      </w:r>
      <w:r w:rsidR="00EB411F">
        <w:rPr>
          <w:rFonts w:ascii="Bookman Old Style" w:hAnsi="Bookman Old Style"/>
          <w:sz w:val="28"/>
          <w:szCs w:val="28"/>
        </w:rPr>
        <w:t xml:space="preserve"> save for the prayer </w:t>
      </w:r>
      <w:r w:rsidR="00874AA1">
        <w:rPr>
          <w:rFonts w:ascii="Bookman Old Style" w:hAnsi="Bookman Old Style"/>
          <w:sz w:val="28"/>
          <w:szCs w:val="28"/>
        </w:rPr>
        <w:t>for costs both here and in the C</w:t>
      </w:r>
      <w:r w:rsidR="00EB411F">
        <w:rPr>
          <w:rFonts w:ascii="Bookman Old Style" w:hAnsi="Bookman Old Style"/>
          <w:sz w:val="28"/>
          <w:szCs w:val="28"/>
        </w:rPr>
        <w:t xml:space="preserve">ourt below. </w:t>
      </w:r>
    </w:p>
    <w:p w:rsidR="00733873" w:rsidRDefault="00733873" w:rsidP="009869CB">
      <w:pPr>
        <w:spacing w:after="0" w:line="360" w:lineRule="auto"/>
        <w:ind w:firstLine="360"/>
        <w:jc w:val="both"/>
        <w:rPr>
          <w:rFonts w:ascii="Bookman Old Style" w:hAnsi="Bookman Old Style"/>
          <w:sz w:val="28"/>
          <w:szCs w:val="28"/>
        </w:rPr>
      </w:pPr>
    </w:p>
    <w:p w:rsidR="00DC4922" w:rsidRDefault="0081043F" w:rsidP="00220ED1">
      <w:pPr>
        <w:spacing w:after="0" w:line="360" w:lineRule="auto"/>
        <w:ind w:firstLine="360"/>
        <w:jc w:val="both"/>
        <w:rPr>
          <w:rFonts w:ascii="Bookman Old Style" w:hAnsi="Bookman Old Style"/>
          <w:sz w:val="28"/>
          <w:szCs w:val="28"/>
        </w:rPr>
      </w:pPr>
      <w:r>
        <w:rPr>
          <w:rFonts w:ascii="Bookman Old Style" w:hAnsi="Bookman Old Style"/>
          <w:sz w:val="28"/>
          <w:szCs w:val="28"/>
        </w:rPr>
        <w:t>Her</w:t>
      </w:r>
      <w:r w:rsidR="00EB411F">
        <w:rPr>
          <w:rFonts w:ascii="Bookman Old Style" w:hAnsi="Bookman Old Style"/>
          <w:sz w:val="28"/>
          <w:szCs w:val="28"/>
        </w:rPr>
        <w:t xml:space="preserve"> written submissions </w:t>
      </w:r>
      <w:r w:rsidR="00144D61">
        <w:rPr>
          <w:rFonts w:ascii="Bookman Old Style" w:hAnsi="Bookman Old Style"/>
          <w:sz w:val="28"/>
          <w:szCs w:val="28"/>
        </w:rPr>
        <w:t xml:space="preserve">in Ground one </w:t>
      </w:r>
      <w:r w:rsidR="00EB411F">
        <w:rPr>
          <w:rFonts w:ascii="Bookman Old Style" w:hAnsi="Bookman Old Style"/>
          <w:sz w:val="28"/>
          <w:szCs w:val="28"/>
        </w:rPr>
        <w:t>were to the effect that as a principle of law</w:t>
      </w:r>
      <w:r w:rsidR="009E7122">
        <w:rPr>
          <w:rFonts w:ascii="Bookman Old Style" w:hAnsi="Bookman Old Style"/>
          <w:sz w:val="28"/>
          <w:szCs w:val="28"/>
        </w:rPr>
        <w:t xml:space="preserve">, </w:t>
      </w:r>
      <w:r w:rsidR="00EB411F">
        <w:rPr>
          <w:rFonts w:ascii="Bookman Old Style" w:hAnsi="Bookman Old Style"/>
          <w:sz w:val="28"/>
          <w:szCs w:val="28"/>
        </w:rPr>
        <w:t xml:space="preserve">the Respondents ought to have demonstrated a clear right to the relief sought </w:t>
      </w:r>
      <w:r w:rsidR="00EB411F" w:rsidRPr="00BD4970">
        <w:rPr>
          <w:rFonts w:ascii="Bookman Old Style" w:hAnsi="Bookman Old Style"/>
          <w:b/>
          <w:i/>
          <w:sz w:val="28"/>
          <w:szCs w:val="28"/>
        </w:rPr>
        <w:t xml:space="preserve">(Shell &amp; BP Zambia Limited v </w:t>
      </w:r>
      <w:proofErr w:type="spellStart"/>
      <w:r w:rsidR="00EB411F" w:rsidRPr="00BD4970">
        <w:rPr>
          <w:rFonts w:ascii="Bookman Old Style" w:hAnsi="Bookman Old Style"/>
          <w:b/>
          <w:i/>
          <w:sz w:val="28"/>
          <w:szCs w:val="28"/>
        </w:rPr>
        <w:t>C</w:t>
      </w:r>
      <w:r w:rsidR="00BD4970">
        <w:rPr>
          <w:rFonts w:ascii="Bookman Old Style" w:hAnsi="Bookman Old Style"/>
          <w:b/>
          <w:i/>
          <w:sz w:val="28"/>
          <w:szCs w:val="28"/>
        </w:rPr>
        <w:t>onidaris</w:t>
      </w:r>
      <w:proofErr w:type="spellEnd"/>
      <w:r w:rsidR="00BD4970">
        <w:rPr>
          <w:rFonts w:ascii="Bookman Old Style" w:hAnsi="Bookman Old Style"/>
          <w:b/>
          <w:i/>
          <w:sz w:val="28"/>
          <w:szCs w:val="28"/>
        </w:rPr>
        <w:t xml:space="preserve"> &amp; others</w:t>
      </w:r>
      <w:r w:rsidR="00BD4970">
        <w:rPr>
          <w:rFonts w:ascii="Bookman Old Style" w:hAnsi="Bookman Old Style"/>
          <w:b/>
          <w:i/>
          <w:sz w:val="28"/>
          <w:szCs w:val="28"/>
          <w:vertAlign w:val="superscript"/>
        </w:rPr>
        <w:t>4</w:t>
      </w:r>
      <w:r w:rsidR="00BD4970">
        <w:rPr>
          <w:rFonts w:ascii="Bookman Old Style" w:hAnsi="Bookman Old Style"/>
          <w:b/>
          <w:i/>
          <w:sz w:val="28"/>
          <w:szCs w:val="28"/>
        </w:rPr>
        <w:t>)</w:t>
      </w:r>
      <w:r w:rsidR="00EB411F">
        <w:rPr>
          <w:rFonts w:ascii="Bookman Old Style" w:hAnsi="Bookman Old Style"/>
          <w:sz w:val="28"/>
          <w:szCs w:val="28"/>
        </w:rPr>
        <w:t xml:space="preserve">. She submitted that the Respondents purported to base their claim to relief on </w:t>
      </w:r>
      <w:r w:rsidR="00474276">
        <w:rPr>
          <w:rFonts w:ascii="Bookman Old Style" w:hAnsi="Bookman Old Style"/>
          <w:sz w:val="28"/>
          <w:szCs w:val="28"/>
        </w:rPr>
        <w:t>a fraudulent contract of sale and t</w:t>
      </w:r>
      <w:r w:rsidR="00EB411F">
        <w:rPr>
          <w:rFonts w:ascii="Bookman Old Style" w:hAnsi="Bookman Old Style"/>
          <w:sz w:val="28"/>
          <w:szCs w:val="28"/>
        </w:rPr>
        <w:t>hat nowhere in the pleadings, affidavits or submissions</w:t>
      </w:r>
      <w:r w:rsidR="00144D61">
        <w:rPr>
          <w:rFonts w:ascii="Bookman Old Style" w:hAnsi="Bookman Old Style"/>
          <w:sz w:val="28"/>
          <w:szCs w:val="28"/>
        </w:rPr>
        <w:t xml:space="preserve"> in the lower Court, did the Respondents demonstrate that the said transaction, subsequent possession of the property and construction of structures could arguably give rise to the relief they were seeking</w:t>
      </w:r>
      <w:r w:rsidR="007615B1">
        <w:rPr>
          <w:rFonts w:ascii="Bookman Old Style" w:hAnsi="Bookman Old Style"/>
          <w:sz w:val="28"/>
          <w:szCs w:val="28"/>
        </w:rPr>
        <w:t>,</w:t>
      </w:r>
      <w:r w:rsidR="00144D61">
        <w:rPr>
          <w:rFonts w:ascii="Bookman Old Style" w:hAnsi="Bookman Old Style"/>
          <w:sz w:val="28"/>
          <w:szCs w:val="28"/>
        </w:rPr>
        <w:t xml:space="preserve"> when the Appellant was</w:t>
      </w:r>
      <w:r w:rsidR="007615B1">
        <w:rPr>
          <w:rFonts w:ascii="Bookman Old Style" w:hAnsi="Bookman Old Style"/>
          <w:sz w:val="28"/>
          <w:szCs w:val="28"/>
        </w:rPr>
        <w:t>,</w:t>
      </w:r>
      <w:r w:rsidR="00733873">
        <w:rPr>
          <w:rFonts w:ascii="Bookman Old Style" w:hAnsi="Bookman Old Style"/>
          <w:sz w:val="28"/>
          <w:szCs w:val="28"/>
        </w:rPr>
        <w:t xml:space="preserve"> </w:t>
      </w:r>
      <w:r w:rsidR="007615B1">
        <w:rPr>
          <w:rFonts w:ascii="Bookman Old Style" w:hAnsi="Bookman Old Style"/>
          <w:sz w:val="28"/>
          <w:szCs w:val="28"/>
        </w:rPr>
        <w:t>at all times,</w:t>
      </w:r>
      <w:r w:rsidR="00144D61">
        <w:rPr>
          <w:rFonts w:ascii="Bookman Old Style" w:hAnsi="Bookman Old Style"/>
          <w:sz w:val="28"/>
          <w:szCs w:val="28"/>
        </w:rPr>
        <w:t xml:space="preserve"> in possession of the Certificate of Title.</w:t>
      </w:r>
    </w:p>
    <w:p w:rsidR="007615B1" w:rsidRDefault="007615B1" w:rsidP="00220ED1">
      <w:pPr>
        <w:spacing w:after="0" w:line="360" w:lineRule="auto"/>
        <w:ind w:firstLine="360"/>
        <w:jc w:val="both"/>
        <w:rPr>
          <w:rFonts w:ascii="Bookman Old Style" w:hAnsi="Bookman Old Style"/>
          <w:sz w:val="28"/>
          <w:szCs w:val="28"/>
        </w:rPr>
      </w:pPr>
    </w:p>
    <w:p w:rsidR="00B956F7" w:rsidRDefault="00A53F8A" w:rsidP="00220ED1">
      <w:pPr>
        <w:spacing w:after="0" w:line="360" w:lineRule="auto"/>
        <w:ind w:firstLine="360"/>
        <w:jc w:val="both"/>
        <w:rPr>
          <w:rFonts w:ascii="Bookman Old Style" w:hAnsi="Bookman Old Style"/>
          <w:sz w:val="28"/>
          <w:szCs w:val="28"/>
        </w:rPr>
      </w:pPr>
      <w:r>
        <w:rPr>
          <w:rFonts w:ascii="Bookman Old Style" w:hAnsi="Bookman Old Style"/>
          <w:sz w:val="28"/>
          <w:szCs w:val="28"/>
        </w:rPr>
        <w:t>M</w:t>
      </w:r>
      <w:r w:rsidR="00D75D09">
        <w:rPr>
          <w:rFonts w:ascii="Bookman Old Style" w:hAnsi="Bookman Old Style"/>
          <w:sz w:val="28"/>
          <w:szCs w:val="28"/>
        </w:rPr>
        <w:t>r</w:t>
      </w:r>
      <w:r>
        <w:rPr>
          <w:rFonts w:ascii="Bookman Old Style" w:hAnsi="Bookman Old Style"/>
          <w:sz w:val="28"/>
          <w:szCs w:val="28"/>
        </w:rPr>
        <w:t>s.</w:t>
      </w:r>
      <w:r w:rsidR="00733873">
        <w:rPr>
          <w:rFonts w:ascii="Bookman Old Style" w:hAnsi="Bookman Old Style"/>
          <w:sz w:val="28"/>
          <w:szCs w:val="28"/>
        </w:rPr>
        <w:t xml:space="preserve"> </w:t>
      </w:r>
      <w:proofErr w:type="spellStart"/>
      <w:r w:rsidR="00733873">
        <w:rPr>
          <w:rFonts w:ascii="Bookman Old Style" w:hAnsi="Bookman Old Style"/>
          <w:sz w:val="28"/>
          <w:szCs w:val="28"/>
        </w:rPr>
        <w:t>Chiyengi</w:t>
      </w:r>
      <w:proofErr w:type="spellEnd"/>
      <w:r w:rsidR="00733873">
        <w:rPr>
          <w:rFonts w:ascii="Bookman Old Style" w:hAnsi="Bookman Old Style"/>
          <w:sz w:val="28"/>
          <w:szCs w:val="28"/>
        </w:rPr>
        <w:t xml:space="preserve"> submitted that</w:t>
      </w:r>
      <w:r w:rsidR="007615B1">
        <w:rPr>
          <w:rFonts w:ascii="Bookman Old Style" w:hAnsi="Bookman Old Style"/>
          <w:sz w:val="28"/>
          <w:szCs w:val="28"/>
        </w:rPr>
        <w:t xml:space="preserve"> the learned t</w:t>
      </w:r>
      <w:r w:rsidR="00733873">
        <w:rPr>
          <w:rFonts w:ascii="Bookman Old Style" w:hAnsi="Bookman Old Style"/>
          <w:sz w:val="28"/>
          <w:szCs w:val="28"/>
        </w:rPr>
        <w:t>rial Judge erred when she found</w:t>
      </w:r>
      <w:r w:rsidR="007615B1">
        <w:rPr>
          <w:rFonts w:ascii="Bookman Old Style" w:hAnsi="Bookman Old Style"/>
          <w:sz w:val="28"/>
          <w:szCs w:val="28"/>
        </w:rPr>
        <w:t xml:space="preserve"> </w:t>
      </w:r>
      <w:r w:rsidR="001F12F5">
        <w:rPr>
          <w:rFonts w:ascii="Bookman Old Style" w:hAnsi="Bookman Old Style"/>
          <w:sz w:val="28"/>
          <w:szCs w:val="28"/>
        </w:rPr>
        <w:t>at page 28</w:t>
      </w:r>
      <w:r w:rsidR="00A87C22">
        <w:rPr>
          <w:rFonts w:ascii="Bookman Old Style" w:hAnsi="Bookman Old Style"/>
          <w:sz w:val="28"/>
          <w:szCs w:val="28"/>
        </w:rPr>
        <w:t>,</w:t>
      </w:r>
      <w:r w:rsidR="001F12F5">
        <w:rPr>
          <w:rFonts w:ascii="Bookman Old Style" w:hAnsi="Bookman Old Style"/>
          <w:sz w:val="28"/>
          <w:szCs w:val="28"/>
        </w:rPr>
        <w:t xml:space="preserve"> lines 19-22</w:t>
      </w:r>
      <w:r w:rsidR="00A87C22">
        <w:rPr>
          <w:rFonts w:ascii="Bookman Old Style" w:hAnsi="Bookman Old Style"/>
          <w:sz w:val="28"/>
          <w:szCs w:val="28"/>
        </w:rPr>
        <w:t>,</w:t>
      </w:r>
      <w:r w:rsidR="001F12F5">
        <w:rPr>
          <w:rFonts w:ascii="Bookman Old Style" w:hAnsi="Bookman Old Style"/>
          <w:sz w:val="28"/>
          <w:szCs w:val="28"/>
        </w:rPr>
        <w:t xml:space="preserve"> and page 29</w:t>
      </w:r>
      <w:r w:rsidR="00A87C22">
        <w:rPr>
          <w:rFonts w:ascii="Bookman Old Style" w:hAnsi="Bookman Old Style"/>
          <w:sz w:val="28"/>
          <w:szCs w:val="28"/>
        </w:rPr>
        <w:t>,</w:t>
      </w:r>
      <w:r w:rsidR="001F12F5">
        <w:rPr>
          <w:rFonts w:ascii="Bookman Old Style" w:hAnsi="Bookman Old Style"/>
          <w:sz w:val="28"/>
          <w:szCs w:val="28"/>
        </w:rPr>
        <w:t xml:space="preserve"> lines 1-8 </w:t>
      </w:r>
      <w:r w:rsidR="00733873">
        <w:rPr>
          <w:rFonts w:ascii="Bookman Old Style" w:hAnsi="Bookman Old Style"/>
          <w:sz w:val="28"/>
          <w:szCs w:val="28"/>
        </w:rPr>
        <w:t>that the structures</w:t>
      </w:r>
      <w:r w:rsidR="007615B1">
        <w:rPr>
          <w:rFonts w:ascii="Bookman Old Style" w:hAnsi="Bookman Old Style"/>
          <w:sz w:val="28"/>
          <w:szCs w:val="28"/>
        </w:rPr>
        <w:t xml:space="preserve"> were a subject matter of the main cause</w:t>
      </w:r>
      <w:r w:rsidR="001F12F5">
        <w:rPr>
          <w:rFonts w:ascii="Bookman Old Style" w:hAnsi="Bookman Old Style"/>
          <w:sz w:val="28"/>
          <w:szCs w:val="28"/>
        </w:rPr>
        <w:t>, and would no longer be available for adjudication if removed, without first being satisfied that the Respondents had an arguable cla</w:t>
      </w:r>
      <w:r w:rsidR="00D75D09">
        <w:rPr>
          <w:rFonts w:ascii="Bookman Old Style" w:hAnsi="Bookman Old Style"/>
          <w:sz w:val="28"/>
          <w:szCs w:val="28"/>
        </w:rPr>
        <w:t>im for compensation</w:t>
      </w:r>
      <w:r w:rsidR="00402541">
        <w:rPr>
          <w:rFonts w:ascii="Bookman Old Style" w:hAnsi="Bookman Old Style"/>
          <w:sz w:val="28"/>
          <w:szCs w:val="28"/>
        </w:rPr>
        <w:t xml:space="preserve">. </w:t>
      </w:r>
      <w:r>
        <w:rPr>
          <w:rFonts w:ascii="Bookman Old Style" w:hAnsi="Bookman Old Style"/>
          <w:sz w:val="28"/>
          <w:szCs w:val="28"/>
        </w:rPr>
        <w:t>M</w:t>
      </w:r>
      <w:r w:rsidR="00D75D09">
        <w:rPr>
          <w:rFonts w:ascii="Bookman Old Style" w:hAnsi="Bookman Old Style"/>
          <w:sz w:val="28"/>
          <w:szCs w:val="28"/>
        </w:rPr>
        <w:t>r</w:t>
      </w:r>
      <w:r>
        <w:rPr>
          <w:rFonts w:ascii="Bookman Old Style" w:hAnsi="Bookman Old Style"/>
          <w:sz w:val="28"/>
          <w:szCs w:val="28"/>
        </w:rPr>
        <w:t>s.</w:t>
      </w:r>
      <w:r w:rsidR="00402541">
        <w:rPr>
          <w:rFonts w:ascii="Bookman Old Style" w:hAnsi="Bookman Old Style"/>
          <w:sz w:val="28"/>
          <w:szCs w:val="28"/>
        </w:rPr>
        <w:t xml:space="preserve"> </w:t>
      </w:r>
      <w:proofErr w:type="spellStart"/>
      <w:r w:rsidR="00402541">
        <w:rPr>
          <w:rFonts w:ascii="Bookman Old Style" w:hAnsi="Bookman Old Style"/>
          <w:sz w:val="28"/>
          <w:szCs w:val="28"/>
        </w:rPr>
        <w:t>Chiyengi</w:t>
      </w:r>
      <w:proofErr w:type="spellEnd"/>
      <w:r w:rsidR="00474276">
        <w:rPr>
          <w:rFonts w:ascii="Bookman Old Style" w:hAnsi="Bookman Old Style"/>
          <w:sz w:val="28"/>
          <w:szCs w:val="28"/>
        </w:rPr>
        <w:t xml:space="preserve"> submitted that the learned trial Judge </w:t>
      </w:r>
    </w:p>
    <w:p w:rsidR="00B956F7" w:rsidRDefault="00B956F7" w:rsidP="00B956F7">
      <w:pPr>
        <w:spacing w:after="0" w:line="24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C76DA7">
        <w:rPr>
          <w:rFonts w:ascii="Bookman Old Style" w:hAnsi="Bookman Old Style"/>
          <w:b/>
          <w:sz w:val="24"/>
          <w:szCs w:val="24"/>
        </w:rPr>
        <w:t>(</w:t>
      </w:r>
      <w:r>
        <w:rPr>
          <w:rFonts w:ascii="Bookman Old Style" w:hAnsi="Bookman Old Style"/>
          <w:b/>
          <w:sz w:val="24"/>
          <w:szCs w:val="24"/>
        </w:rPr>
        <w:t>61</w:t>
      </w:r>
      <w:r w:rsidR="00ED3BE8">
        <w:rPr>
          <w:rFonts w:ascii="Bookman Old Style" w:hAnsi="Bookman Old Style"/>
          <w:b/>
          <w:sz w:val="24"/>
          <w:szCs w:val="24"/>
        </w:rPr>
        <w:t>1</w:t>
      </w:r>
      <w:r w:rsidRPr="00C76DA7">
        <w:rPr>
          <w:rFonts w:ascii="Bookman Old Style" w:hAnsi="Bookman Old Style"/>
          <w:b/>
          <w:sz w:val="24"/>
          <w:szCs w:val="24"/>
        </w:rPr>
        <w:t>)</w:t>
      </w:r>
    </w:p>
    <w:p w:rsidR="00B956F7" w:rsidRDefault="00B956F7" w:rsidP="00B956F7">
      <w:pPr>
        <w:spacing w:after="0" w:line="240" w:lineRule="auto"/>
        <w:jc w:val="both"/>
        <w:rPr>
          <w:rFonts w:ascii="Bookman Old Style" w:hAnsi="Bookman Old Style"/>
          <w:sz w:val="28"/>
          <w:szCs w:val="28"/>
        </w:rPr>
      </w:pPr>
    </w:p>
    <w:p w:rsidR="007615B1" w:rsidRDefault="00474276" w:rsidP="00B956F7">
      <w:pPr>
        <w:spacing w:after="0" w:line="360" w:lineRule="auto"/>
        <w:jc w:val="both"/>
        <w:rPr>
          <w:rFonts w:ascii="Bookman Old Style" w:hAnsi="Bookman Old Style"/>
          <w:sz w:val="28"/>
          <w:szCs w:val="28"/>
        </w:rPr>
      </w:pPr>
      <w:proofErr w:type="gramStart"/>
      <w:r>
        <w:rPr>
          <w:rFonts w:ascii="Bookman Old Style" w:hAnsi="Bookman Old Style"/>
          <w:sz w:val="28"/>
          <w:szCs w:val="28"/>
        </w:rPr>
        <w:t>fell</w:t>
      </w:r>
      <w:proofErr w:type="gramEnd"/>
      <w:r>
        <w:rPr>
          <w:rFonts w:ascii="Bookman Old Style" w:hAnsi="Bookman Old Style"/>
          <w:sz w:val="28"/>
          <w:szCs w:val="28"/>
        </w:rPr>
        <w:t xml:space="preserve"> into error when she</w:t>
      </w:r>
      <w:r w:rsidR="001F12F5">
        <w:rPr>
          <w:rFonts w:ascii="Bookman Old Style" w:hAnsi="Bookman Old Style"/>
          <w:sz w:val="28"/>
          <w:szCs w:val="28"/>
        </w:rPr>
        <w:t xml:space="preserve"> had earlier determined that damages would suffice and that the balance of convenience tilted in </w:t>
      </w:r>
      <w:proofErr w:type="spellStart"/>
      <w:r w:rsidR="001F12F5">
        <w:rPr>
          <w:rFonts w:ascii="Bookman Old Style" w:hAnsi="Bookman Old Style"/>
          <w:sz w:val="28"/>
          <w:szCs w:val="28"/>
        </w:rPr>
        <w:t>favour</w:t>
      </w:r>
      <w:proofErr w:type="spellEnd"/>
      <w:r w:rsidR="001F12F5">
        <w:rPr>
          <w:rFonts w:ascii="Bookman Old Style" w:hAnsi="Bookman Old Style"/>
          <w:sz w:val="28"/>
          <w:szCs w:val="28"/>
        </w:rPr>
        <w:t xml:space="preserve"> of the Ap</w:t>
      </w:r>
      <w:r>
        <w:rPr>
          <w:rFonts w:ascii="Bookman Old Style" w:hAnsi="Bookman Old Style"/>
          <w:sz w:val="28"/>
          <w:szCs w:val="28"/>
        </w:rPr>
        <w:t>pellant, and yet</w:t>
      </w:r>
      <w:r w:rsidR="00B61A87">
        <w:rPr>
          <w:rFonts w:ascii="Bookman Old Style" w:hAnsi="Bookman Old Style"/>
          <w:sz w:val="28"/>
          <w:szCs w:val="28"/>
        </w:rPr>
        <w:t xml:space="preserve"> </w:t>
      </w:r>
      <w:r>
        <w:rPr>
          <w:rFonts w:ascii="Bookman Old Style" w:hAnsi="Bookman Old Style"/>
          <w:sz w:val="28"/>
          <w:szCs w:val="28"/>
        </w:rPr>
        <w:t>came to the conclusion that her</w:t>
      </w:r>
      <w:r w:rsidR="008E4E14">
        <w:rPr>
          <w:rFonts w:ascii="Bookman Old Style" w:hAnsi="Bookman Old Style"/>
          <w:sz w:val="28"/>
          <w:szCs w:val="28"/>
        </w:rPr>
        <w:t xml:space="preserve"> finding was to be viewed in light of an earlier finding on a serious question to be tried.</w:t>
      </w:r>
    </w:p>
    <w:p w:rsidR="008E4E14" w:rsidRDefault="008E4E14" w:rsidP="00220ED1">
      <w:pPr>
        <w:spacing w:after="0" w:line="360" w:lineRule="auto"/>
        <w:ind w:firstLine="360"/>
        <w:jc w:val="both"/>
        <w:rPr>
          <w:rFonts w:ascii="Bookman Old Style" w:hAnsi="Bookman Old Style"/>
          <w:sz w:val="28"/>
          <w:szCs w:val="28"/>
        </w:rPr>
      </w:pPr>
    </w:p>
    <w:p w:rsidR="008E4E14" w:rsidRDefault="008E4E14" w:rsidP="00220ED1">
      <w:pPr>
        <w:spacing w:after="0" w:line="360" w:lineRule="auto"/>
        <w:ind w:firstLine="360"/>
        <w:jc w:val="both"/>
        <w:rPr>
          <w:rFonts w:ascii="Bookman Old Style" w:hAnsi="Bookman Old Style"/>
          <w:sz w:val="28"/>
          <w:szCs w:val="28"/>
        </w:rPr>
      </w:pPr>
      <w:r>
        <w:rPr>
          <w:rFonts w:ascii="Bookman Old Style" w:hAnsi="Bookman Old Style"/>
          <w:sz w:val="28"/>
          <w:szCs w:val="28"/>
        </w:rPr>
        <w:t xml:space="preserve">It was </w:t>
      </w:r>
      <w:r w:rsidR="00A53F8A">
        <w:rPr>
          <w:rFonts w:ascii="Bookman Old Style" w:hAnsi="Bookman Old Style"/>
          <w:sz w:val="28"/>
          <w:szCs w:val="28"/>
        </w:rPr>
        <w:t>M</w:t>
      </w:r>
      <w:r w:rsidR="00D75D09">
        <w:rPr>
          <w:rFonts w:ascii="Bookman Old Style" w:hAnsi="Bookman Old Style"/>
          <w:sz w:val="28"/>
          <w:szCs w:val="28"/>
        </w:rPr>
        <w:t>r</w:t>
      </w:r>
      <w:r w:rsidR="00A53F8A">
        <w:rPr>
          <w:rFonts w:ascii="Bookman Old Style" w:hAnsi="Bookman Old Style"/>
          <w:sz w:val="28"/>
          <w:szCs w:val="28"/>
        </w:rPr>
        <w:t>s.</w:t>
      </w:r>
      <w:r>
        <w:rPr>
          <w:rFonts w:ascii="Bookman Old Style" w:hAnsi="Bookman Old Style"/>
          <w:sz w:val="28"/>
          <w:szCs w:val="28"/>
        </w:rPr>
        <w:t xml:space="preserve"> </w:t>
      </w:r>
      <w:proofErr w:type="spellStart"/>
      <w:r>
        <w:rPr>
          <w:rFonts w:ascii="Bookman Old Style" w:hAnsi="Bookman Old Style"/>
          <w:sz w:val="28"/>
          <w:szCs w:val="28"/>
        </w:rPr>
        <w:t>Chiyengi’s</w:t>
      </w:r>
      <w:proofErr w:type="spellEnd"/>
      <w:r>
        <w:rPr>
          <w:rFonts w:ascii="Bookman Old Style" w:hAnsi="Bookman Old Style"/>
          <w:sz w:val="28"/>
          <w:szCs w:val="28"/>
        </w:rPr>
        <w:t xml:space="preserve"> submission that while the Respondents had a clear right of claim for compensation against other parties to the action, who had defrauded them, they had not demonstrated any arguable claim against the Appellant, and therefore</w:t>
      </w:r>
      <w:r w:rsidR="009E7122">
        <w:rPr>
          <w:rFonts w:ascii="Bookman Old Style" w:hAnsi="Bookman Old Style"/>
          <w:sz w:val="28"/>
          <w:szCs w:val="28"/>
        </w:rPr>
        <w:t xml:space="preserve">, </w:t>
      </w:r>
      <w:r>
        <w:rPr>
          <w:rFonts w:ascii="Bookman Old Style" w:hAnsi="Bookman Old Style"/>
          <w:sz w:val="28"/>
          <w:szCs w:val="28"/>
        </w:rPr>
        <w:t>there could be no serious question to be tried. She referred us</w:t>
      </w:r>
      <w:r w:rsidR="00D87461">
        <w:rPr>
          <w:rFonts w:ascii="Bookman Old Style" w:hAnsi="Bookman Old Style"/>
          <w:sz w:val="28"/>
          <w:szCs w:val="28"/>
        </w:rPr>
        <w:t>, for this proposition,</w:t>
      </w:r>
      <w:r>
        <w:rPr>
          <w:rFonts w:ascii="Bookman Old Style" w:hAnsi="Bookman Old Style"/>
          <w:sz w:val="28"/>
          <w:szCs w:val="28"/>
        </w:rPr>
        <w:t xml:space="preserve"> to the case</w:t>
      </w:r>
      <w:r w:rsidR="00874AA1">
        <w:rPr>
          <w:rFonts w:ascii="Bookman Old Style" w:hAnsi="Bookman Old Style"/>
          <w:sz w:val="28"/>
          <w:szCs w:val="28"/>
        </w:rPr>
        <w:t xml:space="preserve"> of</w:t>
      </w:r>
      <w:r w:rsidR="00B61A87">
        <w:rPr>
          <w:rFonts w:ascii="Bookman Old Style" w:hAnsi="Bookman Old Style"/>
          <w:sz w:val="28"/>
          <w:szCs w:val="28"/>
        </w:rPr>
        <w:t xml:space="preserve"> </w:t>
      </w:r>
      <w:r w:rsidRPr="00BD4970">
        <w:rPr>
          <w:rFonts w:ascii="Bookman Old Style" w:hAnsi="Bookman Old Style"/>
          <w:b/>
          <w:i/>
          <w:sz w:val="28"/>
          <w:szCs w:val="28"/>
        </w:rPr>
        <w:t>Zambia State Insurance C</w:t>
      </w:r>
      <w:r w:rsidR="00474276" w:rsidRPr="00BD4970">
        <w:rPr>
          <w:rFonts w:ascii="Bookman Old Style" w:hAnsi="Bookman Old Style"/>
          <w:b/>
          <w:i/>
          <w:sz w:val="28"/>
          <w:szCs w:val="28"/>
        </w:rPr>
        <w:t>orporation Limited v Dennis Muli</w:t>
      </w:r>
      <w:r w:rsidR="00BD4970">
        <w:rPr>
          <w:rFonts w:ascii="Bookman Old Style" w:hAnsi="Bookman Old Style"/>
          <w:b/>
          <w:i/>
          <w:sz w:val="28"/>
          <w:szCs w:val="28"/>
        </w:rPr>
        <w:t>kelela</w:t>
      </w:r>
      <w:r w:rsidR="00BD4970">
        <w:rPr>
          <w:rFonts w:ascii="Bookman Old Style" w:hAnsi="Bookman Old Style"/>
          <w:b/>
          <w:i/>
          <w:sz w:val="28"/>
          <w:szCs w:val="28"/>
          <w:vertAlign w:val="superscript"/>
        </w:rPr>
        <w:t>7</w:t>
      </w:r>
      <w:r>
        <w:rPr>
          <w:rFonts w:ascii="Bookman Old Style" w:hAnsi="Bookman Old Style"/>
          <w:sz w:val="28"/>
          <w:szCs w:val="28"/>
        </w:rPr>
        <w:t xml:space="preserve"> where this Court adopted </w:t>
      </w:r>
      <w:r w:rsidR="00BE4EB7">
        <w:rPr>
          <w:rFonts w:ascii="Bookman Old Style" w:hAnsi="Bookman Old Style"/>
          <w:sz w:val="28"/>
          <w:szCs w:val="28"/>
        </w:rPr>
        <w:t>with approval</w:t>
      </w:r>
      <w:r w:rsidR="00B61A87">
        <w:rPr>
          <w:rFonts w:ascii="Bookman Old Style" w:hAnsi="Bookman Old Style"/>
          <w:sz w:val="28"/>
          <w:szCs w:val="28"/>
        </w:rPr>
        <w:t xml:space="preserve"> </w:t>
      </w:r>
      <w:r>
        <w:rPr>
          <w:rFonts w:ascii="Bookman Old Style" w:hAnsi="Bookman Old Style"/>
          <w:sz w:val="28"/>
          <w:szCs w:val="28"/>
        </w:rPr>
        <w:t xml:space="preserve">the principles in </w:t>
      </w:r>
      <w:r w:rsidRPr="00BD4970">
        <w:rPr>
          <w:rFonts w:ascii="Bookman Old Style" w:hAnsi="Bookman Old Style"/>
          <w:b/>
          <w:i/>
          <w:sz w:val="28"/>
          <w:szCs w:val="28"/>
        </w:rPr>
        <w:t>Shell &amp; BP</w:t>
      </w:r>
      <w:r w:rsidR="00D87461" w:rsidRPr="00BD4970">
        <w:rPr>
          <w:rFonts w:ascii="Bookman Old Style" w:hAnsi="Bookman Old Style"/>
          <w:b/>
          <w:i/>
          <w:sz w:val="28"/>
          <w:szCs w:val="28"/>
        </w:rPr>
        <w:t xml:space="preserve"> v </w:t>
      </w:r>
      <w:proofErr w:type="spellStart"/>
      <w:r w:rsidR="00D87461" w:rsidRPr="00BD4970">
        <w:rPr>
          <w:rFonts w:ascii="Bookman Old Style" w:hAnsi="Bookman Old Style"/>
          <w:b/>
          <w:i/>
          <w:sz w:val="28"/>
          <w:szCs w:val="28"/>
        </w:rPr>
        <w:t>Conidaris</w:t>
      </w:r>
      <w:proofErr w:type="spellEnd"/>
      <w:r w:rsidR="00D87461" w:rsidRPr="00BD4970">
        <w:rPr>
          <w:rFonts w:ascii="Bookman Old Style" w:hAnsi="Bookman Old Style"/>
          <w:b/>
          <w:i/>
          <w:sz w:val="28"/>
          <w:szCs w:val="28"/>
        </w:rPr>
        <w:t xml:space="preserve"> and others</w:t>
      </w:r>
      <w:r w:rsidR="00BD4970">
        <w:rPr>
          <w:rFonts w:ascii="Bookman Old Style" w:hAnsi="Bookman Old Style"/>
          <w:b/>
          <w:i/>
          <w:sz w:val="28"/>
          <w:szCs w:val="28"/>
          <w:vertAlign w:val="superscript"/>
        </w:rPr>
        <w:t>4</w:t>
      </w:r>
      <w:r w:rsidR="00B61A87">
        <w:rPr>
          <w:rFonts w:ascii="Bookman Old Style" w:hAnsi="Bookman Old Style"/>
          <w:sz w:val="28"/>
          <w:szCs w:val="28"/>
        </w:rPr>
        <w:t xml:space="preserve"> and </w:t>
      </w:r>
      <w:r w:rsidRPr="00BD4970">
        <w:rPr>
          <w:rFonts w:ascii="Bookman Old Style" w:hAnsi="Bookman Old Style"/>
          <w:b/>
          <w:i/>
          <w:sz w:val="28"/>
          <w:szCs w:val="28"/>
        </w:rPr>
        <w:t>Pre</w:t>
      </w:r>
      <w:r w:rsidR="00BD4970">
        <w:rPr>
          <w:rFonts w:ascii="Bookman Old Style" w:hAnsi="Bookman Old Style"/>
          <w:b/>
          <w:i/>
          <w:sz w:val="28"/>
          <w:szCs w:val="28"/>
        </w:rPr>
        <w:t>ston v Luck</w:t>
      </w:r>
      <w:r w:rsidR="00BD4970">
        <w:rPr>
          <w:rFonts w:ascii="Bookman Old Style" w:hAnsi="Bookman Old Style"/>
          <w:b/>
          <w:i/>
          <w:sz w:val="28"/>
          <w:szCs w:val="28"/>
          <w:vertAlign w:val="superscript"/>
        </w:rPr>
        <w:t>8</w:t>
      </w:r>
      <w:r>
        <w:rPr>
          <w:rFonts w:ascii="Bookman Old Style" w:hAnsi="Bookman Old Style"/>
          <w:sz w:val="28"/>
          <w:szCs w:val="28"/>
        </w:rPr>
        <w:t>.</w:t>
      </w:r>
    </w:p>
    <w:p w:rsidR="008E4E14" w:rsidRDefault="008E4E14" w:rsidP="00220ED1">
      <w:pPr>
        <w:spacing w:after="0" w:line="360" w:lineRule="auto"/>
        <w:ind w:firstLine="360"/>
        <w:jc w:val="both"/>
        <w:rPr>
          <w:rFonts w:ascii="Bookman Old Style" w:hAnsi="Bookman Old Style"/>
          <w:sz w:val="28"/>
          <w:szCs w:val="28"/>
        </w:rPr>
      </w:pPr>
    </w:p>
    <w:p w:rsidR="006B1AB4" w:rsidRDefault="008E4E14" w:rsidP="00220ED1">
      <w:pPr>
        <w:spacing w:after="0" w:line="360" w:lineRule="auto"/>
        <w:ind w:firstLine="360"/>
        <w:jc w:val="both"/>
        <w:rPr>
          <w:rFonts w:ascii="Bookman Old Style" w:hAnsi="Bookman Old Style"/>
          <w:sz w:val="28"/>
          <w:szCs w:val="28"/>
        </w:rPr>
      </w:pPr>
      <w:r>
        <w:rPr>
          <w:rFonts w:ascii="Bookman Old Style" w:hAnsi="Bookman Old Style"/>
          <w:sz w:val="28"/>
          <w:szCs w:val="28"/>
        </w:rPr>
        <w:t xml:space="preserve">On Ground two, </w:t>
      </w:r>
      <w:r w:rsidR="00A53F8A">
        <w:rPr>
          <w:rFonts w:ascii="Bookman Old Style" w:hAnsi="Bookman Old Style"/>
          <w:sz w:val="28"/>
          <w:szCs w:val="28"/>
        </w:rPr>
        <w:t>M</w:t>
      </w:r>
      <w:r w:rsidR="00D75D09">
        <w:rPr>
          <w:rFonts w:ascii="Bookman Old Style" w:hAnsi="Bookman Old Style"/>
          <w:sz w:val="28"/>
          <w:szCs w:val="28"/>
        </w:rPr>
        <w:t>r</w:t>
      </w:r>
      <w:r w:rsidR="00A53F8A">
        <w:rPr>
          <w:rFonts w:ascii="Bookman Old Style" w:hAnsi="Bookman Old Style"/>
          <w:sz w:val="28"/>
          <w:szCs w:val="28"/>
        </w:rPr>
        <w:t>s.</w:t>
      </w:r>
      <w:r>
        <w:rPr>
          <w:rFonts w:ascii="Bookman Old Style" w:hAnsi="Bookman Old Style"/>
          <w:sz w:val="28"/>
          <w:szCs w:val="28"/>
        </w:rPr>
        <w:t xml:space="preserve"> </w:t>
      </w:r>
      <w:proofErr w:type="spellStart"/>
      <w:r>
        <w:rPr>
          <w:rFonts w:ascii="Bookman Old Style" w:hAnsi="Bookman Old Style"/>
          <w:sz w:val="28"/>
          <w:szCs w:val="28"/>
        </w:rPr>
        <w:t>Chiyengi</w:t>
      </w:r>
      <w:proofErr w:type="spellEnd"/>
      <w:r>
        <w:rPr>
          <w:rFonts w:ascii="Bookman Old Style" w:hAnsi="Bookman Old Style"/>
          <w:sz w:val="28"/>
          <w:szCs w:val="28"/>
        </w:rPr>
        <w:t xml:space="preserve"> submitted </w:t>
      </w:r>
      <w:r w:rsidR="00813EF8">
        <w:rPr>
          <w:rFonts w:ascii="Bookman Old Style" w:hAnsi="Bookman Old Style"/>
          <w:sz w:val="28"/>
          <w:szCs w:val="28"/>
        </w:rPr>
        <w:t xml:space="preserve">that </w:t>
      </w:r>
      <w:r w:rsidR="00840787">
        <w:rPr>
          <w:rFonts w:ascii="Bookman Old Style" w:hAnsi="Bookman Old Style"/>
          <w:sz w:val="28"/>
          <w:szCs w:val="28"/>
        </w:rPr>
        <w:t>under Sections 34 and 35 of the Lands and Deeds Registry Act</w:t>
      </w:r>
      <w:r w:rsidR="009E7122">
        <w:rPr>
          <w:rFonts w:ascii="Bookman Old Style" w:hAnsi="Bookman Old Style"/>
          <w:sz w:val="28"/>
          <w:szCs w:val="28"/>
        </w:rPr>
        <w:t>,</w:t>
      </w:r>
      <w:r w:rsidR="00840787">
        <w:rPr>
          <w:rFonts w:ascii="Bookman Old Style" w:hAnsi="Bookman Old Style"/>
          <w:sz w:val="28"/>
          <w:szCs w:val="28"/>
        </w:rPr>
        <w:t xml:space="preserve"> Chapter 185</w:t>
      </w:r>
      <w:r w:rsidR="009E7122">
        <w:rPr>
          <w:rFonts w:ascii="Bookman Old Style" w:hAnsi="Bookman Old Style"/>
          <w:sz w:val="28"/>
          <w:szCs w:val="28"/>
        </w:rPr>
        <w:t>,</w:t>
      </w:r>
      <w:r w:rsidR="00840787">
        <w:rPr>
          <w:rFonts w:ascii="Bookman Old Style" w:hAnsi="Bookman Old Style"/>
          <w:sz w:val="28"/>
          <w:szCs w:val="28"/>
        </w:rPr>
        <w:t xml:space="preserve"> </w:t>
      </w:r>
      <w:r w:rsidR="00813EF8">
        <w:rPr>
          <w:rFonts w:ascii="Bookman Old Style" w:hAnsi="Bookman Old Style"/>
          <w:sz w:val="28"/>
          <w:szCs w:val="28"/>
        </w:rPr>
        <w:t>there was presumption of security of tenure enjoyed by the Appellant as Title holder</w:t>
      </w:r>
      <w:r w:rsidR="00840787">
        <w:rPr>
          <w:rFonts w:ascii="Bookman Old Style" w:hAnsi="Bookman Old Style"/>
          <w:sz w:val="28"/>
          <w:szCs w:val="28"/>
        </w:rPr>
        <w:t xml:space="preserve"> against possessory and from adverse action of u</w:t>
      </w:r>
      <w:r w:rsidR="00B61A87">
        <w:rPr>
          <w:rFonts w:ascii="Bookman Old Style" w:hAnsi="Bookman Old Style"/>
          <w:sz w:val="28"/>
          <w:szCs w:val="28"/>
        </w:rPr>
        <w:t xml:space="preserve">ser rights. She argued that the Respondents, on the other hand, </w:t>
      </w:r>
      <w:r w:rsidR="00840787">
        <w:rPr>
          <w:rFonts w:ascii="Bookman Old Style" w:hAnsi="Bookman Old Style"/>
          <w:sz w:val="28"/>
          <w:szCs w:val="28"/>
        </w:rPr>
        <w:t>were non-Zambian and based on Section 3 of the Lands Act</w:t>
      </w:r>
      <w:r w:rsidR="009E7122">
        <w:rPr>
          <w:rFonts w:ascii="Bookman Old Style" w:hAnsi="Bookman Old Style"/>
          <w:sz w:val="28"/>
          <w:szCs w:val="28"/>
        </w:rPr>
        <w:t>,</w:t>
      </w:r>
      <w:r w:rsidR="007A0D97">
        <w:rPr>
          <w:rFonts w:ascii="Bookman Old Style" w:hAnsi="Bookman Old Style"/>
          <w:sz w:val="28"/>
          <w:szCs w:val="28"/>
        </w:rPr>
        <w:t xml:space="preserve"> Chapter 184, they, prima facie, could not own land. She submitted that the Respondents claimed to be innocent </w:t>
      </w:r>
      <w:proofErr w:type="spellStart"/>
      <w:r w:rsidR="007A0D97">
        <w:rPr>
          <w:rFonts w:ascii="Bookman Old Style" w:hAnsi="Bookman Old Style"/>
          <w:sz w:val="28"/>
          <w:szCs w:val="28"/>
        </w:rPr>
        <w:t>bonafide</w:t>
      </w:r>
      <w:proofErr w:type="spellEnd"/>
      <w:r w:rsidR="007A0D97">
        <w:rPr>
          <w:rFonts w:ascii="Bookman Old Style" w:hAnsi="Bookman Old Style"/>
          <w:sz w:val="28"/>
          <w:szCs w:val="28"/>
        </w:rPr>
        <w:t xml:space="preserve"> purchase</w:t>
      </w:r>
      <w:r w:rsidR="00B61A87">
        <w:rPr>
          <w:rFonts w:ascii="Bookman Old Style" w:hAnsi="Bookman Old Style"/>
          <w:sz w:val="28"/>
          <w:szCs w:val="28"/>
        </w:rPr>
        <w:t xml:space="preserve">rs for value and without notice </w:t>
      </w:r>
      <w:r w:rsidR="00BE4EB7">
        <w:rPr>
          <w:rFonts w:ascii="Bookman Old Style" w:hAnsi="Bookman Old Style"/>
          <w:sz w:val="28"/>
          <w:szCs w:val="28"/>
        </w:rPr>
        <w:t xml:space="preserve">and </w:t>
      </w:r>
      <w:r w:rsidR="00B61A87">
        <w:rPr>
          <w:rFonts w:ascii="Bookman Old Style" w:hAnsi="Bookman Old Style"/>
          <w:sz w:val="28"/>
          <w:szCs w:val="28"/>
        </w:rPr>
        <w:t>yet</w:t>
      </w:r>
      <w:r w:rsidR="007A0D97">
        <w:rPr>
          <w:rFonts w:ascii="Bookman Old Style" w:hAnsi="Bookman Old Style"/>
          <w:sz w:val="28"/>
          <w:szCs w:val="28"/>
        </w:rPr>
        <w:t xml:space="preserve"> they did not show that they were eligible to own land at the material time. We were referred to the case of </w:t>
      </w:r>
      <w:r w:rsidR="007A0D97" w:rsidRPr="00BD4970">
        <w:rPr>
          <w:rFonts w:ascii="Bookman Old Style" w:hAnsi="Bookman Old Style"/>
          <w:b/>
          <w:i/>
          <w:sz w:val="28"/>
          <w:szCs w:val="28"/>
        </w:rPr>
        <w:t xml:space="preserve">Hillary Bernard </w:t>
      </w:r>
      <w:proofErr w:type="spellStart"/>
      <w:r w:rsidR="007A0D97" w:rsidRPr="00BD4970">
        <w:rPr>
          <w:rFonts w:ascii="Bookman Old Style" w:hAnsi="Bookman Old Style"/>
          <w:b/>
          <w:i/>
          <w:sz w:val="28"/>
          <w:szCs w:val="28"/>
        </w:rPr>
        <w:t>Mukosa</w:t>
      </w:r>
      <w:proofErr w:type="spellEnd"/>
      <w:r w:rsidR="007A0D97" w:rsidRPr="00BD4970">
        <w:rPr>
          <w:rFonts w:ascii="Bookman Old Style" w:hAnsi="Bookman Old Style"/>
          <w:b/>
          <w:i/>
          <w:sz w:val="28"/>
          <w:szCs w:val="28"/>
        </w:rPr>
        <w:t xml:space="preserve"> v Michael Ronaldson</w:t>
      </w:r>
      <w:r w:rsidR="00DB5206">
        <w:rPr>
          <w:rFonts w:ascii="Bookman Old Style" w:hAnsi="Bookman Old Style"/>
          <w:b/>
          <w:i/>
          <w:sz w:val="28"/>
          <w:szCs w:val="28"/>
          <w:vertAlign w:val="superscript"/>
        </w:rPr>
        <w:t xml:space="preserve">9 </w:t>
      </w:r>
      <w:r w:rsidR="00DB5206">
        <w:rPr>
          <w:rFonts w:ascii="Bookman Old Style" w:hAnsi="Bookman Old Style"/>
          <w:sz w:val="28"/>
          <w:szCs w:val="28"/>
        </w:rPr>
        <w:t xml:space="preserve">as </w:t>
      </w:r>
      <w:r w:rsidR="00A53F8A">
        <w:rPr>
          <w:rFonts w:ascii="Bookman Old Style" w:hAnsi="Bookman Old Style"/>
          <w:sz w:val="28"/>
          <w:szCs w:val="28"/>
        </w:rPr>
        <w:t>M</w:t>
      </w:r>
      <w:r w:rsidR="00D75D09">
        <w:rPr>
          <w:rFonts w:ascii="Bookman Old Style" w:hAnsi="Bookman Old Style"/>
          <w:sz w:val="28"/>
          <w:szCs w:val="28"/>
        </w:rPr>
        <w:t>r</w:t>
      </w:r>
      <w:r w:rsidR="00A53F8A">
        <w:rPr>
          <w:rFonts w:ascii="Bookman Old Style" w:hAnsi="Bookman Old Style"/>
          <w:sz w:val="28"/>
          <w:szCs w:val="28"/>
        </w:rPr>
        <w:t>s.</w:t>
      </w:r>
      <w:r w:rsidR="000438FB">
        <w:rPr>
          <w:rFonts w:ascii="Bookman Old Style" w:hAnsi="Bookman Old Style"/>
          <w:sz w:val="28"/>
          <w:szCs w:val="28"/>
        </w:rPr>
        <w:t xml:space="preserve"> </w:t>
      </w:r>
      <w:proofErr w:type="spellStart"/>
      <w:r w:rsidR="000438FB">
        <w:rPr>
          <w:rFonts w:ascii="Bookman Old Style" w:hAnsi="Bookman Old Style"/>
          <w:sz w:val="28"/>
          <w:szCs w:val="28"/>
        </w:rPr>
        <w:t>Chiyengi</w:t>
      </w:r>
      <w:proofErr w:type="spellEnd"/>
      <w:r w:rsidR="004315F1">
        <w:rPr>
          <w:rFonts w:ascii="Bookman Old Style" w:hAnsi="Bookman Old Style"/>
          <w:sz w:val="28"/>
          <w:szCs w:val="28"/>
        </w:rPr>
        <w:t xml:space="preserve"> submitted that the </w:t>
      </w:r>
    </w:p>
    <w:p w:rsidR="006B1AB4" w:rsidRDefault="006B1AB4" w:rsidP="006B1AB4">
      <w:pPr>
        <w:spacing w:after="0" w:line="24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C76DA7">
        <w:rPr>
          <w:rFonts w:ascii="Bookman Old Style" w:hAnsi="Bookman Old Style"/>
          <w:b/>
          <w:sz w:val="24"/>
          <w:szCs w:val="24"/>
        </w:rPr>
        <w:t>(</w:t>
      </w:r>
      <w:r>
        <w:rPr>
          <w:rFonts w:ascii="Bookman Old Style" w:hAnsi="Bookman Old Style"/>
          <w:b/>
          <w:sz w:val="24"/>
          <w:szCs w:val="24"/>
        </w:rPr>
        <w:t>61</w:t>
      </w:r>
      <w:r w:rsidR="00ED3BE8">
        <w:rPr>
          <w:rFonts w:ascii="Bookman Old Style" w:hAnsi="Bookman Old Style"/>
          <w:b/>
          <w:sz w:val="24"/>
          <w:szCs w:val="24"/>
        </w:rPr>
        <w:t>2</w:t>
      </w:r>
      <w:r w:rsidRPr="00C76DA7">
        <w:rPr>
          <w:rFonts w:ascii="Bookman Old Style" w:hAnsi="Bookman Old Style"/>
          <w:b/>
          <w:sz w:val="24"/>
          <w:szCs w:val="24"/>
        </w:rPr>
        <w:t>)</w:t>
      </w:r>
    </w:p>
    <w:p w:rsidR="006B1AB4" w:rsidRDefault="006B1AB4" w:rsidP="006B1AB4">
      <w:pPr>
        <w:spacing w:after="0" w:line="360" w:lineRule="auto"/>
        <w:jc w:val="both"/>
        <w:rPr>
          <w:rFonts w:ascii="Bookman Old Style" w:hAnsi="Bookman Old Style"/>
          <w:sz w:val="28"/>
          <w:szCs w:val="28"/>
        </w:rPr>
      </w:pPr>
    </w:p>
    <w:p w:rsidR="008E4E14" w:rsidRDefault="004315F1" w:rsidP="006B1AB4">
      <w:pPr>
        <w:spacing w:after="0" w:line="360" w:lineRule="auto"/>
        <w:jc w:val="both"/>
        <w:rPr>
          <w:rFonts w:ascii="Bookman Old Style" w:hAnsi="Bookman Old Style"/>
          <w:sz w:val="28"/>
          <w:szCs w:val="28"/>
        </w:rPr>
      </w:pPr>
      <w:proofErr w:type="gramStart"/>
      <w:r>
        <w:rPr>
          <w:rFonts w:ascii="Bookman Old Style" w:hAnsi="Bookman Old Style"/>
          <w:sz w:val="28"/>
          <w:szCs w:val="28"/>
        </w:rPr>
        <w:t>learned</w:t>
      </w:r>
      <w:proofErr w:type="gramEnd"/>
      <w:r>
        <w:rPr>
          <w:rFonts w:ascii="Bookman Old Style" w:hAnsi="Bookman Old Style"/>
          <w:sz w:val="28"/>
          <w:szCs w:val="28"/>
        </w:rPr>
        <w:t xml:space="preserve"> trial Judge erred when she held that </w:t>
      </w:r>
      <w:r w:rsidRPr="001C4660">
        <w:rPr>
          <w:rFonts w:ascii="Bookman Old Style" w:hAnsi="Bookman Old Style"/>
          <w:b/>
          <w:i/>
          <w:sz w:val="28"/>
          <w:szCs w:val="28"/>
        </w:rPr>
        <w:t>“…a non-Zambian could own land through a legally registered company but indeed not in his personal name”</w:t>
      </w:r>
      <w:r>
        <w:rPr>
          <w:rFonts w:ascii="Bookman Old Style" w:hAnsi="Bookman Old Style"/>
          <w:sz w:val="28"/>
          <w:szCs w:val="28"/>
        </w:rPr>
        <w:t>.</w:t>
      </w:r>
    </w:p>
    <w:p w:rsidR="004315F1" w:rsidRDefault="004315F1" w:rsidP="00220ED1">
      <w:pPr>
        <w:spacing w:after="0" w:line="360" w:lineRule="auto"/>
        <w:ind w:firstLine="360"/>
        <w:jc w:val="both"/>
        <w:rPr>
          <w:rFonts w:ascii="Bookman Old Style" w:hAnsi="Bookman Old Style"/>
          <w:sz w:val="28"/>
          <w:szCs w:val="28"/>
        </w:rPr>
      </w:pPr>
    </w:p>
    <w:p w:rsidR="004315F1" w:rsidRDefault="00FD2D14" w:rsidP="00220ED1">
      <w:pPr>
        <w:spacing w:after="0" w:line="360" w:lineRule="auto"/>
        <w:ind w:firstLine="360"/>
        <w:jc w:val="both"/>
        <w:rPr>
          <w:rFonts w:ascii="Bookman Old Style" w:hAnsi="Bookman Old Style"/>
          <w:sz w:val="28"/>
          <w:szCs w:val="28"/>
        </w:rPr>
      </w:pPr>
      <w:r>
        <w:rPr>
          <w:rFonts w:ascii="Bookman Old Style" w:hAnsi="Bookman Old Style"/>
          <w:sz w:val="28"/>
          <w:szCs w:val="28"/>
        </w:rPr>
        <w:t xml:space="preserve">On </w:t>
      </w:r>
      <w:r w:rsidR="004315F1">
        <w:rPr>
          <w:rFonts w:ascii="Bookman Old Style" w:hAnsi="Bookman Old Style"/>
          <w:sz w:val="28"/>
          <w:szCs w:val="28"/>
        </w:rPr>
        <w:t xml:space="preserve">Ground three, </w:t>
      </w:r>
      <w:r w:rsidR="00A53F8A">
        <w:rPr>
          <w:rFonts w:ascii="Bookman Old Style" w:hAnsi="Bookman Old Style"/>
          <w:sz w:val="28"/>
          <w:szCs w:val="28"/>
        </w:rPr>
        <w:t>M</w:t>
      </w:r>
      <w:r w:rsidR="00D75D09">
        <w:rPr>
          <w:rFonts w:ascii="Bookman Old Style" w:hAnsi="Bookman Old Style"/>
          <w:sz w:val="28"/>
          <w:szCs w:val="28"/>
        </w:rPr>
        <w:t>r</w:t>
      </w:r>
      <w:r w:rsidR="00A53F8A">
        <w:rPr>
          <w:rFonts w:ascii="Bookman Old Style" w:hAnsi="Bookman Old Style"/>
          <w:sz w:val="28"/>
          <w:szCs w:val="28"/>
        </w:rPr>
        <w:t>s.</w:t>
      </w:r>
      <w:r w:rsidR="004315F1">
        <w:rPr>
          <w:rFonts w:ascii="Bookman Old Style" w:hAnsi="Bookman Old Style"/>
          <w:sz w:val="28"/>
          <w:szCs w:val="28"/>
        </w:rPr>
        <w:t xml:space="preserve"> </w:t>
      </w:r>
      <w:proofErr w:type="spellStart"/>
      <w:r w:rsidR="004315F1">
        <w:rPr>
          <w:rFonts w:ascii="Bookman Old Style" w:hAnsi="Bookman Old Style"/>
          <w:sz w:val="28"/>
          <w:szCs w:val="28"/>
        </w:rPr>
        <w:t>Chiyengi</w:t>
      </w:r>
      <w:proofErr w:type="spellEnd"/>
      <w:r w:rsidR="004315F1">
        <w:rPr>
          <w:rFonts w:ascii="Bookman Old Style" w:hAnsi="Bookman Old Style"/>
          <w:sz w:val="28"/>
          <w:szCs w:val="28"/>
        </w:rPr>
        <w:t xml:space="preserve"> argued that the structures for which the Respondents were demanding compensation were not wanted by the Appellant and, were illegal and </w:t>
      </w:r>
      <w:r w:rsidR="000438FB">
        <w:rPr>
          <w:rFonts w:ascii="Bookman Old Style" w:hAnsi="Bookman Old Style"/>
          <w:sz w:val="28"/>
          <w:szCs w:val="28"/>
        </w:rPr>
        <w:t xml:space="preserve">thus </w:t>
      </w:r>
      <w:r w:rsidR="004315F1">
        <w:rPr>
          <w:rFonts w:ascii="Bookman Old Style" w:hAnsi="Bookman Old Style"/>
          <w:sz w:val="28"/>
          <w:szCs w:val="28"/>
        </w:rPr>
        <w:t>liable to demolition. She submitted further that the issue of whether the Appellant ought to be compelled to compensate the Respondents for the unwanted illegal structures did not require trial to determine.</w:t>
      </w:r>
    </w:p>
    <w:p w:rsidR="00C96288" w:rsidRDefault="00C96288" w:rsidP="00220ED1">
      <w:pPr>
        <w:spacing w:after="0" w:line="360" w:lineRule="auto"/>
        <w:ind w:firstLine="360"/>
        <w:jc w:val="both"/>
        <w:rPr>
          <w:rFonts w:ascii="Bookman Old Style" w:hAnsi="Bookman Old Style"/>
          <w:sz w:val="28"/>
          <w:szCs w:val="28"/>
        </w:rPr>
      </w:pPr>
    </w:p>
    <w:p w:rsidR="00C96288" w:rsidRDefault="00C96288" w:rsidP="00220ED1">
      <w:pPr>
        <w:spacing w:after="0" w:line="360" w:lineRule="auto"/>
        <w:ind w:firstLine="360"/>
        <w:jc w:val="both"/>
        <w:rPr>
          <w:rFonts w:ascii="Bookman Old Style" w:hAnsi="Bookman Old Style"/>
          <w:sz w:val="28"/>
          <w:szCs w:val="28"/>
        </w:rPr>
      </w:pPr>
      <w:r>
        <w:rPr>
          <w:rFonts w:ascii="Bookman Old Style" w:hAnsi="Bookman Old Style"/>
          <w:sz w:val="28"/>
          <w:szCs w:val="28"/>
        </w:rPr>
        <w:t>On Ground four, it was submitted that the learned trial Judge misdirected herself when she ordered the parties to have the property valued, to submit a report and to share the cost of the valuation when the Respondent had not raised any serious question for</w:t>
      </w:r>
      <w:r w:rsidR="0008719D">
        <w:rPr>
          <w:rFonts w:ascii="Bookman Old Style" w:hAnsi="Bookman Old Style"/>
          <w:sz w:val="28"/>
          <w:szCs w:val="28"/>
        </w:rPr>
        <w:t xml:space="preserve"> determination at trial. Besides, that the issue of valuation would only</w:t>
      </w:r>
      <w:r>
        <w:rPr>
          <w:rFonts w:ascii="Bookman Old Style" w:hAnsi="Bookman Old Style"/>
          <w:sz w:val="28"/>
          <w:szCs w:val="28"/>
        </w:rPr>
        <w:t xml:space="preserve"> arise after determination of the main matter, and only after determination in the Respondents’ </w:t>
      </w:r>
      <w:proofErr w:type="spellStart"/>
      <w:r>
        <w:rPr>
          <w:rFonts w:ascii="Bookman Old Style" w:hAnsi="Bookman Old Style"/>
          <w:sz w:val="28"/>
          <w:szCs w:val="28"/>
        </w:rPr>
        <w:t>favour</w:t>
      </w:r>
      <w:proofErr w:type="spellEnd"/>
      <w:r>
        <w:rPr>
          <w:rFonts w:ascii="Bookman Old Style" w:hAnsi="Bookman Old Style"/>
          <w:sz w:val="28"/>
          <w:szCs w:val="28"/>
        </w:rPr>
        <w:t>.</w:t>
      </w:r>
    </w:p>
    <w:p w:rsidR="00C52F22" w:rsidRDefault="00C52F22" w:rsidP="00220ED1">
      <w:pPr>
        <w:spacing w:after="0" w:line="360" w:lineRule="auto"/>
        <w:ind w:firstLine="360"/>
        <w:jc w:val="both"/>
        <w:rPr>
          <w:rFonts w:ascii="Bookman Old Style" w:hAnsi="Bookman Old Style"/>
          <w:sz w:val="28"/>
          <w:szCs w:val="28"/>
        </w:rPr>
      </w:pPr>
    </w:p>
    <w:p w:rsidR="00ED3BE8" w:rsidRDefault="00F63D16" w:rsidP="00220ED1">
      <w:pPr>
        <w:spacing w:after="0" w:line="360" w:lineRule="auto"/>
        <w:ind w:firstLine="360"/>
        <w:jc w:val="both"/>
        <w:rPr>
          <w:rFonts w:ascii="Bookman Old Style" w:hAnsi="Bookman Old Style"/>
          <w:sz w:val="28"/>
          <w:szCs w:val="28"/>
        </w:rPr>
      </w:pPr>
      <w:r>
        <w:rPr>
          <w:rFonts w:ascii="Bookman Old Style" w:hAnsi="Bookman Old Style"/>
          <w:sz w:val="28"/>
          <w:szCs w:val="28"/>
        </w:rPr>
        <w:t xml:space="preserve">On the other hand, </w:t>
      </w:r>
      <w:r w:rsidR="00A53F8A">
        <w:rPr>
          <w:rFonts w:ascii="Bookman Old Style" w:hAnsi="Bookman Old Style"/>
          <w:sz w:val="28"/>
          <w:szCs w:val="28"/>
        </w:rPr>
        <w:t>Mr.</w:t>
      </w:r>
      <w:r w:rsidR="00C52F22">
        <w:rPr>
          <w:rFonts w:ascii="Bookman Old Style" w:hAnsi="Bookman Old Style"/>
          <w:sz w:val="28"/>
          <w:szCs w:val="28"/>
        </w:rPr>
        <w:t xml:space="preserve"> Robert</w:t>
      </w:r>
      <w:r w:rsidR="009823A8">
        <w:rPr>
          <w:rFonts w:ascii="Bookman Old Style" w:hAnsi="Bookman Old Style"/>
          <w:sz w:val="28"/>
          <w:szCs w:val="28"/>
        </w:rPr>
        <w:t>s</w:t>
      </w:r>
      <w:r w:rsidR="0058204D">
        <w:rPr>
          <w:rFonts w:ascii="Bookman Old Style" w:hAnsi="Bookman Old Style"/>
          <w:sz w:val="28"/>
          <w:szCs w:val="28"/>
        </w:rPr>
        <w:t>’</w:t>
      </w:r>
      <w:r w:rsidR="009823A8">
        <w:rPr>
          <w:rFonts w:ascii="Bookman Old Style" w:hAnsi="Bookman Old Style"/>
          <w:sz w:val="28"/>
          <w:szCs w:val="28"/>
        </w:rPr>
        <w:t xml:space="preserve"> submissions</w:t>
      </w:r>
      <w:r w:rsidR="00FC0994">
        <w:rPr>
          <w:rFonts w:ascii="Bookman Old Style" w:hAnsi="Bookman Old Style"/>
          <w:sz w:val="28"/>
          <w:szCs w:val="28"/>
        </w:rPr>
        <w:t xml:space="preserve"> on Grounds one and four</w:t>
      </w:r>
      <w:r w:rsidR="0058204D">
        <w:rPr>
          <w:rFonts w:ascii="Bookman Old Style" w:hAnsi="Bookman Old Style"/>
          <w:sz w:val="28"/>
          <w:szCs w:val="28"/>
        </w:rPr>
        <w:t>, which he argued as one,</w:t>
      </w:r>
      <w:r>
        <w:rPr>
          <w:rFonts w:ascii="Bookman Old Style" w:hAnsi="Bookman Old Style"/>
          <w:sz w:val="28"/>
          <w:szCs w:val="28"/>
        </w:rPr>
        <w:t xml:space="preserve"> </w:t>
      </w:r>
      <w:r w:rsidR="0081043F">
        <w:rPr>
          <w:rFonts w:ascii="Bookman Old Style" w:hAnsi="Bookman Old Style"/>
          <w:sz w:val="28"/>
          <w:szCs w:val="28"/>
        </w:rPr>
        <w:t>were</w:t>
      </w:r>
      <w:r w:rsidR="009823A8">
        <w:rPr>
          <w:rFonts w:ascii="Bookman Old Style" w:hAnsi="Bookman Old Style"/>
          <w:sz w:val="28"/>
          <w:szCs w:val="28"/>
        </w:rPr>
        <w:t xml:space="preserve"> that</w:t>
      </w:r>
      <w:r w:rsidR="00C52F22">
        <w:rPr>
          <w:rFonts w:ascii="Bookman Old Style" w:hAnsi="Bookman Old Style"/>
          <w:sz w:val="28"/>
          <w:szCs w:val="28"/>
        </w:rPr>
        <w:t xml:space="preserve"> the Respondents had a clear right to claim in equity</w:t>
      </w:r>
      <w:r w:rsidR="009823A8">
        <w:rPr>
          <w:rFonts w:ascii="Bookman Old Style" w:hAnsi="Bookman Old Style"/>
          <w:sz w:val="28"/>
          <w:szCs w:val="28"/>
        </w:rPr>
        <w:t>. He submitted t</w:t>
      </w:r>
      <w:r w:rsidR="00DD2C59">
        <w:rPr>
          <w:rFonts w:ascii="Bookman Old Style" w:hAnsi="Bookman Old Style"/>
          <w:sz w:val="28"/>
          <w:szCs w:val="28"/>
        </w:rPr>
        <w:t>hat under</w:t>
      </w:r>
      <w:r w:rsidR="00C52F22">
        <w:rPr>
          <w:rFonts w:ascii="Bookman Old Style" w:hAnsi="Bookman Old Style"/>
          <w:sz w:val="28"/>
          <w:szCs w:val="28"/>
        </w:rPr>
        <w:t xml:space="preserve"> Section 13 of the High Court Act</w:t>
      </w:r>
      <w:r w:rsidR="009E7122">
        <w:rPr>
          <w:rFonts w:ascii="Bookman Old Style" w:hAnsi="Bookman Old Style"/>
          <w:sz w:val="28"/>
          <w:szCs w:val="28"/>
        </w:rPr>
        <w:t>,</w:t>
      </w:r>
      <w:r w:rsidR="00C52F22">
        <w:rPr>
          <w:rFonts w:ascii="Bookman Old Style" w:hAnsi="Bookman Old Style"/>
          <w:sz w:val="28"/>
          <w:szCs w:val="28"/>
        </w:rPr>
        <w:t xml:space="preserve"> Chapter 27</w:t>
      </w:r>
      <w:r w:rsidR="009E7122">
        <w:rPr>
          <w:rFonts w:ascii="Bookman Old Style" w:hAnsi="Bookman Old Style"/>
          <w:sz w:val="28"/>
          <w:szCs w:val="28"/>
        </w:rPr>
        <w:t>,</w:t>
      </w:r>
      <w:r w:rsidR="00DD2C59">
        <w:rPr>
          <w:rFonts w:ascii="Bookman Old Style" w:hAnsi="Bookman Old Style"/>
          <w:sz w:val="28"/>
          <w:szCs w:val="28"/>
        </w:rPr>
        <w:t xml:space="preserve"> the Courts were empowered to administer both law and equity concurrently</w:t>
      </w:r>
      <w:r w:rsidR="009823A8">
        <w:rPr>
          <w:rFonts w:ascii="Bookman Old Style" w:hAnsi="Bookman Old Style"/>
          <w:sz w:val="28"/>
          <w:szCs w:val="28"/>
        </w:rPr>
        <w:t xml:space="preserve">, and where there was </w:t>
      </w:r>
      <w:proofErr w:type="gramStart"/>
      <w:r w:rsidR="009823A8">
        <w:rPr>
          <w:rFonts w:ascii="Bookman Old Style" w:hAnsi="Bookman Old Style"/>
          <w:sz w:val="28"/>
          <w:szCs w:val="28"/>
        </w:rPr>
        <w:t>conflict</w:t>
      </w:r>
      <w:r w:rsidR="009E7122">
        <w:rPr>
          <w:rFonts w:ascii="Bookman Old Style" w:hAnsi="Bookman Old Style"/>
          <w:sz w:val="28"/>
          <w:szCs w:val="28"/>
        </w:rPr>
        <w:t>,</w:t>
      </w:r>
      <w:proofErr w:type="gramEnd"/>
      <w:r w:rsidR="009823A8">
        <w:rPr>
          <w:rFonts w:ascii="Bookman Old Style" w:hAnsi="Bookman Old Style"/>
          <w:sz w:val="28"/>
          <w:szCs w:val="28"/>
        </w:rPr>
        <w:t xml:space="preserve"> equity prevailed over com</w:t>
      </w:r>
      <w:r w:rsidR="005050D1">
        <w:rPr>
          <w:rFonts w:ascii="Bookman Old Style" w:hAnsi="Bookman Old Style"/>
          <w:sz w:val="28"/>
          <w:szCs w:val="28"/>
        </w:rPr>
        <w:t xml:space="preserve">mon law rules. It was his </w:t>
      </w:r>
    </w:p>
    <w:p w:rsidR="00ED3BE8" w:rsidRDefault="00ED3BE8" w:rsidP="00ED3BE8">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C76DA7">
        <w:rPr>
          <w:rFonts w:ascii="Bookman Old Style" w:hAnsi="Bookman Old Style"/>
          <w:b/>
          <w:sz w:val="24"/>
          <w:szCs w:val="24"/>
        </w:rPr>
        <w:t>(</w:t>
      </w:r>
      <w:r>
        <w:rPr>
          <w:rFonts w:ascii="Bookman Old Style" w:hAnsi="Bookman Old Style"/>
          <w:b/>
          <w:sz w:val="24"/>
          <w:szCs w:val="24"/>
        </w:rPr>
        <w:t>613</w:t>
      </w:r>
      <w:r w:rsidRPr="00C76DA7">
        <w:rPr>
          <w:rFonts w:ascii="Bookman Old Style" w:hAnsi="Bookman Old Style"/>
          <w:b/>
          <w:sz w:val="24"/>
          <w:szCs w:val="24"/>
        </w:rPr>
        <w:t>)</w:t>
      </w:r>
    </w:p>
    <w:p w:rsidR="00ED3BE8" w:rsidRDefault="00ED3BE8" w:rsidP="00D45ED2">
      <w:pPr>
        <w:spacing w:after="0" w:line="240" w:lineRule="auto"/>
        <w:jc w:val="both"/>
        <w:rPr>
          <w:rFonts w:ascii="Bookman Old Style" w:hAnsi="Bookman Old Style"/>
          <w:sz w:val="28"/>
          <w:szCs w:val="28"/>
        </w:rPr>
      </w:pPr>
    </w:p>
    <w:p w:rsidR="00DD2C59" w:rsidRDefault="005050D1" w:rsidP="00ED3BE8">
      <w:pPr>
        <w:spacing w:after="0" w:line="360" w:lineRule="auto"/>
        <w:jc w:val="both"/>
        <w:rPr>
          <w:rFonts w:ascii="Bookman Old Style" w:hAnsi="Bookman Old Style"/>
          <w:sz w:val="28"/>
          <w:szCs w:val="28"/>
        </w:rPr>
      </w:pPr>
      <w:proofErr w:type="gramStart"/>
      <w:r>
        <w:rPr>
          <w:rFonts w:ascii="Bookman Old Style" w:hAnsi="Bookman Old Style"/>
          <w:sz w:val="28"/>
          <w:szCs w:val="28"/>
        </w:rPr>
        <w:t>contention</w:t>
      </w:r>
      <w:proofErr w:type="gramEnd"/>
      <w:r w:rsidR="009823A8">
        <w:rPr>
          <w:rFonts w:ascii="Bookman Old Style" w:hAnsi="Bookman Old Style"/>
          <w:sz w:val="28"/>
          <w:szCs w:val="28"/>
        </w:rPr>
        <w:t xml:space="preserve"> that the Respondent had an equitable right to compensation for impr</w:t>
      </w:r>
      <w:r w:rsidR="0083073B">
        <w:rPr>
          <w:rFonts w:ascii="Bookman Old Style" w:hAnsi="Bookman Old Style"/>
          <w:sz w:val="28"/>
          <w:szCs w:val="28"/>
        </w:rPr>
        <w:t xml:space="preserve">ovements made to the property. He </w:t>
      </w:r>
      <w:r w:rsidR="00056ABA">
        <w:rPr>
          <w:rFonts w:ascii="Bookman Old Style" w:hAnsi="Bookman Old Style"/>
          <w:sz w:val="28"/>
          <w:szCs w:val="28"/>
        </w:rPr>
        <w:t>referred us</w:t>
      </w:r>
      <w:r w:rsidR="009823A8">
        <w:rPr>
          <w:rFonts w:ascii="Bookman Old Style" w:hAnsi="Bookman Old Style"/>
          <w:sz w:val="28"/>
          <w:szCs w:val="28"/>
        </w:rPr>
        <w:t xml:space="preserve"> to </w:t>
      </w:r>
      <w:r w:rsidR="00DB5206">
        <w:rPr>
          <w:rFonts w:ascii="Bookman Old Style" w:hAnsi="Bookman Old Style"/>
          <w:sz w:val="28"/>
          <w:szCs w:val="28"/>
        </w:rPr>
        <w:t xml:space="preserve">our decisions in </w:t>
      </w:r>
      <w:r w:rsidR="009823A8" w:rsidRPr="007F396A">
        <w:rPr>
          <w:rFonts w:ascii="Bookman Old Style" w:hAnsi="Bookman Old Style"/>
          <w:b/>
          <w:i/>
          <w:sz w:val="28"/>
          <w:szCs w:val="28"/>
        </w:rPr>
        <w:t xml:space="preserve">George </w:t>
      </w:r>
      <w:proofErr w:type="spellStart"/>
      <w:r w:rsidR="009823A8" w:rsidRPr="007F396A">
        <w:rPr>
          <w:rFonts w:ascii="Bookman Old Style" w:hAnsi="Bookman Old Style"/>
          <w:b/>
          <w:i/>
          <w:sz w:val="28"/>
          <w:szCs w:val="28"/>
        </w:rPr>
        <w:t>Andries</w:t>
      </w:r>
      <w:proofErr w:type="spellEnd"/>
      <w:r w:rsidR="00B74532" w:rsidRPr="007F396A">
        <w:rPr>
          <w:rFonts w:ascii="Bookman Old Style" w:hAnsi="Bookman Old Style"/>
          <w:b/>
          <w:i/>
          <w:sz w:val="28"/>
          <w:szCs w:val="28"/>
        </w:rPr>
        <w:t xml:space="preserve"> Johannes White v Ronald </w:t>
      </w:r>
      <w:proofErr w:type="spellStart"/>
      <w:r w:rsidR="007F396A">
        <w:rPr>
          <w:rFonts w:ascii="Bookman Old Style" w:hAnsi="Bookman Old Style"/>
          <w:b/>
          <w:i/>
          <w:sz w:val="28"/>
          <w:szCs w:val="28"/>
        </w:rPr>
        <w:t>Westerman</w:t>
      </w:r>
      <w:proofErr w:type="spellEnd"/>
      <w:r w:rsidR="007F396A">
        <w:rPr>
          <w:rFonts w:ascii="Bookman Old Style" w:hAnsi="Bookman Old Style"/>
          <w:b/>
          <w:i/>
          <w:sz w:val="28"/>
          <w:szCs w:val="28"/>
        </w:rPr>
        <w:t xml:space="preserve"> &amp; Others</w:t>
      </w:r>
      <w:r w:rsidR="007F396A">
        <w:rPr>
          <w:rFonts w:ascii="Bookman Old Style" w:hAnsi="Bookman Old Style"/>
          <w:b/>
          <w:i/>
          <w:sz w:val="28"/>
          <w:szCs w:val="28"/>
          <w:vertAlign w:val="superscript"/>
        </w:rPr>
        <w:t>2</w:t>
      </w:r>
      <w:r w:rsidR="00B74532" w:rsidRPr="007F396A">
        <w:rPr>
          <w:rFonts w:ascii="Bookman Old Style" w:hAnsi="Bookman Old Style"/>
          <w:b/>
          <w:i/>
          <w:sz w:val="28"/>
          <w:szCs w:val="28"/>
        </w:rPr>
        <w:t xml:space="preserve">, </w:t>
      </w:r>
      <w:proofErr w:type="spellStart"/>
      <w:r w:rsidR="00B74532" w:rsidRPr="007F396A">
        <w:rPr>
          <w:rFonts w:ascii="Bookman Old Style" w:hAnsi="Bookman Old Style"/>
          <w:b/>
          <w:i/>
          <w:sz w:val="28"/>
          <w:szCs w:val="28"/>
        </w:rPr>
        <w:t>Spiros</w:t>
      </w:r>
      <w:proofErr w:type="spellEnd"/>
      <w:r w:rsidR="00B74532" w:rsidRPr="007F396A">
        <w:rPr>
          <w:rFonts w:ascii="Bookman Old Style" w:hAnsi="Bookman Old Style"/>
          <w:b/>
          <w:i/>
          <w:sz w:val="28"/>
          <w:szCs w:val="28"/>
        </w:rPr>
        <w:t xml:space="preserve"> </w:t>
      </w:r>
      <w:proofErr w:type="spellStart"/>
      <w:r w:rsidR="00B74532" w:rsidRPr="007F396A">
        <w:rPr>
          <w:rFonts w:ascii="Bookman Old Style" w:hAnsi="Bookman Old Style"/>
          <w:b/>
          <w:i/>
          <w:sz w:val="28"/>
          <w:szCs w:val="28"/>
        </w:rPr>
        <w:t>Konidaris</w:t>
      </w:r>
      <w:proofErr w:type="spellEnd"/>
      <w:r w:rsidR="00B74532" w:rsidRPr="007F396A">
        <w:rPr>
          <w:rFonts w:ascii="Bookman Old Style" w:hAnsi="Bookman Old Style"/>
          <w:b/>
          <w:i/>
          <w:sz w:val="28"/>
          <w:szCs w:val="28"/>
        </w:rPr>
        <w:t xml:space="preserve"> v </w:t>
      </w:r>
      <w:proofErr w:type="spellStart"/>
      <w:r w:rsidR="00B74532" w:rsidRPr="007F396A">
        <w:rPr>
          <w:rFonts w:ascii="Bookman Old Style" w:hAnsi="Bookman Old Style"/>
          <w:b/>
          <w:i/>
          <w:sz w:val="28"/>
          <w:szCs w:val="28"/>
        </w:rPr>
        <w:t>Ramla</w:t>
      </w:r>
      <w:r w:rsidR="007F396A">
        <w:rPr>
          <w:rFonts w:ascii="Bookman Old Style" w:hAnsi="Bookman Old Style"/>
          <w:b/>
          <w:i/>
          <w:sz w:val="28"/>
          <w:szCs w:val="28"/>
        </w:rPr>
        <w:t>l</w:t>
      </w:r>
      <w:proofErr w:type="spellEnd"/>
      <w:r w:rsidR="007F396A">
        <w:rPr>
          <w:rFonts w:ascii="Bookman Old Style" w:hAnsi="Bookman Old Style"/>
          <w:b/>
          <w:i/>
          <w:sz w:val="28"/>
          <w:szCs w:val="28"/>
        </w:rPr>
        <w:t xml:space="preserve"> Dandiker</w:t>
      </w:r>
      <w:r w:rsidR="007F396A">
        <w:rPr>
          <w:rFonts w:ascii="Bookman Old Style" w:hAnsi="Bookman Old Style"/>
          <w:b/>
          <w:i/>
          <w:sz w:val="28"/>
          <w:szCs w:val="28"/>
          <w:vertAlign w:val="superscript"/>
        </w:rPr>
        <w:t>10</w:t>
      </w:r>
      <w:r>
        <w:rPr>
          <w:rFonts w:ascii="Bookman Old Style" w:hAnsi="Bookman Old Style"/>
          <w:b/>
          <w:i/>
          <w:sz w:val="28"/>
          <w:szCs w:val="28"/>
          <w:vertAlign w:val="superscript"/>
        </w:rPr>
        <w:t xml:space="preserve"> </w:t>
      </w:r>
      <w:r w:rsidR="00B74532" w:rsidRPr="007F396A">
        <w:rPr>
          <w:rFonts w:ascii="Bookman Old Style" w:hAnsi="Bookman Old Style"/>
          <w:sz w:val="28"/>
          <w:szCs w:val="28"/>
        </w:rPr>
        <w:t>and</w:t>
      </w:r>
      <w:r w:rsidR="00B74532" w:rsidRPr="007F396A">
        <w:rPr>
          <w:rFonts w:ascii="Bookman Old Style" w:hAnsi="Bookman Old Style"/>
          <w:b/>
          <w:i/>
          <w:sz w:val="28"/>
          <w:szCs w:val="28"/>
        </w:rPr>
        <w:t xml:space="preserve"> Trevor </w:t>
      </w:r>
      <w:proofErr w:type="spellStart"/>
      <w:r w:rsidR="00B74532" w:rsidRPr="007F396A">
        <w:rPr>
          <w:rFonts w:ascii="Bookman Old Style" w:hAnsi="Bookman Old Style"/>
          <w:b/>
          <w:i/>
          <w:sz w:val="28"/>
          <w:szCs w:val="28"/>
        </w:rPr>
        <w:t>Limpic</w:t>
      </w:r>
      <w:proofErr w:type="spellEnd"/>
      <w:r w:rsidR="00B74532" w:rsidRPr="007F396A">
        <w:rPr>
          <w:rFonts w:ascii="Bookman Old Style" w:hAnsi="Bookman Old Style"/>
          <w:b/>
          <w:i/>
          <w:sz w:val="28"/>
          <w:szCs w:val="28"/>
        </w:rPr>
        <w:t xml:space="preserve"> v Rachel </w:t>
      </w:r>
      <w:proofErr w:type="spellStart"/>
      <w:r w:rsidR="00B74532" w:rsidRPr="007F396A">
        <w:rPr>
          <w:rFonts w:ascii="Bookman Old Style" w:hAnsi="Bookman Old Style"/>
          <w:b/>
          <w:i/>
          <w:sz w:val="28"/>
          <w:szCs w:val="28"/>
        </w:rPr>
        <w:t>Mawe</w:t>
      </w:r>
      <w:r w:rsidR="007F396A">
        <w:rPr>
          <w:rFonts w:ascii="Bookman Old Style" w:hAnsi="Bookman Old Style"/>
          <w:b/>
          <w:i/>
          <w:sz w:val="28"/>
          <w:szCs w:val="28"/>
        </w:rPr>
        <w:t>re</w:t>
      </w:r>
      <w:proofErr w:type="spellEnd"/>
      <w:r w:rsidR="007F396A">
        <w:rPr>
          <w:rFonts w:ascii="Bookman Old Style" w:hAnsi="Bookman Old Style"/>
          <w:b/>
          <w:i/>
          <w:sz w:val="28"/>
          <w:szCs w:val="28"/>
        </w:rPr>
        <w:t xml:space="preserve"> and Others</w:t>
      </w:r>
      <w:r w:rsidR="007F396A">
        <w:rPr>
          <w:rFonts w:ascii="Bookman Old Style" w:hAnsi="Bookman Old Style"/>
          <w:b/>
          <w:i/>
          <w:sz w:val="28"/>
          <w:szCs w:val="28"/>
          <w:vertAlign w:val="superscript"/>
        </w:rPr>
        <w:t>11</w:t>
      </w:r>
      <w:r w:rsidR="00B74532">
        <w:rPr>
          <w:rFonts w:ascii="Bookman Old Style" w:hAnsi="Bookman Old Style"/>
          <w:sz w:val="28"/>
          <w:szCs w:val="28"/>
        </w:rPr>
        <w:t>.</w:t>
      </w:r>
      <w:r w:rsidR="00F63D16">
        <w:rPr>
          <w:rFonts w:ascii="Bookman Old Style" w:hAnsi="Bookman Old Style"/>
          <w:sz w:val="28"/>
          <w:szCs w:val="28"/>
        </w:rPr>
        <w:t xml:space="preserve"> </w:t>
      </w:r>
      <w:r w:rsidR="00A53F8A">
        <w:rPr>
          <w:rFonts w:ascii="Bookman Old Style" w:hAnsi="Bookman Old Style"/>
          <w:sz w:val="28"/>
          <w:szCs w:val="28"/>
        </w:rPr>
        <w:t>Mr.</w:t>
      </w:r>
      <w:r w:rsidR="00F63D16">
        <w:rPr>
          <w:rFonts w:ascii="Bookman Old Style" w:hAnsi="Bookman Old Style"/>
          <w:sz w:val="28"/>
          <w:szCs w:val="28"/>
        </w:rPr>
        <w:t xml:space="preserve"> Roberts submitted that the lower Court was right to order a valuation report as that would assist the Court in assessing and determining the value of the improvements.</w:t>
      </w:r>
    </w:p>
    <w:p w:rsidR="00D37E46" w:rsidRDefault="00D37E46" w:rsidP="00220ED1">
      <w:pPr>
        <w:spacing w:after="0" w:line="360" w:lineRule="auto"/>
        <w:ind w:firstLine="360"/>
        <w:jc w:val="both"/>
        <w:rPr>
          <w:rFonts w:ascii="Bookman Old Style" w:hAnsi="Bookman Old Style"/>
          <w:sz w:val="28"/>
          <w:szCs w:val="28"/>
        </w:rPr>
      </w:pPr>
    </w:p>
    <w:p w:rsidR="00D37E46" w:rsidRDefault="00A53F8A" w:rsidP="00D45ED2">
      <w:pPr>
        <w:spacing w:after="0" w:line="360" w:lineRule="auto"/>
        <w:ind w:firstLine="360"/>
        <w:jc w:val="both"/>
        <w:rPr>
          <w:rFonts w:ascii="Bookman Old Style" w:hAnsi="Bookman Old Style"/>
          <w:sz w:val="28"/>
          <w:szCs w:val="28"/>
        </w:rPr>
      </w:pPr>
      <w:r>
        <w:rPr>
          <w:rFonts w:ascii="Bookman Old Style" w:hAnsi="Bookman Old Style"/>
          <w:sz w:val="28"/>
          <w:szCs w:val="28"/>
        </w:rPr>
        <w:t>Mr.</w:t>
      </w:r>
      <w:r w:rsidR="00D37E46">
        <w:rPr>
          <w:rFonts w:ascii="Bookman Old Style" w:hAnsi="Bookman Old Style"/>
          <w:sz w:val="28"/>
          <w:szCs w:val="28"/>
        </w:rPr>
        <w:t xml:space="preserve"> Roberts submitted</w:t>
      </w:r>
      <w:r w:rsidR="00DB5206">
        <w:rPr>
          <w:rFonts w:ascii="Bookman Old Style" w:hAnsi="Bookman Old Style"/>
          <w:sz w:val="28"/>
          <w:szCs w:val="28"/>
        </w:rPr>
        <w:t>,</w:t>
      </w:r>
      <w:r w:rsidR="00D37E46">
        <w:rPr>
          <w:rFonts w:ascii="Bookman Old Style" w:hAnsi="Bookman Old Style"/>
          <w:sz w:val="28"/>
          <w:szCs w:val="28"/>
        </w:rPr>
        <w:t xml:space="preserve"> orally</w:t>
      </w:r>
      <w:r w:rsidR="00DB5206">
        <w:rPr>
          <w:rFonts w:ascii="Bookman Old Style" w:hAnsi="Bookman Old Style"/>
          <w:sz w:val="28"/>
          <w:szCs w:val="28"/>
        </w:rPr>
        <w:t>,</w:t>
      </w:r>
      <w:r w:rsidR="00D37E46">
        <w:rPr>
          <w:rFonts w:ascii="Bookman Old Style" w:hAnsi="Bookman Old Style"/>
          <w:sz w:val="28"/>
          <w:szCs w:val="28"/>
        </w:rPr>
        <w:t xml:space="preserve"> that the Court below was on firm ground when it elucidated the principles on granting interim injunctions</w:t>
      </w:r>
      <w:r w:rsidR="00FC1C1B">
        <w:rPr>
          <w:rFonts w:ascii="Bookman Old Style" w:hAnsi="Bookman Old Style"/>
          <w:sz w:val="28"/>
          <w:szCs w:val="28"/>
        </w:rPr>
        <w:t xml:space="preserve">. He submitted that the Lower Court </w:t>
      </w:r>
      <w:r w:rsidR="00D37E46">
        <w:rPr>
          <w:rFonts w:ascii="Bookman Old Style" w:hAnsi="Bookman Old Style"/>
          <w:sz w:val="28"/>
          <w:szCs w:val="28"/>
        </w:rPr>
        <w:t xml:space="preserve">properly applied the recent case of </w:t>
      </w:r>
      <w:r w:rsidR="00D37E46" w:rsidRPr="007F396A">
        <w:rPr>
          <w:rFonts w:ascii="Bookman Old Style" w:hAnsi="Bookman Old Style"/>
          <w:b/>
          <w:i/>
          <w:sz w:val="28"/>
          <w:szCs w:val="28"/>
        </w:rPr>
        <w:t>Cambridge Nutrition L</w:t>
      </w:r>
      <w:r w:rsidR="007F396A">
        <w:rPr>
          <w:rFonts w:ascii="Bookman Old Style" w:hAnsi="Bookman Old Style"/>
          <w:b/>
          <w:i/>
          <w:sz w:val="28"/>
          <w:szCs w:val="28"/>
        </w:rPr>
        <w:t>imited v BBC</w:t>
      </w:r>
      <w:r w:rsidR="00056ABA">
        <w:rPr>
          <w:rFonts w:ascii="Bookman Old Style" w:hAnsi="Bookman Old Style"/>
          <w:b/>
          <w:i/>
          <w:sz w:val="28"/>
          <w:szCs w:val="28"/>
          <w:vertAlign w:val="superscript"/>
        </w:rPr>
        <w:t>5</w:t>
      </w:r>
      <w:r w:rsidR="00056ABA">
        <w:rPr>
          <w:rFonts w:ascii="Bookman Old Style" w:hAnsi="Bookman Old Style"/>
          <w:sz w:val="28"/>
          <w:szCs w:val="28"/>
        </w:rPr>
        <w:t xml:space="preserve"> which revisited the</w:t>
      </w:r>
      <w:r w:rsidR="00EB117D">
        <w:rPr>
          <w:rFonts w:ascii="Bookman Old Style" w:hAnsi="Bookman Old Style"/>
          <w:sz w:val="28"/>
          <w:szCs w:val="28"/>
        </w:rPr>
        <w:t xml:space="preserve"> </w:t>
      </w:r>
      <w:r w:rsidR="00D37E46" w:rsidRPr="007F396A">
        <w:rPr>
          <w:rFonts w:ascii="Bookman Old Style" w:hAnsi="Bookman Old Style"/>
          <w:b/>
          <w:i/>
          <w:sz w:val="28"/>
          <w:szCs w:val="28"/>
        </w:rPr>
        <w:t>American Cy</w:t>
      </w:r>
      <w:r w:rsidR="00740BAE" w:rsidRPr="007F396A">
        <w:rPr>
          <w:rFonts w:ascii="Bookman Old Style" w:hAnsi="Bookman Old Style"/>
          <w:b/>
          <w:i/>
          <w:sz w:val="28"/>
          <w:szCs w:val="28"/>
        </w:rPr>
        <w:t>a</w:t>
      </w:r>
      <w:r w:rsidR="00D37E46" w:rsidRPr="007F396A">
        <w:rPr>
          <w:rFonts w:ascii="Bookman Old Style" w:hAnsi="Bookman Old Style"/>
          <w:b/>
          <w:i/>
          <w:sz w:val="28"/>
          <w:szCs w:val="28"/>
        </w:rPr>
        <w:t>namid</w:t>
      </w:r>
      <w:r w:rsidR="00056ABA">
        <w:rPr>
          <w:rFonts w:ascii="Bookman Old Style" w:hAnsi="Bookman Old Style"/>
          <w:b/>
          <w:i/>
          <w:sz w:val="28"/>
          <w:szCs w:val="28"/>
          <w:vertAlign w:val="superscript"/>
        </w:rPr>
        <w:t>6</w:t>
      </w:r>
      <w:r w:rsidR="0083073B">
        <w:rPr>
          <w:rFonts w:ascii="Bookman Old Style" w:hAnsi="Bookman Old Style"/>
          <w:b/>
          <w:i/>
          <w:sz w:val="28"/>
          <w:szCs w:val="28"/>
        </w:rPr>
        <w:t xml:space="preserve"> </w:t>
      </w:r>
      <w:r w:rsidR="00EB117D" w:rsidRPr="00EB117D">
        <w:rPr>
          <w:rFonts w:ascii="Bookman Old Style" w:hAnsi="Bookman Old Style"/>
          <w:sz w:val="28"/>
          <w:szCs w:val="28"/>
        </w:rPr>
        <w:t>case</w:t>
      </w:r>
      <w:r w:rsidR="00387A3F">
        <w:rPr>
          <w:rFonts w:ascii="Bookman Old Style" w:hAnsi="Bookman Old Style"/>
          <w:sz w:val="28"/>
          <w:szCs w:val="28"/>
        </w:rPr>
        <w:t xml:space="preserve">, </w:t>
      </w:r>
      <w:r w:rsidR="0088796C">
        <w:rPr>
          <w:rFonts w:ascii="Bookman Old Style" w:hAnsi="Bookman Old Style"/>
          <w:sz w:val="28"/>
          <w:szCs w:val="28"/>
        </w:rPr>
        <w:t xml:space="preserve">when it found that the power to grant an injunction under Order 27 Rule 1 emanated from statutory powers </w:t>
      </w:r>
      <w:r w:rsidR="00EB117D">
        <w:rPr>
          <w:rFonts w:ascii="Bookman Old Style" w:hAnsi="Bookman Old Style"/>
          <w:sz w:val="28"/>
          <w:szCs w:val="28"/>
        </w:rPr>
        <w:t>to prevent a party from wasting, alie</w:t>
      </w:r>
      <w:r w:rsidR="0083073B">
        <w:rPr>
          <w:rFonts w:ascii="Bookman Old Style" w:hAnsi="Bookman Old Style"/>
          <w:sz w:val="28"/>
          <w:szCs w:val="28"/>
        </w:rPr>
        <w:t xml:space="preserve">nating or endangering property </w:t>
      </w:r>
      <w:r w:rsidR="00EB117D">
        <w:rPr>
          <w:rFonts w:ascii="Bookman Old Style" w:hAnsi="Bookman Old Style"/>
          <w:sz w:val="28"/>
          <w:szCs w:val="28"/>
        </w:rPr>
        <w:t>which was subject of a dispute</w:t>
      </w:r>
      <w:r w:rsidR="0083073B">
        <w:rPr>
          <w:rFonts w:ascii="Bookman Old Style" w:hAnsi="Bookman Old Style"/>
          <w:sz w:val="28"/>
          <w:szCs w:val="28"/>
        </w:rPr>
        <w:t>. He argued</w:t>
      </w:r>
      <w:r w:rsidR="0088796C">
        <w:rPr>
          <w:rFonts w:ascii="Bookman Old Style" w:hAnsi="Bookman Old Style"/>
          <w:sz w:val="28"/>
          <w:szCs w:val="28"/>
        </w:rPr>
        <w:t xml:space="preserve"> that the principles laid out in </w:t>
      </w:r>
      <w:r w:rsidR="0083073B">
        <w:rPr>
          <w:rFonts w:ascii="Bookman Old Style" w:hAnsi="Bookman Old Style"/>
          <w:sz w:val="28"/>
          <w:szCs w:val="28"/>
        </w:rPr>
        <w:t xml:space="preserve">the </w:t>
      </w:r>
      <w:r w:rsidR="0088796C" w:rsidRPr="007F396A">
        <w:rPr>
          <w:rFonts w:ascii="Bookman Old Style" w:hAnsi="Bookman Old Style"/>
          <w:b/>
          <w:i/>
          <w:sz w:val="28"/>
          <w:szCs w:val="28"/>
        </w:rPr>
        <w:t>American Cy</w:t>
      </w:r>
      <w:r w:rsidR="00740BAE" w:rsidRPr="007F396A">
        <w:rPr>
          <w:rFonts w:ascii="Bookman Old Style" w:hAnsi="Bookman Old Style"/>
          <w:b/>
          <w:i/>
          <w:sz w:val="28"/>
          <w:szCs w:val="28"/>
        </w:rPr>
        <w:t>a</w:t>
      </w:r>
      <w:r w:rsidR="0088796C" w:rsidRPr="007F396A">
        <w:rPr>
          <w:rFonts w:ascii="Bookman Old Style" w:hAnsi="Bookman Old Style"/>
          <w:b/>
          <w:i/>
          <w:sz w:val="28"/>
          <w:szCs w:val="28"/>
        </w:rPr>
        <w:t>namid</w:t>
      </w:r>
      <w:r w:rsidR="00056ABA">
        <w:rPr>
          <w:rFonts w:ascii="Bookman Old Style" w:hAnsi="Bookman Old Style"/>
          <w:b/>
          <w:i/>
          <w:sz w:val="28"/>
          <w:szCs w:val="28"/>
          <w:vertAlign w:val="superscript"/>
        </w:rPr>
        <w:t>6</w:t>
      </w:r>
      <w:r w:rsidR="0088796C">
        <w:rPr>
          <w:rFonts w:ascii="Bookman Old Style" w:hAnsi="Bookman Old Style"/>
          <w:sz w:val="28"/>
          <w:szCs w:val="28"/>
        </w:rPr>
        <w:t xml:space="preserve"> case</w:t>
      </w:r>
      <w:r w:rsidR="005050D1">
        <w:rPr>
          <w:rFonts w:ascii="Bookman Old Style" w:hAnsi="Bookman Old Style"/>
          <w:sz w:val="28"/>
          <w:szCs w:val="28"/>
        </w:rPr>
        <w:t>, which was adopted with approval</w:t>
      </w:r>
      <w:r w:rsidR="00387A3F">
        <w:rPr>
          <w:rFonts w:ascii="Bookman Old Style" w:hAnsi="Bookman Old Style"/>
          <w:sz w:val="28"/>
          <w:szCs w:val="28"/>
        </w:rPr>
        <w:t xml:space="preserve"> in </w:t>
      </w:r>
      <w:r w:rsidR="00387A3F" w:rsidRPr="007F396A">
        <w:rPr>
          <w:rFonts w:ascii="Bookman Old Style" w:hAnsi="Bookman Old Style"/>
          <w:b/>
          <w:i/>
          <w:sz w:val="28"/>
          <w:szCs w:val="28"/>
        </w:rPr>
        <w:t xml:space="preserve">Shell &amp; BP Limited v </w:t>
      </w:r>
      <w:proofErr w:type="spellStart"/>
      <w:r w:rsidR="00387A3F" w:rsidRPr="007F396A">
        <w:rPr>
          <w:rFonts w:ascii="Bookman Old Style" w:hAnsi="Bookman Old Style"/>
          <w:b/>
          <w:i/>
          <w:sz w:val="28"/>
          <w:szCs w:val="28"/>
        </w:rPr>
        <w:t>Conidaris</w:t>
      </w:r>
      <w:proofErr w:type="spellEnd"/>
      <w:r w:rsidR="0083073B">
        <w:rPr>
          <w:rFonts w:ascii="Bookman Old Style" w:hAnsi="Bookman Old Style"/>
          <w:b/>
          <w:i/>
          <w:sz w:val="28"/>
          <w:szCs w:val="28"/>
        </w:rPr>
        <w:t xml:space="preserve"> and others</w:t>
      </w:r>
      <w:r w:rsidR="0083073B">
        <w:rPr>
          <w:rFonts w:ascii="Bookman Old Style" w:hAnsi="Bookman Old Style"/>
          <w:b/>
          <w:i/>
          <w:sz w:val="28"/>
          <w:szCs w:val="28"/>
          <w:vertAlign w:val="superscript"/>
        </w:rPr>
        <w:t>4</w:t>
      </w:r>
      <w:r w:rsidR="00387A3F">
        <w:rPr>
          <w:rFonts w:ascii="Bookman Old Style" w:hAnsi="Bookman Old Style"/>
          <w:sz w:val="28"/>
          <w:szCs w:val="28"/>
        </w:rPr>
        <w:t xml:space="preserve"> over 38 years ago,</w:t>
      </w:r>
      <w:r w:rsidR="0088796C">
        <w:rPr>
          <w:rFonts w:ascii="Bookman Old Style" w:hAnsi="Bookman Old Style"/>
          <w:sz w:val="28"/>
          <w:szCs w:val="28"/>
        </w:rPr>
        <w:t xml:space="preserve"> would </w:t>
      </w:r>
      <w:r w:rsidR="00FC1C1B">
        <w:rPr>
          <w:rFonts w:ascii="Bookman Old Style" w:hAnsi="Bookman Old Style"/>
          <w:sz w:val="28"/>
          <w:szCs w:val="28"/>
        </w:rPr>
        <w:t xml:space="preserve">ordinarily </w:t>
      </w:r>
      <w:r w:rsidR="0088796C">
        <w:rPr>
          <w:rFonts w:ascii="Bookman Old Style" w:hAnsi="Bookman Old Style"/>
          <w:sz w:val="28"/>
          <w:szCs w:val="28"/>
        </w:rPr>
        <w:t xml:space="preserve">apply to other applications for injunctions under the </w:t>
      </w:r>
      <w:r w:rsidR="00387A3F">
        <w:rPr>
          <w:rFonts w:ascii="Bookman Old Style" w:hAnsi="Bookman Old Style"/>
          <w:sz w:val="28"/>
          <w:szCs w:val="28"/>
        </w:rPr>
        <w:t>White book</w:t>
      </w:r>
      <w:r w:rsidR="0088796C">
        <w:rPr>
          <w:rFonts w:ascii="Bookman Old Style" w:hAnsi="Bookman Old Style"/>
          <w:sz w:val="28"/>
          <w:szCs w:val="28"/>
        </w:rPr>
        <w:t>.</w:t>
      </w:r>
      <w:r w:rsidR="0083073B">
        <w:rPr>
          <w:rFonts w:ascii="Bookman Old Style" w:hAnsi="Bookman Old Style"/>
          <w:sz w:val="28"/>
          <w:szCs w:val="28"/>
        </w:rPr>
        <w:t xml:space="preserve"> </w:t>
      </w:r>
      <w:r w:rsidR="00387A3F">
        <w:rPr>
          <w:rFonts w:ascii="Bookman Old Style" w:hAnsi="Bookman Old Style"/>
          <w:sz w:val="28"/>
          <w:szCs w:val="28"/>
        </w:rPr>
        <w:t>He reminded this Court th</w:t>
      </w:r>
      <w:r w:rsidR="00740BAE">
        <w:rPr>
          <w:rFonts w:ascii="Bookman Old Style" w:hAnsi="Bookman Old Style"/>
          <w:sz w:val="28"/>
          <w:szCs w:val="28"/>
        </w:rPr>
        <w:t>a</w:t>
      </w:r>
      <w:r w:rsidR="00387A3F">
        <w:rPr>
          <w:rFonts w:ascii="Bookman Old Style" w:hAnsi="Bookman Old Style"/>
          <w:sz w:val="28"/>
          <w:szCs w:val="28"/>
        </w:rPr>
        <w:t>t the law was not static but progressive.</w:t>
      </w:r>
    </w:p>
    <w:p w:rsidR="00D45ED2" w:rsidRDefault="00D45ED2" w:rsidP="00D45ED2">
      <w:pPr>
        <w:spacing w:after="0" w:line="240" w:lineRule="auto"/>
        <w:ind w:firstLine="360"/>
        <w:jc w:val="both"/>
        <w:rPr>
          <w:rFonts w:ascii="Bookman Old Style" w:hAnsi="Bookman Old Style"/>
          <w:sz w:val="28"/>
          <w:szCs w:val="28"/>
        </w:rPr>
      </w:pPr>
    </w:p>
    <w:p w:rsidR="00D45ED2" w:rsidRDefault="00FC0994" w:rsidP="00D45ED2">
      <w:pPr>
        <w:spacing w:after="0" w:line="360" w:lineRule="auto"/>
        <w:ind w:firstLine="360"/>
        <w:jc w:val="both"/>
        <w:rPr>
          <w:rFonts w:ascii="Bookman Old Style" w:hAnsi="Bookman Old Style"/>
          <w:sz w:val="28"/>
          <w:szCs w:val="28"/>
        </w:rPr>
      </w:pPr>
      <w:r>
        <w:rPr>
          <w:rFonts w:ascii="Bookman Old Style" w:hAnsi="Bookman Old Style"/>
          <w:sz w:val="28"/>
          <w:szCs w:val="28"/>
        </w:rPr>
        <w:t>On Grounds two and t</w:t>
      </w:r>
      <w:r w:rsidR="00B74532">
        <w:rPr>
          <w:rFonts w:ascii="Bookman Old Style" w:hAnsi="Bookman Old Style"/>
          <w:sz w:val="28"/>
          <w:szCs w:val="28"/>
        </w:rPr>
        <w:t xml:space="preserve">hree, </w:t>
      </w:r>
      <w:r w:rsidR="00A53F8A">
        <w:rPr>
          <w:rFonts w:ascii="Bookman Old Style" w:hAnsi="Bookman Old Style"/>
          <w:sz w:val="28"/>
          <w:szCs w:val="28"/>
        </w:rPr>
        <w:t>Mr.</w:t>
      </w:r>
      <w:r w:rsidR="00610909">
        <w:rPr>
          <w:rFonts w:ascii="Bookman Old Style" w:hAnsi="Bookman Old Style"/>
          <w:sz w:val="28"/>
          <w:szCs w:val="28"/>
        </w:rPr>
        <w:t xml:space="preserve"> Roberts submitted that the two grounds must fail as they were being raised at interlocutory</w:t>
      </w:r>
      <w:r w:rsidR="00F63D16">
        <w:rPr>
          <w:rFonts w:ascii="Bookman Old Style" w:hAnsi="Bookman Old Style"/>
          <w:sz w:val="28"/>
          <w:szCs w:val="28"/>
        </w:rPr>
        <w:t xml:space="preserve"> stage. It </w:t>
      </w:r>
    </w:p>
    <w:p w:rsidR="00D45ED2" w:rsidRDefault="00D45ED2" w:rsidP="00D45ED2">
      <w:pPr>
        <w:spacing w:after="0" w:line="240" w:lineRule="auto"/>
        <w:ind w:left="7920" w:firstLine="720"/>
        <w:jc w:val="both"/>
        <w:rPr>
          <w:rFonts w:ascii="Bookman Old Style" w:hAnsi="Bookman Old Style"/>
          <w:sz w:val="28"/>
          <w:szCs w:val="28"/>
        </w:rPr>
      </w:pPr>
      <w:r>
        <w:rPr>
          <w:rFonts w:ascii="Bookman Old Style" w:hAnsi="Bookman Old Style"/>
          <w:b/>
          <w:sz w:val="24"/>
          <w:szCs w:val="24"/>
        </w:rPr>
        <w:lastRenderedPageBreak/>
        <w:t xml:space="preserve">   </w:t>
      </w:r>
      <w:r w:rsidRPr="00C76DA7">
        <w:rPr>
          <w:rFonts w:ascii="Bookman Old Style" w:hAnsi="Bookman Old Style"/>
          <w:b/>
          <w:sz w:val="24"/>
          <w:szCs w:val="24"/>
        </w:rPr>
        <w:t>(</w:t>
      </w:r>
      <w:r>
        <w:rPr>
          <w:rFonts w:ascii="Bookman Old Style" w:hAnsi="Bookman Old Style"/>
          <w:b/>
          <w:sz w:val="24"/>
          <w:szCs w:val="24"/>
        </w:rPr>
        <w:t>614</w:t>
      </w:r>
      <w:r w:rsidRPr="00C76DA7">
        <w:rPr>
          <w:rFonts w:ascii="Bookman Old Style" w:hAnsi="Bookman Old Style"/>
          <w:b/>
          <w:sz w:val="24"/>
          <w:szCs w:val="24"/>
        </w:rPr>
        <w:t>)</w:t>
      </w:r>
    </w:p>
    <w:p w:rsidR="00D45ED2" w:rsidRDefault="00D45ED2" w:rsidP="00D45ED2">
      <w:pPr>
        <w:spacing w:after="0" w:line="360" w:lineRule="auto"/>
        <w:jc w:val="both"/>
        <w:rPr>
          <w:rFonts w:ascii="Bookman Old Style" w:hAnsi="Bookman Old Style"/>
          <w:sz w:val="28"/>
          <w:szCs w:val="28"/>
        </w:rPr>
      </w:pPr>
    </w:p>
    <w:p w:rsidR="00B64E0B" w:rsidRDefault="00F63D16" w:rsidP="00D45ED2">
      <w:pPr>
        <w:spacing w:after="0" w:line="360" w:lineRule="auto"/>
        <w:jc w:val="both"/>
        <w:rPr>
          <w:rFonts w:ascii="Bookman Old Style" w:hAnsi="Bookman Old Style"/>
          <w:sz w:val="28"/>
          <w:szCs w:val="28"/>
        </w:rPr>
      </w:pPr>
      <w:proofErr w:type="gramStart"/>
      <w:r>
        <w:rPr>
          <w:rFonts w:ascii="Bookman Old Style" w:hAnsi="Bookman Old Style"/>
          <w:sz w:val="28"/>
          <w:szCs w:val="28"/>
        </w:rPr>
        <w:t>was</w:t>
      </w:r>
      <w:proofErr w:type="gramEnd"/>
      <w:r>
        <w:rPr>
          <w:rFonts w:ascii="Bookman Old Style" w:hAnsi="Bookman Old Style"/>
          <w:sz w:val="28"/>
          <w:szCs w:val="28"/>
        </w:rPr>
        <w:t xml:space="preserve"> submitted that matters in the two grounds relating to due diligence search on the property, non-Zambians owning land in Zambia and the structures on the property in question were all to be d</w:t>
      </w:r>
      <w:r w:rsidR="00874AA1">
        <w:rPr>
          <w:rFonts w:ascii="Bookman Old Style" w:hAnsi="Bookman Old Style"/>
          <w:sz w:val="28"/>
          <w:szCs w:val="28"/>
        </w:rPr>
        <w:t>etermined at trial. H</w:t>
      </w:r>
      <w:r w:rsidR="00A8140A">
        <w:rPr>
          <w:rFonts w:ascii="Bookman Old Style" w:hAnsi="Bookman Old Style"/>
          <w:sz w:val="28"/>
          <w:szCs w:val="28"/>
        </w:rPr>
        <w:t>e</w:t>
      </w:r>
      <w:r w:rsidR="00056ABA">
        <w:rPr>
          <w:rFonts w:ascii="Bookman Old Style" w:hAnsi="Bookman Old Style"/>
          <w:sz w:val="28"/>
          <w:szCs w:val="28"/>
        </w:rPr>
        <w:t>, further,</w:t>
      </w:r>
      <w:r w:rsidR="00874AA1">
        <w:rPr>
          <w:rFonts w:ascii="Bookman Old Style" w:hAnsi="Bookman Old Style"/>
          <w:sz w:val="28"/>
          <w:szCs w:val="28"/>
        </w:rPr>
        <w:t xml:space="preserve"> submitted</w:t>
      </w:r>
      <w:r w:rsidR="0083073B">
        <w:rPr>
          <w:rFonts w:ascii="Bookman Old Style" w:hAnsi="Bookman Old Style"/>
          <w:sz w:val="28"/>
          <w:szCs w:val="28"/>
        </w:rPr>
        <w:t xml:space="preserve"> </w:t>
      </w:r>
      <w:r w:rsidR="00A8140A">
        <w:rPr>
          <w:rFonts w:ascii="Bookman Old Style" w:hAnsi="Bookman Old Style"/>
          <w:sz w:val="28"/>
          <w:szCs w:val="28"/>
        </w:rPr>
        <w:t xml:space="preserve">that </w:t>
      </w:r>
      <w:r>
        <w:rPr>
          <w:rFonts w:ascii="Bookman Old Style" w:hAnsi="Bookman Old Style"/>
          <w:sz w:val="28"/>
          <w:szCs w:val="28"/>
        </w:rPr>
        <w:t xml:space="preserve">the Appellant was raising new issues, which were not pleaded in the Appellant’s </w:t>
      </w:r>
      <w:proofErr w:type="spellStart"/>
      <w:r>
        <w:rPr>
          <w:rFonts w:ascii="Bookman Old Style" w:hAnsi="Bookman Old Style"/>
          <w:sz w:val="28"/>
          <w:szCs w:val="28"/>
        </w:rPr>
        <w:t>Defence</w:t>
      </w:r>
      <w:proofErr w:type="spellEnd"/>
      <w:r>
        <w:rPr>
          <w:rFonts w:ascii="Bookman Old Style" w:hAnsi="Bookman Old Style"/>
          <w:sz w:val="28"/>
          <w:szCs w:val="28"/>
        </w:rPr>
        <w:t xml:space="preserve"> and Counter-claim.</w:t>
      </w:r>
      <w:r w:rsidR="0083073B">
        <w:rPr>
          <w:rFonts w:ascii="Bookman Old Style" w:hAnsi="Bookman Old Style"/>
          <w:sz w:val="28"/>
          <w:szCs w:val="28"/>
        </w:rPr>
        <w:t xml:space="preserve"> </w:t>
      </w:r>
    </w:p>
    <w:p w:rsidR="00F17DF7" w:rsidRDefault="00F17DF7" w:rsidP="00220ED1">
      <w:pPr>
        <w:spacing w:after="0" w:line="360" w:lineRule="auto"/>
        <w:ind w:firstLine="360"/>
        <w:jc w:val="both"/>
        <w:rPr>
          <w:rFonts w:ascii="Bookman Old Style" w:hAnsi="Bookman Old Style"/>
          <w:sz w:val="28"/>
          <w:szCs w:val="28"/>
        </w:rPr>
      </w:pPr>
    </w:p>
    <w:p w:rsidR="00C52F22" w:rsidRDefault="00C52F22" w:rsidP="00220ED1">
      <w:pPr>
        <w:spacing w:after="0" w:line="360" w:lineRule="auto"/>
        <w:ind w:firstLine="360"/>
        <w:jc w:val="both"/>
        <w:rPr>
          <w:rFonts w:ascii="Bookman Old Style" w:hAnsi="Bookman Old Style"/>
          <w:sz w:val="28"/>
          <w:szCs w:val="28"/>
        </w:rPr>
      </w:pPr>
      <w:r>
        <w:rPr>
          <w:rFonts w:ascii="Bookman Old Style" w:hAnsi="Bookman Old Style"/>
          <w:sz w:val="28"/>
          <w:szCs w:val="28"/>
        </w:rPr>
        <w:t xml:space="preserve">He </w:t>
      </w:r>
      <w:r w:rsidR="00A8140A">
        <w:rPr>
          <w:rFonts w:ascii="Bookman Old Style" w:hAnsi="Bookman Old Style"/>
          <w:sz w:val="28"/>
          <w:szCs w:val="28"/>
        </w:rPr>
        <w:t xml:space="preserve">further </w:t>
      </w:r>
      <w:r>
        <w:rPr>
          <w:rFonts w:ascii="Bookman Old Style" w:hAnsi="Bookman Old Style"/>
          <w:sz w:val="28"/>
          <w:szCs w:val="28"/>
        </w:rPr>
        <w:t>submitted that the Respondents claim</w:t>
      </w:r>
      <w:r w:rsidR="00DD2C59">
        <w:rPr>
          <w:rFonts w:ascii="Bookman Old Style" w:hAnsi="Bookman Old Style"/>
          <w:sz w:val="28"/>
          <w:szCs w:val="28"/>
        </w:rPr>
        <w:t>,</w:t>
      </w:r>
      <w:r>
        <w:rPr>
          <w:rFonts w:ascii="Bookman Old Style" w:hAnsi="Bookman Old Style"/>
          <w:sz w:val="28"/>
          <w:szCs w:val="28"/>
        </w:rPr>
        <w:t xml:space="preserve"> in the lower Court</w:t>
      </w:r>
      <w:r w:rsidR="00DD2C59">
        <w:rPr>
          <w:rFonts w:ascii="Bookman Old Style" w:hAnsi="Bookman Old Style"/>
          <w:sz w:val="28"/>
          <w:szCs w:val="28"/>
        </w:rPr>
        <w:t>,</w:t>
      </w:r>
      <w:r>
        <w:rPr>
          <w:rFonts w:ascii="Bookman Old Style" w:hAnsi="Bookman Old Style"/>
          <w:sz w:val="28"/>
          <w:szCs w:val="28"/>
        </w:rPr>
        <w:t xml:space="preserve"> was</w:t>
      </w:r>
      <w:r w:rsidR="00DD2C59">
        <w:rPr>
          <w:rFonts w:ascii="Bookman Old Style" w:hAnsi="Bookman Old Style"/>
          <w:sz w:val="28"/>
          <w:szCs w:val="28"/>
        </w:rPr>
        <w:t xml:space="preserve"> two-fold, firstly</w:t>
      </w:r>
      <w:r>
        <w:rPr>
          <w:rFonts w:ascii="Bookman Old Style" w:hAnsi="Bookman Old Style"/>
          <w:sz w:val="28"/>
          <w:szCs w:val="28"/>
        </w:rPr>
        <w:t xml:space="preserve"> to be allowed to purchase the property as innocent </w:t>
      </w:r>
      <w:proofErr w:type="spellStart"/>
      <w:r w:rsidR="00DD2C59">
        <w:rPr>
          <w:rFonts w:ascii="Bookman Old Style" w:hAnsi="Bookman Old Style"/>
          <w:sz w:val="28"/>
          <w:szCs w:val="28"/>
        </w:rPr>
        <w:t>bonafide</w:t>
      </w:r>
      <w:proofErr w:type="spellEnd"/>
      <w:r w:rsidR="00DD2C59">
        <w:rPr>
          <w:rFonts w:ascii="Bookman Old Style" w:hAnsi="Bookman Old Style"/>
          <w:sz w:val="28"/>
          <w:szCs w:val="28"/>
        </w:rPr>
        <w:t xml:space="preserve"> purchasers at a price to be determined and assessed by the Court or secondly, that they be compensated for the value of the improvements. It was</w:t>
      </w:r>
      <w:r w:rsidR="009E7122">
        <w:rPr>
          <w:rFonts w:ascii="Bookman Old Style" w:hAnsi="Bookman Old Style"/>
          <w:sz w:val="28"/>
          <w:szCs w:val="28"/>
        </w:rPr>
        <w:t xml:space="preserve"> Counsel’s contention that the l</w:t>
      </w:r>
      <w:r w:rsidR="00DD2C59">
        <w:rPr>
          <w:rFonts w:ascii="Bookman Old Style" w:hAnsi="Bookman Old Style"/>
          <w:sz w:val="28"/>
          <w:szCs w:val="28"/>
        </w:rPr>
        <w:t>ower Court correctly applied Order 27 (1) of the High Court Rules because the Appellant, in its counterclaim, clearly wanted to be given liberty to remove all or any structures constructed by the Respondents.</w:t>
      </w:r>
      <w:r w:rsidR="00A8140A">
        <w:rPr>
          <w:rFonts w:ascii="Bookman Old Style" w:hAnsi="Bookman Old Style"/>
          <w:sz w:val="28"/>
          <w:szCs w:val="28"/>
        </w:rPr>
        <w:t xml:space="preserve"> He argued that if the injunction was not sustained, the very subject matter of the action would be rendered an academic exercise.</w:t>
      </w:r>
      <w:r w:rsidR="00B64E0B">
        <w:rPr>
          <w:rFonts w:ascii="Bookman Old Style" w:hAnsi="Bookman Old Style"/>
          <w:sz w:val="28"/>
          <w:szCs w:val="28"/>
        </w:rPr>
        <w:t xml:space="preserve"> </w:t>
      </w:r>
      <w:r w:rsidR="0083073B">
        <w:rPr>
          <w:rFonts w:ascii="Bookman Old Style" w:hAnsi="Bookman Old Style"/>
          <w:sz w:val="28"/>
          <w:szCs w:val="28"/>
        </w:rPr>
        <w:t>He</w:t>
      </w:r>
      <w:r>
        <w:rPr>
          <w:rFonts w:ascii="Bookman Old Style" w:hAnsi="Bookman Old Style"/>
          <w:sz w:val="28"/>
          <w:szCs w:val="28"/>
        </w:rPr>
        <w:t xml:space="preserve"> </w:t>
      </w:r>
      <w:r w:rsidR="00B64E0B">
        <w:rPr>
          <w:rFonts w:ascii="Bookman Old Style" w:hAnsi="Bookman Old Style"/>
          <w:sz w:val="28"/>
          <w:szCs w:val="28"/>
        </w:rPr>
        <w:t xml:space="preserve">also </w:t>
      </w:r>
      <w:r>
        <w:rPr>
          <w:rFonts w:ascii="Bookman Old Style" w:hAnsi="Bookman Old Style"/>
          <w:sz w:val="28"/>
          <w:szCs w:val="28"/>
        </w:rPr>
        <w:t>submitted that because the Appellant had neglected the property from the time it obtained the Certificate of Title on 19</w:t>
      </w:r>
      <w:r w:rsidRPr="00C52F22">
        <w:rPr>
          <w:rFonts w:ascii="Bookman Old Style" w:hAnsi="Bookman Old Style"/>
          <w:sz w:val="28"/>
          <w:szCs w:val="28"/>
          <w:vertAlign w:val="superscript"/>
        </w:rPr>
        <w:t>th</w:t>
      </w:r>
      <w:r>
        <w:rPr>
          <w:rFonts w:ascii="Bookman Old Style" w:hAnsi="Bookman Old Style"/>
          <w:sz w:val="28"/>
          <w:szCs w:val="28"/>
        </w:rPr>
        <w:t xml:space="preserve"> December, 1996 and building plan approval in July 1996, the balance of convenience in granting the interim injunction ought to lie in </w:t>
      </w:r>
      <w:proofErr w:type="spellStart"/>
      <w:r>
        <w:rPr>
          <w:rFonts w:ascii="Bookman Old Style" w:hAnsi="Bookman Old Style"/>
          <w:sz w:val="28"/>
          <w:szCs w:val="28"/>
        </w:rPr>
        <w:t>favour</w:t>
      </w:r>
      <w:proofErr w:type="spellEnd"/>
      <w:r>
        <w:rPr>
          <w:rFonts w:ascii="Bookman Old Style" w:hAnsi="Bookman Old Style"/>
          <w:sz w:val="28"/>
          <w:szCs w:val="28"/>
        </w:rPr>
        <w:t xml:space="preserve"> of the Respondents.</w:t>
      </w:r>
    </w:p>
    <w:p w:rsidR="00D45ED2" w:rsidRDefault="00D45ED2" w:rsidP="00220ED1">
      <w:pPr>
        <w:spacing w:after="0" w:line="360" w:lineRule="auto"/>
        <w:ind w:firstLine="360"/>
        <w:jc w:val="both"/>
        <w:rPr>
          <w:rFonts w:ascii="Bookman Old Style" w:hAnsi="Bookman Old Style"/>
          <w:sz w:val="28"/>
          <w:szCs w:val="28"/>
        </w:rPr>
      </w:pPr>
    </w:p>
    <w:p w:rsidR="00D45ED2" w:rsidRDefault="00D45ED2" w:rsidP="00220ED1">
      <w:pPr>
        <w:spacing w:after="0" w:line="360" w:lineRule="auto"/>
        <w:ind w:firstLine="360"/>
        <w:jc w:val="both"/>
        <w:rPr>
          <w:rFonts w:ascii="Bookman Old Style" w:hAnsi="Bookman Old Style"/>
          <w:sz w:val="28"/>
          <w:szCs w:val="28"/>
        </w:rPr>
      </w:pPr>
    </w:p>
    <w:p w:rsidR="00D45ED2" w:rsidRDefault="00D45ED2" w:rsidP="00220ED1">
      <w:pPr>
        <w:spacing w:after="0" w:line="360" w:lineRule="auto"/>
        <w:ind w:firstLine="360"/>
        <w:jc w:val="both"/>
        <w:rPr>
          <w:rFonts w:ascii="Bookman Old Style" w:hAnsi="Bookman Old Style"/>
          <w:sz w:val="28"/>
          <w:szCs w:val="28"/>
        </w:rPr>
      </w:pPr>
    </w:p>
    <w:p w:rsidR="00D45ED2" w:rsidRDefault="00D45ED2" w:rsidP="00D45ED2">
      <w:pPr>
        <w:spacing w:after="0" w:line="360" w:lineRule="auto"/>
        <w:ind w:left="8640"/>
        <w:jc w:val="both"/>
        <w:rPr>
          <w:rFonts w:ascii="Bookman Old Style" w:hAnsi="Bookman Old Style"/>
          <w:sz w:val="28"/>
          <w:szCs w:val="28"/>
        </w:rPr>
      </w:pPr>
      <w:r>
        <w:rPr>
          <w:rFonts w:ascii="Bookman Old Style" w:hAnsi="Bookman Old Style"/>
          <w:b/>
          <w:sz w:val="24"/>
          <w:szCs w:val="24"/>
        </w:rPr>
        <w:lastRenderedPageBreak/>
        <w:t xml:space="preserve">   </w:t>
      </w:r>
      <w:r w:rsidRPr="00C76DA7">
        <w:rPr>
          <w:rFonts w:ascii="Bookman Old Style" w:hAnsi="Bookman Old Style"/>
          <w:b/>
          <w:sz w:val="24"/>
          <w:szCs w:val="24"/>
        </w:rPr>
        <w:t>(</w:t>
      </w:r>
      <w:r>
        <w:rPr>
          <w:rFonts w:ascii="Bookman Old Style" w:hAnsi="Bookman Old Style"/>
          <w:b/>
          <w:sz w:val="24"/>
          <w:szCs w:val="24"/>
        </w:rPr>
        <w:t>615</w:t>
      </w:r>
      <w:r w:rsidRPr="00C76DA7">
        <w:rPr>
          <w:rFonts w:ascii="Bookman Old Style" w:hAnsi="Bookman Old Style"/>
          <w:b/>
          <w:sz w:val="24"/>
          <w:szCs w:val="24"/>
        </w:rPr>
        <w:t>)</w:t>
      </w:r>
    </w:p>
    <w:p w:rsidR="003C6781" w:rsidRDefault="003C6781" w:rsidP="00220ED1">
      <w:pPr>
        <w:spacing w:after="0" w:line="360" w:lineRule="auto"/>
        <w:ind w:firstLine="360"/>
        <w:jc w:val="both"/>
        <w:rPr>
          <w:rFonts w:ascii="Bookman Old Style" w:hAnsi="Bookman Old Style"/>
          <w:sz w:val="28"/>
          <w:szCs w:val="28"/>
        </w:rPr>
      </w:pPr>
    </w:p>
    <w:p w:rsidR="004A15BC" w:rsidRDefault="003C6781" w:rsidP="00220ED1">
      <w:pPr>
        <w:spacing w:after="0" w:line="360" w:lineRule="auto"/>
        <w:ind w:firstLine="360"/>
        <w:jc w:val="both"/>
        <w:rPr>
          <w:rFonts w:ascii="Bookman Old Style" w:hAnsi="Bookman Old Style"/>
          <w:sz w:val="28"/>
          <w:szCs w:val="28"/>
        </w:rPr>
      </w:pPr>
      <w:r>
        <w:rPr>
          <w:rFonts w:ascii="Bookman Old Style" w:hAnsi="Bookman Old Style"/>
          <w:sz w:val="28"/>
          <w:szCs w:val="28"/>
        </w:rPr>
        <w:t xml:space="preserve">We have examined the record and </w:t>
      </w:r>
      <w:r w:rsidR="00A666F1">
        <w:rPr>
          <w:rFonts w:ascii="Bookman Old Style" w:hAnsi="Bookman Old Style"/>
          <w:sz w:val="28"/>
          <w:szCs w:val="28"/>
        </w:rPr>
        <w:t xml:space="preserve">the </w:t>
      </w:r>
      <w:r>
        <w:rPr>
          <w:rFonts w:ascii="Bookman Old Style" w:hAnsi="Bookman Old Style"/>
          <w:sz w:val="28"/>
          <w:szCs w:val="28"/>
        </w:rPr>
        <w:t>issues raised</w:t>
      </w:r>
      <w:r w:rsidR="0083073B">
        <w:rPr>
          <w:rFonts w:ascii="Bookman Old Style" w:hAnsi="Bookman Old Style"/>
          <w:sz w:val="28"/>
          <w:szCs w:val="28"/>
        </w:rPr>
        <w:t xml:space="preserve"> </w:t>
      </w:r>
      <w:r w:rsidR="007114AB">
        <w:rPr>
          <w:rFonts w:ascii="Bookman Old Style" w:hAnsi="Bookman Old Style"/>
          <w:sz w:val="28"/>
          <w:szCs w:val="28"/>
        </w:rPr>
        <w:t xml:space="preserve">in the submissions </w:t>
      </w:r>
      <w:r w:rsidR="00535034">
        <w:rPr>
          <w:rFonts w:ascii="Bookman Old Style" w:hAnsi="Bookman Old Style"/>
          <w:sz w:val="28"/>
          <w:szCs w:val="28"/>
        </w:rPr>
        <w:t>along with</w:t>
      </w:r>
      <w:r>
        <w:rPr>
          <w:rFonts w:ascii="Bookman Old Style" w:hAnsi="Bookman Old Style"/>
          <w:sz w:val="28"/>
          <w:szCs w:val="28"/>
        </w:rPr>
        <w:t xml:space="preserve"> the authorities cited</w:t>
      </w:r>
      <w:r w:rsidR="00056ABA">
        <w:rPr>
          <w:rFonts w:ascii="Bookman Old Style" w:hAnsi="Bookman Old Style"/>
          <w:sz w:val="28"/>
          <w:szCs w:val="28"/>
        </w:rPr>
        <w:t>,</w:t>
      </w:r>
      <w:r>
        <w:rPr>
          <w:rFonts w:ascii="Bookman Old Style" w:hAnsi="Bookman Old Style"/>
          <w:sz w:val="28"/>
          <w:szCs w:val="28"/>
        </w:rPr>
        <w:t xml:space="preserve"> for which we are indebted to both Counsel. </w:t>
      </w:r>
      <w:r w:rsidR="006A7945">
        <w:rPr>
          <w:rFonts w:ascii="Bookman Old Style" w:hAnsi="Bookman Old Style"/>
          <w:sz w:val="28"/>
          <w:szCs w:val="28"/>
        </w:rPr>
        <w:t>The facts for which there is no dispute</w:t>
      </w:r>
      <w:r w:rsidR="009617E3">
        <w:rPr>
          <w:rFonts w:ascii="Bookman Old Style" w:hAnsi="Bookman Old Style"/>
          <w:sz w:val="28"/>
          <w:szCs w:val="28"/>
        </w:rPr>
        <w:t xml:space="preserve"> are </w:t>
      </w:r>
    </w:p>
    <w:p w:rsidR="009617E3" w:rsidRDefault="009617E3" w:rsidP="004A15BC">
      <w:pPr>
        <w:spacing w:after="0" w:line="360" w:lineRule="auto"/>
        <w:jc w:val="both"/>
        <w:rPr>
          <w:rFonts w:ascii="Bookman Old Style" w:hAnsi="Bookman Old Style"/>
          <w:sz w:val="28"/>
          <w:szCs w:val="28"/>
        </w:rPr>
      </w:pPr>
      <w:r>
        <w:rPr>
          <w:rFonts w:ascii="Bookman Old Style" w:hAnsi="Bookman Old Style"/>
          <w:sz w:val="28"/>
          <w:szCs w:val="28"/>
        </w:rPr>
        <w:t>that the Respondents</w:t>
      </w:r>
      <w:r w:rsidR="00EE28C9">
        <w:rPr>
          <w:rFonts w:ascii="Bookman Old Style" w:hAnsi="Bookman Old Style"/>
          <w:sz w:val="28"/>
          <w:szCs w:val="28"/>
        </w:rPr>
        <w:t xml:space="preserve"> bought and took possession of property belonging to the Appellant in a </w:t>
      </w:r>
      <w:r w:rsidR="00B64E0B">
        <w:rPr>
          <w:rFonts w:ascii="Bookman Old Style" w:hAnsi="Bookman Old Style"/>
          <w:sz w:val="28"/>
          <w:szCs w:val="28"/>
        </w:rPr>
        <w:t xml:space="preserve">fraudulent </w:t>
      </w:r>
      <w:r w:rsidR="00EE28C9">
        <w:rPr>
          <w:rFonts w:ascii="Bookman Old Style" w:hAnsi="Bookman Old Style"/>
          <w:sz w:val="28"/>
          <w:szCs w:val="28"/>
        </w:rPr>
        <w:t>transaction</w:t>
      </w:r>
      <w:r w:rsidR="0016133E">
        <w:rPr>
          <w:rFonts w:ascii="Bookman Old Style" w:hAnsi="Bookman Old Style"/>
          <w:sz w:val="28"/>
          <w:szCs w:val="28"/>
        </w:rPr>
        <w:t xml:space="preserve"> </w:t>
      </w:r>
      <w:r w:rsidR="00B64E0B">
        <w:rPr>
          <w:rFonts w:ascii="Bookman Old Style" w:hAnsi="Bookman Old Style"/>
          <w:sz w:val="28"/>
          <w:szCs w:val="28"/>
        </w:rPr>
        <w:t>in which two people</w:t>
      </w:r>
      <w:r w:rsidR="00EE28C9">
        <w:rPr>
          <w:rFonts w:ascii="Bookman Old Style" w:hAnsi="Bookman Old Style"/>
          <w:sz w:val="28"/>
          <w:szCs w:val="28"/>
        </w:rPr>
        <w:t xml:space="preserve"> represented themselves</w:t>
      </w:r>
      <w:r w:rsidR="00B64E0B">
        <w:rPr>
          <w:rFonts w:ascii="Bookman Old Style" w:hAnsi="Bookman Old Style"/>
          <w:sz w:val="28"/>
          <w:szCs w:val="28"/>
        </w:rPr>
        <w:t xml:space="preserve"> to the Respondents</w:t>
      </w:r>
      <w:r w:rsidR="00EE28C9">
        <w:rPr>
          <w:rFonts w:ascii="Bookman Old Style" w:hAnsi="Bookman Old Style"/>
          <w:sz w:val="28"/>
          <w:szCs w:val="28"/>
        </w:rPr>
        <w:t xml:space="preserve"> as Directors of the Appellant Company when in fact not.</w:t>
      </w:r>
      <w:r>
        <w:rPr>
          <w:rFonts w:ascii="Bookman Old Style" w:hAnsi="Bookman Old Style"/>
          <w:sz w:val="28"/>
          <w:szCs w:val="28"/>
        </w:rPr>
        <w:t xml:space="preserve"> It is not in dispute that the </w:t>
      </w:r>
      <w:r w:rsidR="004B7CC3">
        <w:rPr>
          <w:rFonts w:ascii="Bookman Old Style" w:hAnsi="Bookman Old Style"/>
          <w:sz w:val="28"/>
          <w:szCs w:val="28"/>
        </w:rPr>
        <w:t>Respondent</w:t>
      </w:r>
      <w:r w:rsidR="00B64E0B">
        <w:rPr>
          <w:rFonts w:ascii="Bookman Old Style" w:hAnsi="Bookman Old Style"/>
          <w:sz w:val="28"/>
          <w:szCs w:val="28"/>
        </w:rPr>
        <w:t>s</w:t>
      </w:r>
      <w:r w:rsidR="004B7CC3">
        <w:rPr>
          <w:rFonts w:ascii="Bookman Old Style" w:hAnsi="Bookman Old Style"/>
          <w:sz w:val="28"/>
          <w:szCs w:val="28"/>
        </w:rPr>
        <w:t xml:space="preserve"> built structures</w:t>
      </w:r>
      <w:r>
        <w:rPr>
          <w:rFonts w:ascii="Bookman Old Style" w:hAnsi="Bookman Old Style"/>
          <w:sz w:val="28"/>
          <w:szCs w:val="28"/>
        </w:rPr>
        <w:t xml:space="preserve"> on </w:t>
      </w:r>
      <w:r w:rsidR="004B7CC3">
        <w:rPr>
          <w:rFonts w:ascii="Bookman Old Style" w:hAnsi="Bookman Old Style"/>
          <w:sz w:val="28"/>
          <w:szCs w:val="28"/>
        </w:rPr>
        <w:t>top of the existing one which the Appellant intends</w:t>
      </w:r>
      <w:r>
        <w:rPr>
          <w:rFonts w:ascii="Bookman Old Style" w:hAnsi="Bookman Old Style"/>
          <w:sz w:val="28"/>
          <w:szCs w:val="28"/>
        </w:rPr>
        <w:t xml:space="preserve"> to d</w:t>
      </w:r>
      <w:r w:rsidR="00B64E0B">
        <w:rPr>
          <w:rFonts w:ascii="Bookman Old Style" w:hAnsi="Bookman Old Style"/>
          <w:sz w:val="28"/>
          <w:szCs w:val="28"/>
        </w:rPr>
        <w:t>emolish. It is also common ground that the property, Stand No. 12158</w:t>
      </w:r>
      <w:r w:rsidR="009E7122">
        <w:rPr>
          <w:rFonts w:ascii="Bookman Old Style" w:hAnsi="Bookman Old Style"/>
          <w:sz w:val="28"/>
          <w:szCs w:val="28"/>
        </w:rPr>
        <w:t>,</w:t>
      </w:r>
      <w:r w:rsidR="00B64E0B">
        <w:rPr>
          <w:rFonts w:ascii="Bookman Old Style" w:hAnsi="Bookman Old Style"/>
          <w:sz w:val="28"/>
          <w:szCs w:val="28"/>
        </w:rPr>
        <w:t xml:space="preserve"> </w:t>
      </w:r>
      <w:proofErr w:type="spellStart"/>
      <w:r w:rsidR="00B64E0B">
        <w:rPr>
          <w:rFonts w:ascii="Bookman Old Style" w:hAnsi="Bookman Old Style"/>
          <w:sz w:val="28"/>
          <w:szCs w:val="28"/>
        </w:rPr>
        <w:t>Mumbwa</w:t>
      </w:r>
      <w:proofErr w:type="spellEnd"/>
      <w:r w:rsidR="00B64E0B">
        <w:rPr>
          <w:rFonts w:ascii="Bookman Old Style" w:hAnsi="Bookman Old Style"/>
          <w:sz w:val="28"/>
          <w:szCs w:val="28"/>
        </w:rPr>
        <w:t xml:space="preserve"> Road</w:t>
      </w:r>
      <w:r w:rsidR="009E7122">
        <w:rPr>
          <w:rFonts w:ascii="Bookman Old Style" w:hAnsi="Bookman Old Style"/>
          <w:sz w:val="28"/>
          <w:szCs w:val="28"/>
        </w:rPr>
        <w:t>,</w:t>
      </w:r>
      <w:r w:rsidR="00B64E0B">
        <w:rPr>
          <w:rFonts w:ascii="Bookman Old Style" w:hAnsi="Bookman Old Style"/>
          <w:sz w:val="28"/>
          <w:szCs w:val="28"/>
        </w:rPr>
        <w:t xml:space="preserve"> Lusaka</w:t>
      </w:r>
      <w:r w:rsidR="009E7122">
        <w:rPr>
          <w:rFonts w:ascii="Bookman Old Style" w:hAnsi="Bookman Old Style"/>
          <w:sz w:val="28"/>
          <w:szCs w:val="28"/>
        </w:rPr>
        <w:t>,</w:t>
      </w:r>
      <w:r w:rsidR="00B64E0B">
        <w:rPr>
          <w:rFonts w:ascii="Bookman Old Style" w:hAnsi="Bookman Old Style"/>
          <w:sz w:val="28"/>
          <w:szCs w:val="28"/>
        </w:rPr>
        <w:t xml:space="preserve"> belongs to the Appellant.</w:t>
      </w:r>
      <w:r w:rsidR="006A7945">
        <w:rPr>
          <w:rFonts w:ascii="Bookman Old Style" w:hAnsi="Bookman Old Style"/>
          <w:sz w:val="28"/>
          <w:szCs w:val="28"/>
        </w:rPr>
        <w:t xml:space="preserve"> </w:t>
      </w:r>
      <w:r w:rsidR="003C6781">
        <w:rPr>
          <w:rFonts w:ascii="Bookman Old Style" w:hAnsi="Bookman Old Style"/>
          <w:sz w:val="28"/>
          <w:szCs w:val="28"/>
        </w:rPr>
        <w:t>The issue</w:t>
      </w:r>
      <w:r w:rsidR="00B64E0B">
        <w:rPr>
          <w:rFonts w:ascii="Bookman Old Style" w:hAnsi="Bookman Old Style"/>
          <w:sz w:val="28"/>
          <w:szCs w:val="28"/>
        </w:rPr>
        <w:t>, here,</w:t>
      </w:r>
      <w:r w:rsidR="003C6781">
        <w:rPr>
          <w:rFonts w:ascii="Bookman Old Style" w:hAnsi="Bookman Old Style"/>
          <w:sz w:val="28"/>
          <w:szCs w:val="28"/>
        </w:rPr>
        <w:t xml:space="preserve"> is whether </w:t>
      </w:r>
      <w:r w:rsidR="00535034">
        <w:rPr>
          <w:rFonts w:ascii="Bookman Old Style" w:hAnsi="Bookman Old Style"/>
          <w:sz w:val="28"/>
          <w:szCs w:val="28"/>
        </w:rPr>
        <w:t xml:space="preserve">the </w:t>
      </w:r>
      <w:r w:rsidR="00A53F8A">
        <w:rPr>
          <w:rFonts w:ascii="Bookman Old Style" w:hAnsi="Bookman Old Style"/>
          <w:sz w:val="28"/>
          <w:szCs w:val="28"/>
        </w:rPr>
        <w:t>lower Court was, under the circums</w:t>
      </w:r>
      <w:r w:rsidR="00535034">
        <w:rPr>
          <w:rFonts w:ascii="Bookman Old Style" w:hAnsi="Bookman Old Style"/>
          <w:sz w:val="28"/>
          <w:szCs w:val="28"/>
        </w:rPr>
        <w:t xml:space="preserve">tances, </w:t>
      </w:r>
      <w:r w:rsidR="003C6781">
        <w:rPr>
          <w:rFonts w:ascii="Bookman Old Style" w:hAnsi="Bookman Old Style"/>
          <w:sz w:val="28"/>
          <w:szCs w:val="28"/>
        </w:rPr>
        <w:t>right to</w:t>
      </w:r>
      <w:r w:rsidR="0083073B">
        <w:rPr>
          <w:rFonts w:ascii="Bookman Old Style" w:hAnsi="Bookman Old Style"/>
          <w:sz w:val="28"/>
          <w:szCs w:val="28"/>
        </w:rPr>
        <w:t xml:space="preserve"> exercise its discretion to</w:t>
      </w:r>
      <w:r>
        <w:rPr>
          <w:rFonts w:ascii="Bookman Old Style" w:hAnsi="Bookman Old Style"/>
          <w:sz w:val="28"/>
          <w:szCs w:val="28"/>
        </w:rPr>
        <w:t xml:space="preserve"> grant an Interim I</w:t>
      </w:r>
      <w:r w:rsidR="003C6781">
        <w:rPr>
          <w:rFonts w:ascii="Bookman Old Style" w:hAnsi="Bookman Old Style"/>
          <w:sz w:val="28"/>
          <w:szCs w:val="28"/>
        </w:rPr>
        <w:t xml:space="preserve">njunction </w:t>
      </w:r>
      <w:r w:rsidR="006A7945">
        <w:rPr>
          <w:rFonts w:ascii="Bookman Old Style" w:hAnsi="Bookman Old Style"/>
          <w:sz w:val="28"/>
          <w:szCs w:val="28"/>
        </w:rPr>
        <w:t>against the Appellant</w:t>
      </w:r>
      <w:r w:rsidR="008B7F73">
        <w:rPr>
          <w:rFonts w:ascii="Bookman Old Style" w:hAnsi="Bookman Old Style"/>
          <w:sz w:val="28"/>
          <w:szCs w:val="28"/>
        </w:rPr>
        <w:t xml:space="preserve"> </w:t>
      </w:r>
      <w:r>
        <w:rPr>
          <w:rFonts w:ascii="Bookman Old Style" w:hAnsi="Bookman Old Style"/>
          <w:sz w:val="28"/>
          <w:szCs w:val="28"/>
        </w:rPr>
        <w:t>and for the reasons it did</w:t>
      </w:r>
      <w:r w:rsidR="00A605A7">
        <w:rPr>
          <w:rFonts w:ascii="Bookman Old Style" w:hAnsi="Bookman Old Style"/>
          <w:sz w:val="28"/>
          <w:szCs w:val="28"/>
        </w:rPr>
        <w:t xml:space="preserve">. </w:t>
      </w:r>
    </w:p>
    <w:p w:rsidR="009617E3" w:rsidRDefault="009617E3" w:rsidP="00220ED1">
      <w:pPr>
        <w:spacing w:after="0" w:line="360" w:lineRule="auto"/>
        <w:ind w:firstLine="360"/>
        <w:jc w:val="both"/>
        <w:rPr>
          <w:rFonts w:ascii="Bookman Old Style" w:hAnsi="Bookman Old Style"/>
          <w:sz w:val="28"/>
          <w:szCs w:val="28"/>
        </w:rPr>
      </w:pPr>
    </w:p>
    <w:p w:rsidR="007114AB" w:rsidRPr="00DC4922" w:rsidRDefault="007114AB" w:rsidP="00220ED1">
      <w:pPr>
        <w:spacing w:after="0" w:line="360" w:lineRule="auto"/>
        <w:ind w:firstLine="360"/>
        <w:jc w:val="both"/>
        <w:rPr>
          <w:rFonts w:ascii="Bookman Old Style" w:hAnsi="Bookman Old Style"/>
          <w:sz w:val="28"/>
          <w:szCs w:val="28"/>
        </w:rPr>
      </w:pPr>
      <w:r>
        <w:rPr>
          <w:rFonts w:ascii="Bookman Old Style" w:hAnsi="Bookman Old Style"/>
          <w:sz w:val="28"/>
          <w:szCs w:val="28"/>
        </w:rPr>
        <w:t>We have chosen</w:t>
      </w:r>
      <w:r w:rsidR="008B7F73">
        <w:rPr>
          <w:rFonts w:ascii="Bookman Old Style" w:hAnsi="Bookman Old Style"/>
          <w:sz w:val="28"/>
          <w:szCs w:val="28"/>
        </w:rPr>
        <w:t>, for purposes of this Appeal,</w:t>
      </w:r>
      <w:r>
        <w:rPr>
          <w:rFonts w:ascii="Bookman Old Style" w:hAnsi="Bookman Old Style"/>
          <w:sz w:val="28"/>
          <w:szCs w:val="28"/>
        </w:rPr>
        <w:t xml:space="preserve"> to deal with Ground</w:t>
      </w:r>
      <w:r w:rsidR="00C32A09">
        <w:rPr>
          <w:rFonts w:ascii="Bookman Old Style" w:hAnsi="Bookman Old Style"/>
          <w:sz w:val="28"/>
          <w:szCs w:val="28"/>
        </w:rPr>
        <w:t>s one, two and three as one</w:t>
      </w:r>
      <w:r w:rsidR="00A605A7">
        <w:rPr>
          <w:rFonts w:ascii="Bookman Old Style" w:hAnsi="Bookman Old Style"/>
          <w:sz w:val="28"/>
          <w:szCs w:val="28"/>
        </w:rPr>
        <w:t xml:space="preserve"> and Ground four separately.</w:t>
      </w:r>
      <w:r w:rsidR="009617E3">
        <w:rPr>
          <w:rFonts w:ascii="Bookman Old Style" w:hAnsi="Bookman Old Style"/>
          <w:sz w:val="28"/>
          <w:szCs w:val="28"/>
        </w:rPr>
        <w:t xml:space="preserve"> </w:t>
      </w:r>
      <w:r w:rsidR="004B7CC3">
        <w:rPr>
          <w:rFonts w:ascii="Bookman Old Style" w:hAnsi="Bookman Old Style"/>
          <w:sz w:val="28"/>
          <w:szCs w:val="28"/>
        </w:rPr>
        <w:t>The gist of the Appellant’s</w:t>
      </w:r>
      <w:r w:rsidR="00A53F8A">
        <w:rPr>
          <w:rFonts w:ascii="Bookman Old Style" w:hAnsi="Bookman Old Style"/>
          <w:sz w:val="28"/>
          <w:szCs w:val="28"/>
        </w:rPr>
        <w:t xml:space="preserve"> contention is</w:t>
      </w:r>
      <w:r w:rsidR="009617E3">
        <w:rPr>
          <w:rFonts w:ascii="Bookman Old Style" w:hAnsi="Bookman Old Style"/>
          <w:sz w:val="28"/>
          <w:szCs w:val="28"/>
        </w:rPr>
        <w:t xml:space="preserve"> that the learned trial Judge</w:t>
      </w:r>
      <w:r w:rsidR="00A53F8A">
        <w:rPr>
          <w:rFonts w:ascii="Bookman Old Style" w:hAnsi="Bookman Old Style"/>
          <w:sz w:val="28"/>
          <w:szCs w:val="28"/>
        </w:rPr>
        <w:t xml:space="preserve"> ought not to have granted</w:t>
      </w:r>
      <w:r w:rsidR="009617E3">
        <w:rPr>
          <w:rFonts w:ascii="Bookman Old Style" w:hAnsi="Bookman Old Style"/>
          <w:sz w:val="28"/>
          <w:szCs w:val="28"/>
        </w:rPr>
        <w:t xml:space="preserve"> an Interim Injunction because the Respondent did not demonstrate a clear right to relief</w:t>
      </w:r>
      <w:r w:rsidR="00A53F8A">
        <w:rPr>
          <w:rFonts w:ascii="Bookman Old Style" w:hAnsi="Bookman Old Style"/>
          <w:sz w:val="28"/>
          <w:szCs w:val="28"/>
        </w:rPr>
        <w:t xml:space="preserve"> and as such</w:t>
      </w:r>
      <w:r w:rsidR="009E7122">
        <w:rPr>
          <w:rFonts w:ascii="Bookman Old Style" w:hAnsi="Bookman Old Style"/>
          <w:sz w:val="28"/>
          <w:szCs w:val="28"/>
        </w:rPr>
        <w:t>,</w:t>
      </w:r>
      <w:r w:rsidR="00A53F8A">
        <w:rPr>
          <w:rFonts w:ascii="Bookman Old Style" w:hAnsi="Bookman Old Style"/>
          <w:sz w:val="28"/>
          <w:szCs w:val="28"/>
        </w:rPr>
        <w:t xml:space="preserve"> there was no serious question to be decided</w:t>
      </w:r>
      <w:r w:rsidR="009617E3">
        <w:rPr>
          <w:rFonts w:ascii="Bookman Old Style" w:hAnsi="Bookman Old Style"/>
          <w:sz w:val="28"/>
          <w:szCs w:val="28"/>
        </w:rPr>
        <w:t xml:space="preserve">. </w:t>
      </w:r>
      <w:r w:rsidR="00A53F8A">
        <w:rPr>
          <w:rFonts w:ascii="Bookman Old Style" w:hAnsi="Bookman Old Style"/>
          <w:sz w:val="28"/>
          <w:szCs w:val="28"/>
        </w:rPr>
        <w:t>Mr.</w:t>
      </w:r>
      <w:r w:rsidR="009617E3">
        <w:rPr>
          <w:rFonts w:ascii="Bookman Old Style" w:hAnsi="Bookman Old Style"/>
          <w:sz w:val="28"/>
          <w:szCs w:val="28"/>
        </w:rPr>
        <w:t xml:space="preserve"> Roberts </w:t>
      </w:r>
      <w:r w:rsidR="00A53F8A">
        <w:rPr>
          <w:rFonts w:ascii="Bookman Old Style" w:hAnsi="Bookman Old Style"/>
          <w:sz w:val="28"/>
          <w:szCs w:val="28"/>
        </w:rPr>
        <w:t>argued, on behalf of the Respondents, that they had an equitable right</w:t>
      </w:r>
      <w:r w:rsidR="009E7122">
        <w:rPr>
          <w:rFonts w:ascii="Bookman Old Style" w:hAnsi="Bookman Old Style"/>
          <w:sz w:val="28"/>
          <w:szCs w:val="28"/>
        </w:rPr>
        <w:t xml:space="preserve"> to relief</w:t>
      </w:r>
      <w:r w:rsidR="00A53F8A">
        <w:rPr>
          <w:rFonts w:ascii="Bookman Old Style" w:hAnsi="Bookman Old Style"/>
          <w:sz w:val="28"/>
          <w:szCs w:val="28"/>
        </w:rPr>
        <w:t xml:space="preserve"> and that in the face of the Appellant’s threat to demolish the structures, the balance of convenience</w:t>
      </w:r>
      <w:r w:rsidR="00733204">
        <w:rPr>
          <w:rFonts w:ascii="Bookman Old Style" w:hAnsi="Bookman Old Style"/>
          <w:sz w:val="28"/>
          <w:szCs w:val="28"/>
        </w:rPr>
        <w:t xml:space="preserve"> lay</w:t>
      </w:r>
      <w:r w:rsidR="00941DA6">
        <w:rPr>
          <w:rFonts w:ascii="Bookman Old Style" w:hAnsi="Bookman Old Style"/>
          <w:sz w:val="28"/>
          <w:szCs w:val="28"/>
        </w:rPr>
        <w:t xml:space="preserve"> in their </w:t>
      </w:r>
      <w:proofErr w:type="spellStart"/>
      <w:r w:rsidR="00941DA6">
        <w:rPr>
          <w:rFonts w:ascii="Bookman Old Style" w:hAnsi="Bookman Old Style"/>
          <w:sz w:val="28"/>
          <w:szCs w:val="28"/>
        </w:rPr>
        <w:t>favour</w:t>
      </w:r>
      <w:proofErr w:type="spellEnd"/>
      <w:r w:rsidR="00A53F8A">
        <w:rPr>
          <w:rFonts w:ascii="Bookman Old Style" w:hAnsi="Bookman Old Style"/>
          <w:sz w:val="28"/>
          <w:szCs w:val="28"/>
        </w:rPr>
        <w:t xml:space="preserve"> to preserve the property, the subject matter at trial.</w:t>
      </w:r>
    </w:p>
    <w:p w:rsidR="007114AB" w:rsidRDefault="007114AB" w:rsidP="00220ED1">
      <w:pPr>
        <w:spacing w:after="0" w:line="360" w:lineRule="auto"/>
        <w:ind w:firstLine="360"/>
        <w:jc w:val="both"/>
        <w:rPr>
          <w:rFonts w:ascii="Bookman Old Style" w:hAnsi="Bookman Old Style"/>
          <w:sz w:val="28"/>
          <w:szCs w:val="28"/>
        </w:rPr>
      </w:pPr>
    </w:p>
    <w:p w:rsidR="00D45ED2" w:rsidRDefault="00D45ED2" w:rsidP="00D45ED2">
      <w:pPr>
        <w:spacing w:after="0" w:line="360" w:lineRule="auto"/>
        <w:ind w:left="8640"/>
        <w:jc w:val="both"/>
        <w:rPr>
          <w:rFonts w:ascii="Bookman Old Style" w:hAnsi="Bookman Old Style"/>
          <w:sz w:val="28"/>
          <w:szCs w:val="28"/>
        </w:rPr>
      </w:pPr>
      <w:r>
        <w:rPr>
          <w:rFonts w:ascii="Bookman Old Style" w:hAnsi="Bookman Old Style"/>
          <w:b/>
          <w:sz w:val="24"/>
          <w:szCs w:val="24"/>
        </w:rPr>
        <w:lastRenderedPageBreak/>
        <w:t xml:space="preserve">   </w:t>
      </w:r>
      <w:r w:rsidRPr="00C76DA7">
        <w:rPr>
          <w:rFonts w:ascii="Bookman Old Style" w:hAnsi="Bookman Old Style"/>
          <w:b/>
          <w:sz w:val="24"/>
          <w:szCs w:val="24"/>
        </w:rPr>
        <w:t>(</w:t>
      </w:r>
      <w:r>
        <w:rPr>
          <w:rFonts w:ascii="Bookman Old Style" w:hAnsi="Bookman Old Style"/>
          <w:b/>
          <w:sz w:val="24"/>
          <w:szCs w:val="24"/>
        </w:rPr>
        <w:t>616</w:t>
      </w:r>
      <w:r w:rsidRPr="00C76DA7">
        <w:rPr>
          <w:rFonts w:ascii="Bookman Old Style" w:hAnsi="Bookman Old Style"/>
          <w:b/>
          <w:sz w:val="24"/>
          <w:szCs w:val="24"/>
        </w:rPr>
        <w:t>)</w:t>
      </w:r>
    </w:p>
    <w:p w:rsidR="00D45ED2" w:rsidRDefault="00D45ED2" w:rsidP="00D45ED2">
      <w:pPr>
        <w:spacing w:after="0" w:line="360" w:lineRule="auto"/>
        <w:ind w:firstLine="360"/>
        <w:jc w:val="both"/>
        <w:rPr>
          <w:rFonts w:ascii="Bookman Old Style" w:hAnsi="Bookman Old Style"/>
          <w:sz w:val="28"/>
          <w:szCs w:val="28"/>
        </w:rPr>
      </w:pPr>
    </w:p>
    <w:p w:rsidR="003C6781" w:rsidRDefault="00733204" w:rsidP="00D45ED2">
      <w:pPr>
        <w:spacing w:after="0" w:line="360" w:lineRule="auto"/>
        <w:ind w:firstLine="360"/>
        <w:jc w:val="both"/>
        <w:rPr>
          <w:rFonts w:ascii="Bookman Old Style" w:hAnsi="Bookman Old Style"/>
          <w:sz w:val="28"/>
          <w:szCs w:val="28"/>
        </w:rPr>
      </w:pPr>
      <w:r>
        <w:rPr>
          <w:rFonts w:ascii="Bookman Old Style" w:hAnsi="Bookman Old Style"/>
          <w:sz w:val="28"/>
          <w:szCs w:val="28"/>
        </w:rPr>
        <w:t>As has been noted</w:t>
      </w:r>
      <w:r w:rsidR="009E7122">
        <w:rPr>
          <w:rFonts w:ascii="Bookman Old Style" w:hAnsi="Bookman Old Style"/>
          <w:sz w:val="28"/>
          <w:szCs w:val="28"/>
        </w:rPr>
        <w:t>,</w:t>
      </w:r>
      <w:r>
        <w:rPr>
          <w:rFonts w:ascii="Bookman Old Style" w:hAnsi="Bookman Old Style"/>
          <w:sz w:val="28"/>
          <w:szCs w:val="28"/>
        </w:rPr>
        <w:t xml:space="preserve"> the Application for interim injunction was brought pursuant to Order 27 Rule 1</w:t>
      </w:r>
      <w:r w:rsidR="000A3322">
        <w:rPr>
          <w:rFonts w:ascii="Bookman Old Style" w:hAnsi="Bookman Old Style"/>
          <w:sz w:val="28"/>
          <w:szCs w:val="28"/>
        </w:rPr>
        <w:t xml:space="preserve"> of the High Court Rules</w:t>
      </w:r>
      <w:r>
        <w:rPr>
          <w:rFonts w:ascii="Bookman Old Style" w:hAnsi="Bookman Old Style"/>
          <w:sz w:val="28"/>
          <w:szCs w:val="28"/>
        </w:rPr>
        <w:t xml:space="preserve">. </w:t>
      </w:r>
      <w:r w:rsidR="00984FA1">
        <w:rPr>
          <w:rFonts w:ascii="Bookman Old Style" w:hAnsi="Bookman Old Style"/>
          <w:sz w:val="28"/>
          <w:szCs w:val="28"/>
        </w:rPr>
        <w:t xml:space="preserve">We have </w:t>
      </w:r>
      <w:r w:rsidR="00941DA6">
        <w:rPr>
          <w:rFonts w:ascii="Bookman Old Style" w:hAnsi="Bookman Old Style"/>
          <w:sz w:val="28"/>
          <w:szCs w:val="28"/>
        </w:rPr>
        <w:t xml:space="preserve">examined Order 27 Rule 1 and have </w:t>
      </w:r>
      <w:proofErr w:type="spellStart"/>
      <w:r w:rsidR="00984FA1">
        <w:rPr>
          <w:rFonts w:ascii="Bookman Old Style" w:hAnsi="Bookman Old Style"/>
          <w:sz w:val="28"/>
          <w:szCs w:val="28"/>
        </w:rPr>
        <w:t>end</w:t>
      </w:r>
      <w:r w:rsidR="00941DA6">
        <w:rPr>
          <w:rFonts w:ascii="Bookman Old Style" w:hAnsi="Bookman Old Style"/>
          <w:sz w:val="28"/>
          <w:szCs w:val="28"/>
        </w:rPr>
        <w:t>eavoured</w:t>
      </w:r>
      <w:proofErr w:type="spellEnd"/>
      <w:r w:rsidR="00941DA6">
        <w:rPr>
          <w:rFonts w:ascii="Bookman Old Style" w:hAnsi="Bookman Old Style"/>
          <w:sz w:val="28"/>
          <w:szCs w:val="28"/>
        </w:rPr>
        <w:t xml:space="preserve"> to reproduce </w:t>
      </w:r>
      <w:r w:rsidR="00B66A86">
        <w:rPr>
          <w:rFonts w:ascii="Bookman Old Style" w:hAnsi="Bookman Old Style"/>
          <w:sz w:val="28"/>
          <w:szCs w:val="28"/>
        </w:rPr>
        <w:t>the relev</w:t>
      </w:r>
      <w:r w:rsidR="00984FA1">
        <w:rPr>
          <w:rFonts w:ascii="Bookman Old Style" w:hAnsi="Bookman Old Style"/>
          <w:sz w:val="28"/>
          <w:szCs w:val="28"/>
        </w:rPr>
        <w:t>ant portion</w:t>
      </w:r>
      <w:r w:rsidR="00941DA6">
        <w:rPr>
          <w:rFonts w:ascii="Bookman Old Style" w:hAnsi="Bookman Old Style"/>
          <w:sz w:val="28"/>
          <w:szCs w:val="28"/>
        </w:rPr>
        <w:t xml:space="preserve"> which states</w:t>
      </w:r>
      <w:r w:rsidR="003D5AF2">
        <w:rPr>
          <w:rFonts w:ascii="Bookman Old Style" w:hAnsi="Bookman Old Style"/>
          <w:sz w:val="28"/>
          <w:szCs w:val="28"/>
        </w:rPr>
        <w:t xml:space="preserve"> as follows</w:t>
      </w:r>
      <w:r w:rsidR="00B66A86">
        <w:rPr>
          <w:rFonts w:ascii="Bookman Old Style" w:hAnsi="Bookman Old Style"/>
          <w:sz w:val="28"/>
          <w:szCs w:val="28"/>
        </w:rPr>
        <w:t>,</w:t>
      </w:r>
    </w:p>
    <w:p w:rsidR="00340BB2" w:rsidRDefault="00340BB2" w:rsidP="00D45ED2">
      <w:pPr>
        <w:spacing w:after="0" w:line="360" w:lineRule="auto"/>
        <w:ind w:firstLine="360"/>
        <w:jc w:val="both"/>
        <w:rPr>
          <w:rFonts w:ascii="Bookman Old Style" w:hAnsi="Bookman Old Style"/>
          <w:sz w:val="28"/>
          <w:szCs w:val="28"/>
        </w:rPr>
      </w:pPr>
    </w:p>
    <w:p w:rsidR="00A666F1" w:rsidRPr="005C0D1A" w:rsidRDefault="00B66A86" w:rsidP="00A605A7">
      <w:pPr>
        <w:spacing w:after="0" w:line="240" w:lineRule="auto"/>
        <w:ind w:left="720"/>
        <w:jc w:val="both"/>
        <w:rPr>
          <w:rFonts w:ascii="Bookman Old Style" w:hAnsi="Bookman Old Style"/>
          <w:b/>
          <w:i/>
          <w:sz w:val="28"/>
          <w:szCs w:val="28"/>
        </w:rPr>
      </w:pPr>
      <w:r w:rsidRPr="005C0D1A">
        <w:rPr>
          <w:rFonts w:ascii="Bookman Old Style" w:hAnsi="Bookman Old Style"/>
          <w:b/>
          <w:i/>
          <w:sz w:val="28"/>
          <w:szCs w:val="28"/>
        </w:rPr>
        <w:t xml:space="preserve">“In any suit in which it shall be shown, to the satisfaction of the Court or a Judge, that any property which is in dispute in the suit is in danger of being wasted, damaged or alienated by any party to the suit, it shall be lawful for the Court or a Judge to issue an injunction to such party, commanding him to refrain from doing the particular act complained of, or to give such order, for the purpose of staying and preventing him from wasting, damaging or alienating the property, as to the Court or a Judge </w:t>
      </w:r>
      <w:r w:rsidR="00A666F1" w:rsidRPr="005C0D1A">
        <w:rPr>
          <w:rFonts w:ascii="Bookman Old Style" w:hAnsi="Bookman Old Style"/>
          <w:b/>
          <w:i/>
          <w:sz w:val="28"/>
          <w:szCs w:val="28"/>
        </w:rPr>
        <w:t xml:space="preserve">may </w:t>
      </w:r>
      <w:r w:rsidR="00C75B08" w:rsidRPr="005C0D1A">
        <w:rPr>
          <w:rFonts w:ascii="Bookman Old Style" w:hAnsi="Bookman Old Style"/>
          <w:b/>
          <w:i/>
          <w:sz w:val="28"/>
          <w:szCs w:val="28"/>
        </w:rPr>
        <w:t>s</w:t>
      </w:r>
      <w:r w:rsidR="00A666F1" w:rsidRPr="005C0D1A">
        <w:rPr>
          <w:rFonts w:ascii="Bookman Old Style" w:hAnsi="Bookman Old Style"/>
          <w:b/>
          <w:i/>
          <w:sz w:val="28"/>
          <w:szCs w:val="28"/>
        </w:rPr>
        <w:t>eem fit…”</w:t>
      </w:r>
    </w:p>
    <w:p w:rsidR="00A666F1" w:rsidRDefault="00A666F1" w:rsidP="00A666F1">
      <w:pPr>
        <w:spacing w:after="0" w:line="480" w:lineRule="auto"/>
        <w:jc w:val="both"/>
        <w:rPr>
          <w:rFonts w:ascii="Bookman Old Style" w:hAnsi="Bookman Old Style"/>
          <w:sz w:val="28"/>
          <w:szCs w:val="28"/>
        </w:rPr>
      </w:pPr>
    </w:p>
    <w:p w:rsidR="00D32633" w:rsidRDefault="00D32633" w:rsidP="00220ED1">
      <w:pPr>
        <w:spacing w:after="0" w:line="360" w:lineRule="auto"/>
        <w:jc w:val="both"/>
        <w:rPr>
          <w:rFonts w:ascii="Bookman Old Style" w:hAnsi="Bookman Old Style"/>
          <w:sz w:val="28"/>
          <w:szCs w:val="28"/>
        </w:rPr>
      </w:pPr>
      <w:r>
        <w:rPr>
          <w:rFonts w:ascii="Bookman Old Style" w:hAnsi="Bookman Old Style"/>
          <w:sz w:val="28"/>
          <w:szCs w:val="28"/>
        </w:rPr>
        <w:t xml:space="preserve">Evidently, this provision does give the Court power to grant an injunction where property in dispute is in danger of being wasted, damaged or alienated by a party to an action. </w:t>
      </w:r>
      <w:r w:rsidR="00E4684E">
        <w:rPr>
          <w:rFonts w:ascii="Bookman Old Style" w:hAnsi="Bookman Old Style"/>
          <w:sz w:val="28"/>
          <w:szCs w:val="28"/>
        </w:rPr>
        <w:t>The Order</w:t>
      </w:r>
      <w:r w:rsidR="004B2470">
        <w:rPr>
          <w:rFonts w:ascii="Bookman Old Style" w:hAnsi="Bookman Old Style"/>
          <w:sz w:val="28"/>
          <w:szCs w:val="28"/>
        </w:rPr>
        <w:t xml:space="preserve"> is</w:t>
      </w:r>
      <w:r w:rsidR="00312557">
        <w:rPr>
          <w:rFonts w:ascii="Bookman Old Style" w:hAnsi="Bookman Old Style"/>
          <w:sz w:val="28"/>
          <w:szCs w:val="28"/>
        </w:rPr>
        <w:t xml:space="preserve"> expressed in the widest ter</w:t>
      </w:r>
      <w:r w:rsidR="00E4684E">
        <w:rPr>
          <w:rFonts w:ascii="Bookman Old Style" w:hAnsi="Bookman Old Style"/>
          <w:sz w:val="28"/>
          <w:szCs w:val="28"/>
        </w:rPr>
        <w:t>ms</w:t>
      </w:r>
      <w:r w:rsidR="00C92613">
        <w:rPr>
          <w:rFonts w:ascii="Bookman Old Style" w:hAnsi="Bookman Old Style"/>
          <w:sz w:val="28"/>
          <w:szCs w:val="28"/>
        </w:rPr>
        <w:t xml:space="preserve"> because injunctions are</w:t>
      </w:r>
      <w:r w:rsidR="00E4684E">
        <w:rPr>
          <w:rFonts w:ascii="Bookman Old Style" w:hAnsi="Bookman Old Style"/>
          <w:sz w:val="28"/>
          <w:szCs w:val="28"/>
        </w:rPr>
        <w:t xml:space="preserve"> equitable</w:t>
      </w:r>
      <w:r w:rsidR="00C92613">
        <w:rPr>
          <w:rFonts w:ascii="Bookman Old Style" w:hAnsi="Bookman Old Style"/>
          <w:sz w:val="28"/>
          <w:szCs w:val="28"/>
        </w:rPr>
        <w:t xml:space="preserve"> and temporary relief whose jurisdiction, to grant or not to</w:t>
      </w:r>
      <w:r w:rsidR="00124B23">
        <w:rPr>
          <w:rFonts w:ascii="Bookman Old Style" w:hAnsi="Bookman Old Style"/>
          <w:sz w:val="28"/>
          <w:szCs w:val="28"/>
        </w:rPr>
        <w:t xml:space="preserve"> grant</w:t>
      </w:r>
      <w:r w:rsidR="00C92613">
        <w:rPr>
          <w:rFonts w:ascii="Bookman Old Style" w:hAnsi="Bookman Old Style"/>
          <w:sz w:val="28"/>
          <w:szCs w:val="28"/>
        </w:rPr>
        <w:t>, is</w:t>
      </w:r>
      <w:r w:rsidR="00E4684E">
        <w:rPr>
          <w:rFonts w:ascii="Bookman Old Style" w:hAnsi="Bookman Old Style"/>
          <w:sz w:val="28"/>
          <w:szCs w:val="28"/>
        </w:rPr>
        <w:t xml:space="preserve"> left</w:t>
      </w:r>
      <w:r w:rsidR="00124B23">
        <w:rPr>
          <w:rFonts w:ascii="Bookman Old Style" w:hAnsi="Bookman Old Style"/>
          <w:sz w:val="28"/>
          <w:szCs w:val="28"/>
        </w:rPr>
        <w:t xml:space="preserve"> entirely</w:t>
      </w:r>
      <w:r w:rsidR="00E4684E">
        <w:rPr>
          <w:rFonts w:ascii="Bookman Old Style" w:hAnsi="Bookman Old Style"/>
          <w:sz w:val="28"/>
          <w:szCs w:val="28"/>
        </w:rPr>
        <w:t xml:space="preserve"> t</w:t>
      </w:r>
      <w:r w:rsidR="00C92613">
        <w:rPr>
          <w:rFonts w:ascii="Bookman Old Style" w:hAnsi="Bookman Old Style"/>
          <w:sz w:val="28"/>
          <w:szCs w:val="28"/>
        </w:rPr>
        <w:t>o the discretion of the Judge</w:t>
      </w:r>
      <w:r w:rsidR="004E3732">
        <w:rPr>
          <w:rFonts w:ascii="Bookman Old Style" w:hAnsi="Bookman Old Style"/>
          <w:sz w:val="28"/>
          <w:szCs w:val="28"/>
        </w:rPr>
        <w:t xml:space="preserve"> (See </w:t>
      </w:r>
      <w:proofErr w:type="spellStart"/>
      <w:r w:rsidR="004E3732">
        <w:rPr>
          <w:rFonts w:ascii="Bookman Old Style" w:hAnsi="Bookman Old Style"/>
          <w:sz w:val="28"/>
          <w:szCs w:val="28"/>
        </w:rPr>
        <w:t>Snells</w:t>
      </w:r>
      <w:proofErr w:type="spellEnd"/>
      <w:r w:rsidR="004E3732">
        <w:rPr>
          <w:rFonts w:ascii="Bookman Old Style" w:hAnsi="Bookman Old Style"/>
          <w:sz w:val="28"/>
          <w:szCs w:val="28"/>
        </w:rPr>
        <w:t xml:space="preserve"> Equity</w:t>
      </w:r>
      <w:r w:rsidR="004D58B5">
        <w:rPr>
          <w:rFonts w:ascii="Bookman Old Style" w:hAnsi="Bookman Old Style"/>
          <w:sz w:val="28"/>
          <w:szCs w:val="28"/>
        </w:rPr>
        <w:t xml:space="preserve"> paragraph 16-19 page 405</w:t>
      </w:r>
      <w:r w:rsidR="004E3732">
        <w:rPr>
          <w:rFonts w:ascii="Bookman Old Style" w:hAnsi="Bookman Old Style"/>
          <w:sz w:val="28"/>
          <w:szCs w:val="28"/>
        </w:rPr>
        <w:t>)</w:t>
      </w:r>
      <w:r w:rsidR="004B2470">
        <w:rPr>
          <w:rFonts w:ascii="Bookman Old Style" w:hAnsi="Bookman Old Style"/>
          <w:sz w:val="28"/>
          <w:szCs w:val="28"/>
        </w:rPr>
        <w:t>.</w:t>
      </w:r>
      <w:r w:rsidR="004D58B5">
        <w:rPr>
          <w:rFonts w:ascii="Bookman Old Style" w:hAnsi="Bookman Old Style"/>
          <w:sz w:val="28"/>
          <w:szCs w:val="28"/>
        </w:rPr>
        <w:t xml:space="preserve"> The question is whether this</w:t>
      </w:r>
      <w:r w:rsidR="00C92613">
        <w:rPr>
          <w:rFonts w:ascii="Bookman Old Style" w:hAnsi="Bookman Old Style"/>
          <w:sz w:val="28"/>
          <w:szCs w:val="28"/>
        </w:rPr>
        <w:t xml:space="preserve"> discretion was exercised fairly.</w:t>
      </w:r>
    </w:p>
    <w:p w:rsidR="00951075" w:rsidRDefault="00951075" w:rsidP="00220ED1">
      <w:pPr>
        <w:spacing w:after="0" w:line="360" w:lineRule="auto"/>
        <w:jc w:val="both"/>
        <w:rPr>
          <w:rFonts w:ascii="Bookman Old Style" w:hAnsi="Bookman Old Style"/>
          <w:sz w:val="28"/>
          <w:szCs w:val="28"/>
        </w:rPr>
      </w:pPr>
    </w:p>
    <w:p w:rsidR="00340BB2" w:rsidRDefault="00CD70C7" w:rsidP="00220ED1">
      <w:pPr>
        <w:spacing w:after="0" w:line="360" w:lineRule="auto"/>
        <w:ind w:firstLine="720"/>
        <w:jc w:val="both"/>
        <w:rPr>
          <w:rFonts w:ascii="Bookman Old Style" w:hAnsi="Bookman Old Style"/>
          <w:sz w:val="28"/>
          <w:szCs w:val="28"/>
        </w:rPr>
      </w:pPr>
      <w:r>
        <w:rPr>
          <w:rFonts w:ascii="Bookman Old Style" w:hAnsi="Bookman Old Style"/>
          <w:sz w:val="28"/>
          <w:szCs w:val="28"/>
        </w:rPr>
        <w:t>Our view is that t</w:t>
      </w:r>
      <w:r w:rsidR="002A13F6">
        <w:rPr>
          <w:rFonts w:ascii="Bookman Old Style" w:hAnsi="Bookman Old Style"/>
          <w:sz w:val="28"/>
          <w:szCs w:val="28"/>
        </w:rPr>
        <w:t>he</w:t>
      </w:r>
      <w:r w:rsidR="009329F5">
        <w:rPr>
          <w:rFonts w:ascii="Bookman Old Style" w:hAnsi="Bookman Old Style"/>
          <w:sz w:val="28"/>
          <w:szCs w:val="28"/>
        </w:rPr>
        <w:t xml:space="preserve"> principles established in </w:t>
      </w:r>
      <w:r w:rsidR="009329F5" w:rsidRPr="007F396A">
        <w:rPr>
          <w:rFonts w:ascii="Bookman Old Style" w:hAnsi="Bookman Old Style"/>
          <w:b/>
          <w:i/>
          <w:sz w:val="28"/>
          <w:szCs w:val="28"/>
        </w:rPr>
        <w:t>American Cyanamid</w:t>
      </w:r>
      <w:r>
        <w:rPr>
          <w:rFonts w:ascii="Bookman Old Style" w:hAnsi="Bookman Old Style"/>
          <w:b/>
          <w:i/>
          <w:sz w:val="28"/>
          <w:szCs w:val="28"/>
          <w:vertAlign w:val="superscript"/>
        </w:rPr>
        <w:t>6</w:t>
      </w:r>
      <w:r w:rsidR="009329F5" w:rsidRPr="007F396A">
        <w:rPr>
          <w:rFonts w:ascii="Bookman Old Style" w:hAnsi="Bookman Old Style"/>
          <w:b/>
          <w:i/>
          <w:sz w:val="28"/>
          <w:szCs w:val="28"/>
        </w:rPr>
        <w:t xml:space="preserve"> case</w:t>
      </w:r>
      <w:r w:rsidR="00C92613">
        <w:rPr>
          <w:rFonts w:ascii="Bookman Old Style" w:hAnsi="Bookman Old Style"/>
          <w:sz w:val="28"/>
          <w:szCs w:val="28"/>
        </w:rPr>
        <w:t xml:space="preserve"> were</w:t>
      </w:r>
      <w:r w:rsidR="000E2DE2">
        <w:rPr>
          <w:rFonts w:ascii="Bookman Old Style" w:hAnsi="Bookman Old Style"/>
          <w:sz w:val="28"/>
          <w:szCs w:val="28"/>
        </w:rPr>
        <w:t xml:space="preserve"> </w:t>
      </w:r>
      <w:r w:rsidR="00C92613">
        <w:rPr>
          <w:rFonts w:ascii="Bookman Old Style" w:hAnsi="Bookman Old Style"/>
          <w:sz w:val="28"/>
          <w:szCs w:val="28"/>
        </w:rPr>
        <w:t>an atte</w:t>
      </w:r>
      <w:r w:rsidR="00C92613" w:rsidRPr="00C92613">
        <w:rPr>
          <w:rFonts w:ascii="Bookman Old Style" w:hAnsi="Bookman Old Style"/>
          <w:sz w:val="28"/>
          <w:szCs w:val="28"/>
        </w:rPr>
        <w:t>mpt</w:t>
      </w:r>
      <w:r w:rsidR="000E2DE2">
        <w:rPr>
          <w:rFonts w:ascii="Bookman Old Style" w:hAnsi="Bookman Old Style"/>
          <w:sz w:val="28"/>
          <w:szCs w:val="28"/>
        </w:rPr>
        <w:t>, not</w:t>
      </w:r>
      <w:r w:rsidR="00124B23">
        <w:rPr>
          <w:rFonts w:ascii="Bookman Old Style" w:hAnsi="Bookman Old Style"/>
          <w:sz w:val="28"/>
          <w:szCs w:val="28"/>
        </w:rPr>
        <w:t xml:space="preserve"> to create rigid rules for the Court but </w:t>
      </w:r>
      <w:r w:rsidR="00265AE6">
        <w:rPr>
          <w:rFonts w:ascii="Bookman Old Style" w:hAnsi="Bookman Old Style"/>
          <w:sz w:val="28"/>
          <w:szCs w:val="28"/>
        </w:rPr>
        <w:t xml:space="preserve">to </w:t>
      </w:r>
      <w:r w:rsidR="00124B23">
        <w:rPr>
          <w:rFonts w:ascii="Bookman Old Style" w:hAnsi="Bookman Old Style"/>
          <w:sz w:val="28"/>
          <w:szCs w:val="28"/>
        </w:rPr>
        <w:t xml:space="preserve">act as a mere guideline for </w:t>
      </w:r>
      <w:r w:rsidR="000E2DE2">
        <w:rPr>
          <w:rFonts w:ascii="Bookman Old Style" w:hAnsi="Bookman Old Style"/>
          <w:sz w:val="28"/>
          <w:szCs w:val="28"/>
        </w:rPr>
        <w:t>purposes of ensuring that</w:t>
      </w:r>
      <w:r w:rsidR="00124B23">
        <w:rPr>
          <w:rFonts w:ascii="Bookman Old Style" w:hAnsi="Bookman Old Style"/>
          <w:sz w:val="28"/>
          <w:szCs w:val="28"/>
        </w:rPr>
        <w:t xml:space="preserve"> these </w:t>
      </w:r>
      <w:r w:rsidR="000E2DE2">
        <w:rPr>
          <w:rFonts w:ascii="Bookman Old Style" w:hAnsi="Bookman Old Style"/>
          <w:sz w:val="28"/>
          <w:szCs w:val="28"/>
        </w:rPr>
        <w:t xml:space="preserve">wide </w:t>
      </w:r>
      <w:r w:rsidR="00124B23">
        <w:rPr>
          <w:rFonts w:ascii="Bookman Old Style" w:hAnsi="Bookman Old Style"/>
          <w:sz w:val="28"/>
          <w:szCs w:val="28"/>
        </w:rPr>
        <w:t>discretionary powers</w:t>
      </w:r>
      <w:r w:rsidR="000E2DE2">
        <w:rPr>
          <w:rFonts w:ascii="Bookman Old Style" w:hAnsi="Bookman Old Style"/>
          <w:sz w:val="28"/>
          <w:szCs w:val="28"/>
        </w:rPr>
        <w:t xml:space="preserve"> are exercised in the fairest </w:t>
      </w:r>
      <w:r w:rsidR="00265AE6">
        <w:rPr>
          <w:rFonts w:ascii="Bookman Old Style" w:hAnsi="Bookman Old Style"/>
          <w:sz w:val="28"/>
          <w:szCs w:val="28"/>
        </w:rPr>
        <w:t xml:space="preserve">and most </w:t>
      </w:r>
    </w:p>
    <w:p w:rsidR="00340BB2" w:rsidRDefault="00340BB2" w:rsidP="00340BB2">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C76DA7">
        <w:rPr>
          <w:rFonts w:ascii="Bookman Old Style" w:hAnsi="Bookman Old Style"/>
          <w:b/>
          <w:sz w:val="24"/>
          <w:szCs w:val="24"/>
        </w:rPr>
        <w:t>(</w:t>
      </w:r>
      <w:r>
        <w:rPr>
          <w:rFonts w:ascii="Bookman Old Style" w:hAnsi="Bookman Old Style"/>
          <w:b/>
          <w:sz w:val="24"/>
          <w:szCs w:val="24"/>
        </w:rPr>
        <w:t>617</w:t>
      </w:r>
      <w:r w:rsidRPr="00C76DA7">
        <w:rPr>
          <w:rFonts w:ascii="Bookman Old Style" w:hAnsi="Bookman Old Style"/>
          <w:b/>
          <w:sz w:val="24"/>
          <w:szCs w:val="24"/>
        </w:rPr>
        <w:t>)</w:t>
      </w:r>
    </w:p>
    <w:p w:rsidR="00340BB2" w:rsidRDefault="00340BB2" w:rsidP="00340BB2">
      <w:pPr>
        <w:spacing w:after="0" w:line="360" w:lineRule="auto"/>
        <w:jc w:val="both"/>
        <w:rPr>
          <w:rFonts w:ascii="Bookman Old Style" w:hAnsi="Bookman Old Style"/>
          <w:sz w:val="28"/>
          <w:szCs w:val="28"/>
        </w:rPr>
      </w:pPr>
    </w:p>
    <w:p w:rsidR="00265AE6" w:rsidRDefault="00265AE6" w:rsidP="00340BB2">
      <w:pPr>
        <w:spacing w:after="0" w:line="360" w:lineRule="auto"/>
        <w:jc w:val="both"/>
        <w:rPr>
          <w:rFonts w:ascii="Bookman Old Style" w:hAnsi="Bookman Old Style"/>
          <w:sz w:val="28"/>
          <w:szCs w:val="28"/>
        </w:rPr>
      </w:pPr>
      <w:proofErr w:type="gramStart"/>
      <w:r>
        <w:rPr>
          <w:rFonts w:ascii="Bookman Old Style" w:hAnsi="Bookman Old Style"/>
          <w:sz w:val="28"/>
          <w:szCs w:val="28"/>
        </w:rPr>
        <w:t>reasonable</w:t>
      </w:r>
      <w:proofErr w:type="gramEnd"/>
      <w:r>
        <w:rPr>
          <w:rFonts w:ascii="Bookman Old Style" w:hAnsi="Bookman Old Style"/>
          <w:sz w:val="28"/>
          <w:szCs w:val="28"/>
        </w:rPr>
        <w:t xml:space="preserve"> </w:t>
      </w:r>
      <w:r w:rsidR="000E2DE2">
        <w:rPr>
          <w:rFonts w:ascii="Bookman Old Style" w:hAnsi="Bookman Old Style"/>
          <w:sz w:val="28"/>
          <w:szCs w:val="28"/>
        </w:rPr>
        <w:t>manner and at the same time to achieve the ends of justice</w:t>
      </w:r>
      <w:r w:rsidR="00124B23">
        <w:rPr>
          <w:rFonts w:ascii="Bookman Old Style" w:hAnsi="Bookman Old Style"/>
          <w:sz w:val="28"/>
          <w:szCs w:val="28"/>
        </w:rPr>
        <w:t>.</w:t>
      </w:r>
    </w:p>
    <w:p w:rsidR="007A4B98" w:rsidRDefault="007A4B98" w:rsidP="00220ED1">
      <w:pPr>
        <w:spacing w:after="0" w:line="360" w:lineRule="auto"/>
        <w:ind w:firstLine="720"/>
        <w:jc w:val="both"/>
        <w:rPr>
          <w:rFonts w:ascii="Bookman Old Style" w:hAnsi="Bookman Old Style"/>
          <w:sz w:val="28"/>
          <w:szCs w:val="28"/>
        </w:rPr>
      </w:pPr>
      <w:r>
        <w:rPr>
          <w:rFonts w:ascii="Bookman Old Style" w:hAnsi="Bookman Old Style"/>
          <w:sz w:val="28"/>
          <w:szCs w:val="28"/>
        </w:rPr>
        <w:t xml:space="preserve">Lord </w:t>
      </w:r>
      <w:proofErr w:type="spellStart"/>
      <w:r>
        <w:rPr>
          <w:rFonts w:ascii="Bookman Old Style" w:hAnsi="Bookman Old Style"/>
          <w:sz w:val="28"/>
          <w:szCs w:val="28"/>
        </w:rPr>
        <w:t>Diplock</w:t>
      </w:r>
      <w:proofErr w:type="spellEnd"/>
      <w:r w:rsidR="00EF3209">
        <w:rPr>
          <w:rFonts w:ascii="Bookman Old Style" w:hAnsi="Bookman Old Style"/>
          <w:sz w:val="28"/>
          <w:szCs w:val="28"/>
        </w:rPr>
        <w:t xml:space="preserve"> in </w:t>
      </w:r>
      <w:r w:rsidR="00EF3209" w:rsidRPr="00EF3209">
        <w:rPr>
          <w:rFonts w:ascii="Bookman Old Style" w:hAnsi="Bookman Old Style"/>
          <w:b/>
          <w:i/>
          <w:sz w:val="28"/>
          <w:szCs w:val="28"/>
        </w:rPr>
        <w:t>American Cyanamid v Ethicon</w:t>
      </w:r>
      <w:r w:rsidR="00EF3209">
        <w:rPr>
          <w:rFonts w:ascii="Bookman Old Style" w:hAnsi="Bookman Old Style"/>
          <w:b/>
          <w:i/>
          <w:sz w:val="28"/>
          <w:szCs w:val="28"/>
          <w:vertAlign w:val="superscript"/>
        </w:rPr>
        <w:t>6</w:t>
      </w:r>
      <w:r w:rsidR="00265AE6">
        <w:rPr>
          <w:rFonts w:ascii="Bookman Old Style" w:hAnsi="Bookman Old Style"/>
          <w:sz w:val="28"/>
          <w:szCs w:val="28"/>
        </w:rPr>
        <w:t xml:space="preserve"> put it</w:t>
      </w:r>
      <w:r w:rsidR="00EF3209">
        <w:rPr>
          <w:rFonts w:ascii="Bookman Old Style" w:hAnsi="Bookman Old Style"/>
          <w:sz w:val="28"/>
          <w:szCs w:val="28"/>
        </w:rPr>
        <w:t xml:space="preserve"> this way</w:t>
      </w:r>
      <w:r w:rsidR="00337053">
        <w:rPr>
          <w:rFonts w:ascii="Bookman Old Style" w:hAnsi="Bookman Old Style"/>
          <w:sz w:val="28"/>
          <w:szCs w:val="28"/>
        </w:rPr>
        <w:t>:-</w:t>
      </w:r>
    </w:p>
    <w:p w:rsidR="007A4B98" w:rsidRPr="00A542E9" w:rsidRDefault="007A4B98" w:rsidP="00A542E9">
      <w:pPr>
        <w:spacing w:after="0" w:line="240" w:lineRule="auto"/>
        <w:ind w:left="720"/>
        <w:jc w:val="both"/>
        <w:rPr>
          <w:rFonts w:ascii="Bookman Old Style" w:hAnsi="Bookman Old Style"/>
          <w:b/>
          <w:i/>
          <w:sz w:val="28"/>
          <w:szCs w:val="28"/>
        </w:rPr>
      </w:pPr>
      <w:r w:rsidRPr="00A542E9">
        <w:rPr>
          <w:rFonts w:ascii="Bookman Old Style" w:hAnsi="Bookman Old Style"/>
          <w:b/>
          <w:i/>
          <w:sz w:val="28"/>
          <w:szCs w:val="28"/>
        </w:rPr>
        <w:t>“The Court no doubt, must be satisfied that the claim is not frivolous or vexatious. In other words, that there is a serious question to be tried…unless the material available to the Court at the hearing of the application for an interlocutory injunction fails to disclose that the Plaintiff has any real prospects of succeeding in his claim…the Court</w:t>
      </w:r>
      <w:r w:rsidR="00A542E9" w:rsidRPr="00A542E9">
        <w:rPr>
          <w:rFonts w:ascii="Bookman Old Style" w:hAnsi="Bookman Old Style"/>
          <w:b/>
          <w:i/>
          <w:sz w:val="28"/>
          <w:szCs w:val="28"/>
        </w:rPr>
        <w:t xml:space="preserve"> should go on to consider whether the balance of convenience lies in </w:t>
      </w:r>
      <w:proofErr w:type="spellStart"/>
      <w:r w:rsidR="00A542E9" w:rsidRPr="00A542E9">
        <w:rPr>
          <w:rFonts w:ascii="Bookman Old Style" w:hAnsi="Bookman Old Style"/>
          <w:b/>
          <w:i/>
          <w:sz w:val="28"/>
          <w:szCs w:val="28"/>
        </w:rPr>
        <w:t>favour</w:t>
      </w:r>
      <w:proofErr w:type="spellEnd"/>
      <w:r w:rsidR="00A542E9" w:rsidRPr="00A542E9">
        <w:rPr>
          <w:rFonts w:ascii="Bookman Old Style" w:hAnsi="Bookman Old Style"/>
          <w:b/>
          <w:i/>
          <w:sz w:val="28"/>
          <w:szCs w:val="28"/>
        </w:rPr>
        <w:t xml:space="preserve"> of granting or refusing the interlocutory relief that is sought.</w:t>
      </w:r>
    </w:p>
    <w:p w:rsidR="00EF3209" w:rsidRDefault="00EF3209" w:rsidP="00EF3209">
      <w:pPr>
        <w:spacing w:after="0" w:line="480" w:lineRule="auto"/>
        <w:jc w:val="both"/>
        <w:rPr>
          <w:rFonts w:ascii="Bookman Old Style" w:hAnsi="Bookman Old Style"/>
          <w:sz w:val="28"/>
          <w:szCs w:val="28"/>
        </w:rPr>
      </w:pPr>
    </w:p>
    <w:p w:rsidR="00926F81" w:rsidRDefault="00265AE6" w:rsidP="00220ED1">
      <w:pPr>
        <w:spacing w:after="0" w:line="360" w:lineRule="auto"/>
        <w:jc w:val="both"/>
        <w:rPr>
          <w:rFonts w:ascii="Bookman Old Style" w:hAnsi="Bookman Old Style"/>
          <w:sz w:val="28"/>
          <w:szCs w:val="28"/>
        </w:rPr>
      </w:pPr>
      <w:r>
        <w:rPr>
          <w:rFonts w:ascii="Bookman Old Style" w:hAnsi="Bookman Old Style"/>
          <w:sz w:val="28"/>
          <w:szCs w:val="28"/>
        </w:rPr>
        <w:t>So i</w:t>
      </w:r>
      <w:r w:rsidR="005C3C5F">
        <w:rPr>
          <w:rFonts w:ascii="Bookman Old Style" w:hAnsi="Bookman Old Style"/>
          <w:sz w:val="28"/>
          <w:szCs w:val="28"/>
        </w:rPr>
        <w:t>n our view,</w:t>
      </w:r>
      <w:r w:rsidR="00EF3209">
        <w:rPr>
          <w:rFonts w:ascii="Bookman Old Style" w:hAnsi="Bookman Old Style"/>
          <w:sz w:val="28"/>
          <w:szCs w:val="28"/>
        </w:rPr>
        <w:t xml:space="preserve"> </w:t>
      </w:r>
      <w:r w:rsidR="00297FE1">
        <w:rPr>
          <w:rFonts w:ascii="Bookman Old Style" w:hAnsi="Bookman Old Style"/>
          <w:sz w:val="28"/>
          <w:szCs w:val="28"/>
        </w:rPr>
        <w:t>the learned trial Judge made the right inquisition</w:t>
      </w:r>
      <w:r w:rsidR="005C3C5F">
        <w:rPr>
          <w:rFonts w:ascii="Bookman Old Style" w:hAnsi="Bookman Old Style"/>
          <w:sz w:val="28"/>
          <w:szCs w:val="28"/>
        </w:rPr>
        <w:t xml:space="preserve"> by following the </w:t>
      </w:r>
      <w:r w:rsidR="00297FE1">
        <w:rPr>
          <w:rFonts w:ascii="Bookman Old Style" w:hAnsi="Bookman Old Style"/>
          <w:sz w:val="28"/>
          <w:szCs w:val="28"/>
        </w:rPr>
        <w:t>three-stage test</w:t>
      </w:r>
      <w:r w:rsidR="005C3C5F">
        <w:rPr>
          <w:rFonts w:ascii="Bookman Old Style" w:hAnsi="Bookman Old Style"/>
          <w:sz w:val="28"/>
          <w:szCs w:val="28"/>
        </w:rPr>
        <w:t xml:space="preserve"> </w:t>
      </w:r>
      <w:r w:rsidR="00297FE1">
        <w:rPr>
          <w:rFonts w:ascii="Bookman Old Style" w:hAnsi="Bookman Old Style"/>
          <w:sz w:val="28"/>
          <w:szCs w:val="28"/>
        </w:rPr>
        <w:t xml:space="preserve">established in the </w:t>
      </w:r>
      <w:r w:rsidR="00297FE1" w:rsidRPr="00297FE1">
        <w:rPr>
          <w:rFonts w:ascii="Bookman Old Style" w:hAnsi="Bookman Old Style"/>
          <w:b/>
          <w:i/>
          <w:sz w:val="28"/>
          <w:szCs w:val="28"/>
        </w:rPr>
        <w:t>American Cyanamid</w:t>
      </w:r>
      <w:r w:rsidR="00297FE1">
        <w:rPr>
          <w:rFonts w:ascii="Bookman Old Style" w:hAnsi="Bookman Old Style"/>
          <w:b/>
          <w:i/>
          <w:sz w:val="28"/>
          <w:szCs w:val="28"/>
          <w:vertAlign w:val="superscript"/>
        </w:rPr>
        <w:t>6</w:t>
      </w:r>
      <w:r w:rsidR="00297FE1">
        <w:rPr>
          <w:rFonts w:ascii="Bookman Old Style" w:hAnsi="Bookman Old Style"/>
          <w:sz w:val="28"/>
          <w:szCs w:val="28"/>
        </w:rPr>
        <w:t xml:space="preserve"> case namely, (</w:t>
      </w:r>
      <w:proofErr w:type="spellStart"/>
      <w:r w:rsidR="00297FE1">
        <w:rPr>
          <w:rFonts w:ascii="Bookman Old Style" w:hAnsi="Bookman Old Style"/>
          <w:sz w:val="28"/>
          <w:szCs w:val="28"/>
        </w:rPr>
        <w:t>i</w:t>
      </w:r>
      <w:proofErr w:type="spellEnd"/>
      <w:r w:rsidR="00297FE1">
        <w:rPr>
          <w:rFonts w:ascii="Bookman Old Style" w:hAnsi="Bookman Old Style"/>
          <w:sz w:val="28"/>
          <w:szCs w:val="28"/>
        </w:rPr>
        <w:t xml:space="preserve">) a serious question to be tried (ii) irreparable harm if </w:t>
      </w:r>
      <w:r>
        <w:rPr>
          <w:rFonts w:ascii="Bookman Old Style" w:hAnsi="Bookman Old Style"/>
          <w:sz w:val="28"/>
          <w:szCs w:val="28"/>
        </w:rPr>
        <w:t>relief denied and (iii) balance</w:t>
      </w:r>
      <w:r w:rsidR="00297FE1">
        <w:rPr>
          <w:rFonts w:ascii="Bookman Old Style" w:hAnsi="Bookman Old Style"/>
          <w:sz w:val="28"/>
          <w:szCs w:val="28"/>
        </w:rPr>
        <w:t xml:space="preserve"> of convenience</w:t>
      </w:r>
      <w:r>
        <w:rPr>
          <w:rFonts w:ascii="Bookman Old Style" w:hAnsi="Bookman Old Style"/>
          <w:sz w:val="28"/>
          <w:szCs w:val="28"/>
        </w:rPr>
        <w:t xml:space="preserve"> or inconvenience</w:t>
      </w:r>
      <w:r w:rsidR="00297FE1">
        <w:rPr>
          <w:rFonts w:ascii="Bookman Old Style" w:hAnsi="Bookman Old Style"/>
          <w:sz w:val="28"/>
          <w:szCs w:val="28"/>
        </w:rPr>
        <w:t xml:space="preserve">. </w:t>
      </w:r>
      <w:r w:rsidR="0083285D">
        <w:rPr>
          <w:rFonts w:ascii="Bookman Old Style" w:hAnsi="Bookman Old Style"/>
          <w:sz w:val="28"/>
          <w:szCs w:val="28"/>
        </w:rPr>
        <w:t xml:space="preserve">As regards the first test the learned trial Judge </w:t>
      </w:r>
      <w:r>
        <w:rPr>
          <w:rFonts w:ascii="Bookman Old Style" w:hAnsi="Bookman Old Style"/>
          <w:sz w:val="28"/>
          <w:szCs w:val="28"/>
        </w:rPr>
        <w:t>correctly found on the evidence</w:t>
      </w:r>
      <w:r w:rsidR="0083285D">
        <w:rPr>
          <w:rFonts w:ascii="Bookman Old Style" w:hAnsi="Bookman Old Style"/>
          <w:sz w:val="28"/>
          <w:szCs w:val="28"/>
        </w:rPr>
        <w:t xml:space="preserve"> that there was a serious question to be tried at page 29 of the Record (R21 of the Ruling). However,</w:t>
      </w:r>
      <w:r w:rsidR="007163EA">
        <w:rPr>
          <w:rFonts w:ascii="Bookman Old Style" w:hAnsi="Bookman Old Style"/>
          <w:sz w:val="28"/>
          <w:szCs w:val="28"/>
        </w:rPr>
        <w:t xml:space="preserve"> we respectfully disagree with the learned trial Judge</w:t>
      </w:r>
      <w:r w:rsidR="00850039">
        <w:rPr>
          <w:rFonts w:ascii="Bookman Old Style" w:hAnsi="Bookman Old Style"/>
          <w:sz w:val="28"/>
          <w:szCs w:val="28"/>
        </w:rPr>
        <w:t xml:space="preserve">’s finding that the question to be decided was </w:t>
      </w:r>
      <w:r w:rsidR="0083285D">
        <w:rPr>
          <w:rFonts w:ascii="Bookman Old Style" w:hAnsi="Bookman Old Style"/>
          <w:sz w:val="28"/>
          <w:szCs w:val="28"/>
        </w:rPr>
        <w:t xml:space="preserve">the value </w:t>
      </w:r>
      <w:r w:rsidR="00850039">
        <w:rPr>
          <w:rFonts w:ascii="Bookman Old Style" w:hAnsi="Bookman Old Style"/>
          <w:sz w:val="28"/>
          <w:szCs w:val="28"/>
        </w:rPr>
        <w:t>of or investment in the</w:t>
      </w:r>
      <w:r w:rsidR="0083285D">
        <w:rPr>
          <w:rFonts w:ascii="Bookman Old Style" w:hAnsi="Bookman Old Style"/>
          <w:sz w:val="28"/>
          <w:szCs w:val="28"/>
        </w:rPr>
        <w:t xml:space="preserve"> </w:t>
      </w:r>
      <w:r w:rsidR="00640227">
        <w:rPr>
          <w:rFonts w:ascii="Bookman Old Style" w:hAnsi="Bookman Old Style"/>
          <w:sz w:val="28"/>
          <w:szCs w:val="28"/>
        </w:rPr>
        <w:t xml:space="preserve">additional structures or </w:t>
      </w:r>
      <w:r w:rsidR="0083285D">
        <w:rPr>
          <w:rFonts w:ascii="Bookman Old Style" w:hAnsi="Bookman Old Style"/>
          <w:sz w:val="28"/>
          <w:szCs w:val="28"/>
        </w:rPr>
        <w:t>improvements made to the property</w:t>
      </w:r>
      <w:r w:rsidR="00850039">
        <w:rPr>
          <w:rFonts w:ascii="Bookman Old Style" w:hAnsi="Bookman Old Style"/>
          <w:sz w:val="28"/>
          <w:szCs w:val="28"/>
        </w:rPr>
        <w:t>. R</w:t>
      </w:r>
      <w:r w:rsidR="007163EA">
        <w:rPr>
          <w:rFonts w:ascii="Bookman Old Style" w:hAnsi="Bookman Old Style"/>
          <w:sz w:val="28"/>
          <w:szCs w:val="28"/>
        </w:rPr>
        <w:t>ather,</w:t>
      </w:r>
      <w:r w:rsidR="00850039">
        <w:rPr>
          <w:rFonts w:ascii="Bookman Old Style" w:hAnsi="Bookman Old Style"/>
          <w:sz w:val="28"/>
          <w:szCs w:val="28"/>
        </w:rPr>
        <w:t xml:space="preserve"> it is</w:t>
      </w:r>
      <w:r w:rsidR="00640227">
        <w:rPr>
          <w:rFonts w:ascii="Bookman Old Style" w:hAnsi="Bookman Old Style"/>
          <w:sz w:val="28"/>
          <w:szCs w:val="28"/>
        </w:rPr>
        <w:t xml:space="preserve"> the determination of </w:t>
      </w:r>
      <w:r w:rsidR="007163EA">
        <w:rPr>
          <w:rFonts w:ascii="Bookman Old Style" w:hAnsi="Bookman Old Style"/>
          <w:sz w:val="28"/>
          <w:szCs w:val="28"/>
        </w:rPr>
        <w:t>whether the Respondents are</w:t>
      </w:r>
      <w:r w:rsidR="00640227">
        <w:rPr>
          <w:rFonts w:ascii="Bookman Old Style" w:hAnsi="Bookman Old Style"/>
          <w:sz w:val="28"/>
          <w:szCs w:val="28"/>
        </w:rPr>
        <w:t>, under the present circumstances, entitled to compensation or</w:t>
      </w:r>
      <w:r w:rsidR="007163EA">
        <w:rPr>
          <w:rFonts w:ascii="Bookman Old Style" w:hAnsi="Bookman Old Style"/>
          <w:sz w:val="28"/>
          <w:szCs w:val="28"/>
        </w:rPr>
        <w:t xml:space="preserve"> in the alternative, to purchase</w:t>
      </w:r>
      <w:r w:rsidR="00640227">
        <w:rPr>
          <w:rFonts w:ascii="Bookman Old Style" w:hAnsi="Bookman Old Style"/>
          <w:sz w:val="28"/>
          <w:szCs w:val="28"/>
        </w:rPr>
        <w:t xml:space="preserve"> the property from the Appellant as prayed.</w:t>
      </w:r>
      <w:r w:rsidR="00850039">
        <w:rPr>
          <w:rFonts w:ascii="Bookman Old Style" w:hAnsi="Bookman Old Style"/>
          <w:sz w:val="28"/>
          <w:szCs w:val="28"/>
        </w:rPr>
        <w:t xml:space="preserve"> In other words </w:t>
      </w:r>
    </w:p>
    <w:p w:rsidR="00926F81" w:rsidRDefault="00926F81" w:rsidP="00926F81">
      <w:pPr>
        <w:spacing w:after="0" w:line="360" w:lineRule="auto"/>
        <w:ind w:left="7920" w:firstLine="720"/>
        <w:jc w:val="both"/>
        <w:rPr>
          <w:rFonts w:ascii="Bookman Old Style" w:hAnsi="Bookman Old Style"/>
          <w:sz w:val="28"/>
          <w:szCs w:val="28"/>
        </w:rPr>
      </w:pPr>
      <w:r>
        <w:rPr>
          <w:rFonts w:ascii="Bookman Old Style" w:hAnsi="Bookman Old Style"/>
          <w:b/>
          <w:sz w:val="24"/>
          <w:szCs w:val="24"/>
        </w:rPr>
        <w:lastRenderedPageBreak/>
        <w:t xml:space="preserve">   </w:t>
      </w:r>
      <w:r w:rsidRPr="00C76DA7">
        <w:rPr>
          <w:rFonts w:ascii="Bookman Old Style" w:hAnsi="Bookman Old Style"/>
          <w:b/>
          <w:sz w:val="24"/>
          <w:szCs w:val="24"/>
        </w:rPr>
        <w:t>(</w:t>
      </w:r>
      <w:r>
        <w:rPr>
          <w:rFonts w:ascii="Bookman Old Style" w:hAnsi="Bookman Old Style"/>
          <w:b/>
          <w:sz w:val="24"/>
          <w:szCs w:val="24"/>
        </w:rPr>
        <w:t>618</w:t>
      </w:r>
      <w:r w:rsidRPr="00C76DA7">
        <w:rPr>
          <w:rFonts w:ascii="Bookman Old Style" w:hAnsi="Bookman Old Style"/>
          <w:b/>
          <w:sz w:val="24"/>
          <w:szCs w:val="24"/>
        </w:rPr>
        <w:t>)</w:t>
      </w:r>
    </w:p>
    <w:p w:rsidR="00926F81" w:rsidRDefault="00926F81" w:rsidP="00220ED1">
      <w:pPr>
        <w:spacing w:after="0" w:line="360" w:lineRule="auto"/>
        <w:jc w:val="both"/>
        <w:rPr>
          <w:rFonts w:ascii="Bookman Old Style" w:hAnsi="Bookman Old Style"/>
          <w:sz w:val="28"/>
          <w:szCs w:val="28"/>
        </w:rPr>
      </w:pPr>
    </w:p>
    <w:p w:rsidR="00640227" w:rsidRDefault="00850039" w:rsidP="00220ED1">
      <w:pPr>
        <w:spacing w:after="0" w:line="360" w:lineRule="auto"/>
        <w:jc w:val="both"/>
        <w:rPr>
          <w:rFonts w:ascii="Bookman Old Style" w:hAnsi="Bookman Old Style"/>
          <w:sz w:val="28"/>
          <w:szCs w:val="28"/>
        </w:rPr>
      </w:pPr>
      <w:proofErr w:type="gramStart"/>
      <w:r>
        <w:rPr>
          <w:rFonts w:ascii="Bookman Old Style" w:hAnsi="Bookman Old Style"/>
          <w:sz w:val="28"/>
          <w:szCs w:val="28"/>
        </w:rPr>
        <w:t>did</w:t>
      </w:r>
      <w:proofErr w:type="gramEnd"/>
      <w:r>
        <w:rPr>
          <w:rFonts w:ascii="Bookman Old Style" w:hAnsi="Bookman Old Style"/>
          <w:sz w:val="28"/>
          <w:szCs w:val="28"/>
        </w:rPr>
        <w:t xml:space="preserve"> the Respondents demonstrate</w:t>
      </w:r>
      <w:r w:rsidR="00506FE2">
        <w:rPr>
          <w:rFonts w:ascii="Bookman Old Style" w:hAnsi="Bookman Old Style"/>
          <w:sz w:val="28"/>
          <w:szCs w:val="28"/>
        </w:rPr>
        <w:t xml:space="preserve"> a clear right to relief</w:t>
      </w:r>
      <w:r>
        <w:rPr>
          <w:rFonts w:ascii="Bookman Old Style" w:hAnsi="Bookman Old Style"/>
          <w:sz w:val="28"/>
          <w:szCs w:val="28"/>
        </w:rPr>
        <w:t xml:space="preserve"> or even the likelihood of success at trial</w:t>
      </w:r>
      <w:r w:rsidR="00506FE2">
        <w:rPr>
          <w:rFonts w:ascii="Bookman Old Style" w:hAnsi="Bookman Old Style"/>
          <w:sz w:val="28"/>
          <w:szCs w:val="28"/>
        </w:rPr>
        <w:t>?</w:t>
      </w:r>
    </w:p>
    <w:p w:rsidR="0085657C" w:rsidRDefault="0085657C" w:rsidP="00220ED1">
      <w:pPr>
        <w:spacing w:after="0" w:line="360" w:lineRule="auto"/>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p>
    <w:p w:rsidR="004F67D7" w:rsidRDefault="00A53F8A" w:rsidP="00220ED1">
      <w:pPr>
        <w:spacing w:after="0" w:line="360" w:lineRule="auto"/>
        <w:ind w:firstLine="720"/>
        <w:jc w:val="both"/>
        <w:rPr>
          <w:rFonts w:ascii="Bookman Old Style" w:hAnsi="Bookman Old Style"/>
          <w:sz w:val="28"/>
          <w:szCs w:val="28"/>
        </w:rPr>
      </w:pPr>
      <w:r>
        <w:rPr>
          <w:rFonts w:ascii="Bookman Old Style" w:hAnsi="Bookman Old Style"/>
          <w:sz w:val="28"/>
          <w:szCs w:val="28"/>
        </w:rPr>
        <w:t>Mr.</w:t>
      </w:r>
      <w:r w:rsidR="00103744">
        <w:rPr>
          <w:rFonts w:ascii="Bookman Old Style" w:hAnsi="Bookman Old Style"/>
          <w:sz w:val="28"/>
          <w:szCs w:val="28"/>
        </w:rPr>
        <w:t xml:space="preserve"> Rob</w:t>
      </w:r>
      <w:r w:rsidR="007163EA">
        <w:rPr>
          <w:rFonts w:ascii="Bookman Old Style" w:hAnsi="Bookman Old Style"/>
          <w:sz w:val="28"/>
          <w:szCs w:val="28"/>
        </w:rPr>
        <w:t>ert</w:t>
      </w:r>
      <w:r w:rsidR="00AA3974">
        <w:rPr>
          <w:rFonts w:ascii="Bookman Old Style" w:hAnsi="Bookman Old Style"/>
          <w:sz w:val="28"/>
          <w:szCs w:val="28"/>
        </w:rPr>
        <w:t>s</w:t>
      </w:r>
      <w:bookmarkStart w:id="0" w:name="_GoBack"/>
      <w:bookmarkEnd w:id="0"/>
      <w:r w:rsidR="007163EA">
        <w:rPr>
          <w:rFonts w:ascii="Bookman Old Style" w:hAnsi="Bookman Old Style"/>
          <w:sz w:val="28"/>
          <w:szCs w:val="28"/>
        </w:rPr>
        <w:t xml:space="preserve"> submitted that </w:t>
      </w:r>
      <w:r w:rsidR="009823FB">
        <w:rPr>
          <w:rFonts w:ascii="Bookman Old Style" w:hAnsi="Bookman Old Style"/>
          <w:sz w:val="28"/>
          <w:szCs w:val="28"/>
        </w:rPr>
        <w:t xml:space="preserve">what </w:t>
      </w:r>
      <w:r w:rsidR="007163EA">
        <w:rPr>
          <w:rFonts w:ascii="Bookman Old Style" w:hAnsi="Bookman Old Style"/>
          <w:sz w:val="28"/>
          <w:szCs w:val="28"/>
        </w:rPr>
        <w:t xml:space="preserve">the Respondents were seeking </w:t>
      </w:r>
      <w:r w:rsidR="009823FB">
        <w:rPr>
          <w:rFonts w:ascii="Bookman Old Style" w:hAnsi="Bookman Old Style"/>
          <w:sz w:val="28"/>
          <w:szCs w:val="28"/>
        </w:rPr>
        <w:t xml:space="preserve">was </w:t>
      </w:r>
      <w:r w:rsidR="00D17987">
        <w:rPr>
          <w:rFonts w:ascii="Bookman Old Style" w:hAnsi="Bookman Old Style"/>
          <w:sz w:val="28"/>
          <w:szCs w:val="28"/>
        </w:rPr>
        <w:t>equitable relief. H</w:t>
      </w:r>
      <w:r w:rsidR="009823FB">
        <w:rPr>
          <w:rFonts w:ascii="Bookman Old Style" w:hAnsi="Bookman Old Style"/>
          <w:sz w:val="28"/>
          <w:szCs w:val="28"/>
        </w:rPr>
        <w:t xml:space="preserve">e </w:t>
      </w:r>
      <w:r w:rsidR="007163EA">
        <w:rPr>
          <w:rFonts w:ascii="Bookman Old Style" w:hAnsi="Bookman Old Style"/>
          <w:sz w:val="28"/>
          <w:szCs w:val="28"/>
        </w:rPr>
        <w:t>referred us to</w:t>
      </w:r>
      <w:r w:rsidR="00103744">
        <w:rPr>
          <w:rFonts w:ascii="Bookman Old Style" w:hAnsi="Bookman Old Style"/>
          <w:sz w:val="28"/>
          <w:szCs w:val="28"/>
        </w:rPr>
        <w:t xml:space="preserve"> </w:t>
      </w:r>
      <w:r w:rsidR="00103744" w:rsidRPr="007F396A">
        <w:rPr>
          <w:rFonts w:ascii="Bookman Old Style" w:hAnsi="Bookman Old Style"/>
          <w:b/>
          <w:i/>
          <w:sz w:val="28"/>
          <w:szCs w:val="28"/>
        </w:rPr>
        <w:t xml:space="preserve">George </w:t>
      </w:r>
      <w:proofErr w:type="spellStart"/>
      <w:r w:rsidR="00103744" w:rsidRPr="007F396A">
        <w:rPr>
          <w:rFonts w:ascii="Bookman Old Style" w:hAnsi="Bookman Old Style"/>
          <w:b/>
          <w:i/>
          <w:sz w:val="28"/>
          <w:szCs w:val="28"/>
        </w:rPr>
        <w:t>Andries</w:t>
      </w:r>
      <w:proofErr w:type="spellEnd"/>
      <w:r w:rsidR="00103744" w:rsidRPr="007F396A">
        <w:rPr>
          <w:rFonts w:ascii="Bookman Old Style" w:hAnsi="Bookman Old Style"/>
          <w:b/>
          <w:i/>
          <w:sz w:val="28"/>
          <w:szCs w:val="28"/>
        </w:rPr>
        <w:t xml:space="preserve"> Johannes White v Ronald </w:t>
      </w:r>
      <w:proofErr w:type="spellStart"/>
      <w:r w:rsidR="00103744" w:rsidRPr="007F396A">
        <w:rPr>
          <w:rFonts w:ascii="Bookman Old Style" w:hAnsi="Bookman Old Style"/>
          <w:b/>
          <w:i/>
          <w:sz w:val="28"/>
          <w:szCs w:val="28"/>
        </w:rPr>
        <w:t>Westerman</w:t>
      </w:r>
      <w:proofErr w:type="spellEnd"/>
      <w:r w:rsidR="004F67D7" w:rsidRPr="007F396A">
        <w:rPr>
          <w:rFonts w:ascii="Bookman Old Style" w:hAnsi="Bookman Old Style"/>
          <w:b/>
          <w:i/>
          <w:sz w:val="28"/>
          <w:szCs w:val="28"/>
        </w:rPr>
        <w:t xml:space="preserve"> and Others</w:t>
      </w:r>
      <w:r w:rsidR="007F396A">
        <w:rPr>
          <w:rFonts w:ascii="Bookman Old Style" w:hAnsi="Bookman Old Style"/>
          <w:b/>
          <w:i/>
          <w:sz w:val="28"/>
          <w:szCs w:val="28"/>
          <w:vertAlign w:val="superscript"/>
        </w:rPr>
        <w:t>2</w:t>
      </w:r>
      <w:r w:rsidR="004F67D7">
        <w:rPr>
          <w:rFonts w:ascii="Bookman Old Style" w:hAnsi="Bookman Old Style"/>
          <w:sz w:val="28"/>
          <w:szCs w:val="28"/>
        </w:rPr>
        <w:t xml:space="preserve"> where, like here, it</w:t>
      </w:r>
      <w:r w:rsidR="00C92613">
        <w:rPr>
          <w:rFonts w:ascii="Bookman Old Style" w:hAnsi="Bookman Old Style"/>
          <w:sz w:val="28"/>
          <w:szCs w:val="28"/>
        </w:rPr>
        <w:t xml:space="preserve"> </w:t>
      </w:r>
      <w:r w:rsidR="004F67D7">
        <w:rPr>
          <w:rFonts w:ascii="Bookman Old Style" w:hAnsi="Bookman Old Style"/>
          <w:sz w:val="28"/>
          <w:szCs w:val="28"/>
        </w:rPr>
        <w:t xml:space="preserve">was </w:t>
      </w:r>
      <w:r w:rsidR="00103744">
        <w:rPr>
          <w:rFonts w:ascii="Bookman Old Style" w:hAnsi="Bookman Old Style"/>
          <w:sz w:val="28"/>
          <w:szCs w:val="28"/>
        </w:rPr>
        <w:t>found that the 2</w:t>
      </w:r>
      <w:r w:rsidR="00103744" w:rsidRPr="00103744">
        <w:rPr>
          <w:rFonts w:ascii="Bookman Old Style" w:hAnsi="Bookman Old Style"/>
          <w:sz w:val="28"/>
          <w:szCs w:val="28"/>
          <w:vertAlign w:val="superscript"/>
        </w:rPr>
        <w:t>nd</w:t>
      </w:r>
      <w:r w:rsidR="00103744">
        <w:rPr>
          <w:rFonts w:ascii="Bookman Old Style" w:hAnsi="Bookman Old Style"/>
          <w:sz w:val="28"/>
          <w:szCs w:val="28"/>
        </w:rPr>
        <w:t xml:space="preserve"> Defendant was not entitled to the ownership of the property because </w:t>
      </w:r>
      <w:r w:rsidR="00A96830">
        <w:rPr>
          <w:rFonts w:ascii="Bookman Old Style" w:hAnsi="Bookman Old Style"/>
          <w:sz w:val="28"/>
          <w:szCs w:val="28"/>
        </w:rPr>
        <w:t>the 1</w:t>
      </w:r>
      <w:r w:rsidR="00A96830" w:rsidRPr="00A96830">
        <w:rPr>
          <w:rFonts w:ascii="Bookman Old Style" w:hAnsi="Bookman Old Style"/>
          <w:sz w:val="28"/>
          <w:szCs w:val="28"/>
          <w:vertAlign w:val="superscript"/>
        </w:rPr>
        <w:t>st</w:t>
      </w:r>
      <w:r w:rsidR="00A96830">
        <w:rPr>
          <w:rFonts w:ascii="Bookman Old Style" w:hAnsi="Bookman Old Style"/>
          <w:sz w:val="28"/>
          <w:szCs w:val="28"/>
        </w:rPr>
        <w:t xml:space="preserve"> Defendant from whom he had bought</w:t>
      </w:r>
      <w:r w:rsidR="00506FE2">
        <w:rPr>
          <w:rFonts w:ascii="Bookman Old Style" w:hAnsi="Bookman Old Style"/>
          <w:sz w:val="28"/>
          <w:szCs w:val="28"/>
        </w:rPr>
        <w:t xml:space="preserve"> the pro</w:t>
      </w:r>
      <w:r w:rsidR="007163EA">
        <w:rPr>
          <w:rFonts w:ascii="Bookman Old Style" w:hAnsi="Bookman Old Style"/>
          <w:sz w:val="28"/>
          <w:szCs w:val="28"/>
        </w:rPr>
        <w:t>perty</w:t>
      </w:r>
      <w:r w:rsidR="00A96830">
        <w:rPr>
          <w:rFonts w:ascii="Bookman Old Style" w:hAnsi="Bookman Old Style"/>
          <w:sz w:val="28"/>
          <w:szCs w:val="28"/>
        </w:rPr>
        <w:t xml:space="preserve"> had no title. </w:t>
      </w:r>
      <w:proofErr w:type="spellStart"/>
      <w:r w:rsidR="004F67D7">
        <w:rPr>
          <w:rFonts w:ascii="Bookman Old Style" w:hAnsi="Bookman Old Style"/>
          <w:sz w:val="28"/>
          <w:szCs w:val="28"/>
        </w:rPr>
        <w:t>Mainga</w:t>
      </w:r>
      <w:proofErr w:type="spellEnd"/>
      <w:r w:rsidR="004F67D7">
        <w:rPr>
          <w:rFonts w:ascii="Bookman Old Style" w:hAnsi="Bookman Old Style"/>
          <w:sz w:val="28"/>
          <w:szCs w:val="28"/>
        </w:rPr>
        <w:t xml:space="preserve"> J</w:t>
      </w:r>
      <w:r w:rsidR="009E7122">
        <w:rPr>
          <w:rFonts w:ascii="Bookman Old Style" w:hAnsi="Bookman Old Style"/>
          <w:sz w:val="28"/>
          <w:szCs w:val="28"/>
        </w:rPr>
        <w:t>,</w:t>
      </w:r>
      <w:r w:rsidR="004F67D7">
        <w:rPr>
          <w:rFonts w:ascii="Bookman Old Style" w:hAnsi="Bookman Old Style"/>
          <w:sz w:val="28"/>
          <w:szCs w:val="28"/>
        </w:rPr>
        <w:t xml:space="preserve"> stated in that case,</w:t>
      </w:r>
    </w:p>
    <w:p w:rsidR="004F67D7" w:rsidRDefault="004F67D7" w:rsidP="004F67D7">
      <w:pPr>
        <w:spacing w:after="0" w:line="240" w:lineRule="auto"/>
        <w:ind w:left="720"/>
        <w:jc w:val="both"/>
        <w:rPr>
          <w:rFonts w:ascii="Bookman Old Style" w:hAnsi="Bookman Old Style"/>
          <w:b/>
          <w:i/>
          <w:sz w:val="28"/>
          <w:szCs w:val="28"/>
        </w:rPr>
      </w:pPr>
      <w:r w:rsidRPr="004F67D7">
        <w:rPr>
          <w:rFonts w:ascii="Bookman Old Style" w:hAnsi="Bookman Old Style"/>
          <w:b/>
          <w:i/>
          <w:sz w:val="28"/>
          <w:szCs w:val="28"/>
        </w:rPr>
        <w:t>“I am however satisfied on the evidence before me that the 2</w:t>
      </w:r>
      <w:r w:rsidRPr="004F67D7">
        <w:rPr>
          <w:rFonts w:ascii="Bookman Old Style" w:hAnsi="Bookman Old Style"/>
          <w:b/>
          <w:i/>
          <w:sz w:val="28"/>
          <w:szCs w:val="28"/>
          <w:vertAlign w:val="superscript"/>
        </w:rPr>
        <w:t>nd</w:t>
      </w:r>
      <w:r w:rsidRPr="004F67D7">
        <w:rPr>
          <w:rFonts w:ascii="Bookman Old Style" w:hAnsi="Bookman Old Style"/>
          <w:b/>
          <w:i/>
          <w:sz w:val="28"/>
          <w:szCs w:val="28"/>
        </w:rPr>
        <w:t xml:space="preserve"> Defendant carried out some improvement on the Plaintiff’s property. It would be equitable if he was not compensated for such improvements.”</w:t>
      </w:r>
    </w:p>
    <w:p w:rsidR="004F67D7" w:rsidRPr="004F67D7" w:rsidRDefault="004F67D7" w:rsidP="004F67D7">
      <w:pPr>
        <w:spacing w:after="0" w:line="240" w:lineRule="auto"/>
        <w:ind w:left="720"/>
        <w:jc w:val="both"/>
        <w:rPr>
          <w:rFonts w:ascii="Bookman Old Style" w:hAnsi="Bookman Old Style"/>
          <w:b/>
          <w:i/>
          <w:sz w:val="28"/>
          <w:szCs w:val="28"/>
        </w:rPr>
      </w:pPr>
    </w:p>
    <w:p w:rsidR="004F67D7" w:rsidRDefault="007163EA" w:rsidP="00220ED1">
      <w:pPr>
        <w:spacing w:after="0" w:line="360" w:lineRule="auto"/>
        <w:jc w:val="both"/>
        <w:rPr>
          <w:rFonts w:ascii="Bookman Old Style" w:hAnsi="Bookman Old Style"/>
          <w:sz w:val="28"/>
          <w:szCs w:val="28"/>
        </w:rPr>
      </w:pPr>
      <w:r>
        <w:rPr>
          <w:rFonts w:ascii="Bookman Old Style" w:hAnsi="Bookman Old Style"/>
          <w:sz w:val="28"/>
          <w:szCs w:val="28"/>
        </w:rPr>
        <w:t>We were also referred to our decision in</w:t>
      </w:r>
      <w:r w:rsidR="004F67D7">
        <w:rPr>
          <w:rFonts w:ascii="Bookman Old Style" w:hAnsi="Bookman Old Style"/>
          <w:sz w:val="28"/>
          <w:szCs w:val="28"/>
        </w:rPr>
        <w:t xml:space="preserve"> the unreported case</w:t>
      </w:r>
      <w:r w:rsidR="00D17987">
        <w:rPr>
          <w:rFonts w:ascii="Bookman Old Style" w:hAnsi="Bookman Old Style"/>
          <w:sz w:val="28"/>
          <w:szCs w:val="28"/>
        </w:rPr>
        <w:t>,</w:t>
      </w:r>
      <w:r w:rsidR="004F67D7">
        <w:rPr>
          <w:rFonts w:ascii="Bookman Old Style" w:hAnsi="Bookman Old Style"/>
          <w:sz w:val="28"/>
          <w:szCs w:val="28"/>
        </w:rPr>
        <w:t xml:space="preserve"> </w:t>
      </w:r>
      <w:r w:rsidR="004F67D7" w:rsidRPr="007F396A">
        <w:rPr>
          <w:rFonts w:ascii="Bookman Old Style" w:hAnsi="Bookman Old Style"/>
          <w:b/>
          <w:i/>
          <w:sz w:val="28"/>
          <w:szCs w:val="28"/>
        </w:rPr>
        <w:t xml:space="preserve">Trevor </w:t>
      </w:r>
      <w:proofErr w:type="spellStart"/>
      <w:r w:rsidR="004F67D7" w:rsidRPr="007F396A">
        <w:rPr>
          <w:rFonts w:ascii="Bookman Old Style" w:hAnsi="Bookman Old Style"/>
          <w:b/>
          <w:i/>
          <w:sz w:val="28"/>
          <w:szCs w:val="28"/>
        </w:rPr>
        <w:t>Limpic</w:t>
      </w:r>
      <w:proofErr w:type="spellEnd"/>
      <w:r w:rsidR="004F67D7" w:rsidRPr="007F396A">
        <w:rPr>
          <w:rFonts w:ascii="Bookman Old Style" w:hAnsi="Bookman Old Style"/>
          <w:b/>
          <w:i/>
          <w:sz w:val="28"/>
          <w:szCs w:val="28"/>
        </w:rPr>
        <w:t xml:space="preserve"> v Rachel </w:t>
      </w:r>
      <w:proofErr w:type="spellStart"/>
      <w:r w:rsidR="004F67D7" w:rsidRPr="007F396A">
        <w:rPr>
          <w:rFonts w:ascii="Bookman Old Style" w:hAnsi="Bookman Old Style"/>
          <w:b/>
          <w:i/>
          <w:sz w:val="28"/>
          <w:szCs w:val="28"/>
        </w:rPr>
        <w:t>Mawere</w:t>
      </w:r>
      <w:proofErr w:type="spellEnd"/>
      <w:r w:rsidR="004F67D7" w:rsidRPr="007F396A">
        <w:rPr>
          <w:rFonts w:ascii="Bookman Old Style" w:hAnsi="Bookman Old Style"/>
          <w:b/>
          <w:i/>
          <w:sz w:val="28"/>
          <w:szCs w:val="28"/>
        </w:rPr>
        <w:t xml:space="preserve"> and </w:t>
      </w:r>
      <w:r w:rsidR="00D91D6E" w:rsidRPr="007F396A">
        <w:rPr>
          <w:rFonts w:ascii="Bookman Old Style" w:hAnsi="Bookman Old Style"/>
          <w:b/>
          <w:i/>
          <w:sz w:val="28"/>
          <w:szCs w:val="28"/>
        </w:rPr>
        <w:t>Others</w:t>
      </w:r>
      <w:r w:rsidR="007F396A">
        <w:rPr>
          <w:rFonts w:ascii="Bookman Old Style" w:hAnsi="Bookman Old Style"/>
          <w:b/>
          <w:i/>
          <w:sz w:val="28"/>
          <w:szCs w:val="28"/>
          <w:vertAlign w:val="superscript"/>
        </w:rPr>
        <w:t>11</w:t>
      </w:r>
      <w:r>
        <w:rPr>
          <w:rFonts w:ascii="Bookman Old Style" w:hAnsi="Bookman Old Style"/>
          <w:sz w:val="28"/>
          <w:szCs w:val="28"/>
        </w:rPr>
        <w:t>, where</w:t>
      </w:r>
      <w:r w:rsidR="00D91D6E">
        <w:rPr>
          <w:rFonts w:ascii="Bookman Old Style" w:hAnsi="Bookman Old Style"/>
          <w:sz w:val="28"/>
          <w:szCs w:val="28"/>
        </w:rPr>
        <w:t xml:space="preserve"> we </w:t>
      </w:r>
      <w:r w:rsidR="0058630E">
        <w:rPr>
          <w:rFonts w:ascii="Bookman Old Style" w:hAnsi="Bookman Old Style"/>
          <w:sz w:val="28"/>
          <w:szCs w:val="28"/>
        </w:rPr>
        <w:t>stated the following,</w:t>
      </w:r>
    </w:p>
    <w:p w:rsidR="00876362" w:rsidRDefault="0058630E" w:rsidP="00D91D6E">
      <w:pPr>
        <w:spacing w:line="240" w:lineRule="auto"/>
        <w:ind w:left="720"/>
        <w:jc w:val="both"/>
        <w:rPr>
          <w:rFonts w:ascii="Bookman Old Style" w:hAnsi="Bookman Old Style"/>
          <w:b/>
          <w:i/>
          <w:sz w:val="28"/>
          <w:szCs w:val="28"/>
        </w:rPr>
      </w:pPr>
      <w:r>
        <w:rPr>
          <w:rFonts w:ascii="Bookman Old Style" w:hAnsi="Bookman Old Style"/>
          <w:sz w:val="28"/>
          <w:szCs w:val="28"/>
        </w:rPr>
        <w:t>“</w:t>
      </w:r>
      <w:r w:rsidRPr="00970404">
        <w:rPr>
          <w:rFonts w:ascii="Bookman Old Style" w:hAnsi="Bookman Old Style"/>
          <w:b/>
          <w:i/>
          <w:sz w:val="28"/>
          <w:szCs w:val="28"/>
        </w:rPr>
        <w:t>But before we leave this matter, we wish to say that from the pictures which were shown in th</w:t>
      </w:r>
      <w:r>
        <w:rPr>
          <w:rFonts w:ascii="Bookman Old Style" w:hAnsi="Bookman Old Style"/>
          <w:b/>
          <w:i/>
          <w:sz w:val="28"/>
          <w:szCs w:val="28"/>
        </w:rPr>
        <w:t>e Motion that was made in this A</w:t>
      </w:r>
      <w:r w:rsidRPr="00970404">
        <w:rPr>
          <w:rFonts w:ascii="Bookman Old Style" w:hAnsi="Bookman Old Style"/>
          <w:b/>
          <w:i/>
          <w:sz w:val="28"/>
          <w:szCs w:val="28"/>
        </w:rPr>
        <w:t>ppeal; the Appellant has expended a lot of money on the property in question. To allow the Respondents to take the property in question with the massive improvements made by the Appellant would be unjust enrichment of the Respondents. Equity will not allow that. We, therefore, order that the improvements be assessed by the Deputy Registrar and the Appellant be paid by the Respondents the worth of the improvements.”</w:t>
      </w:r>
    </w:p>
    <w:p w:rsidR="00D91D6E" w:rsidRPr="00D91D6E" w:rsidRDefault="00D91D6E" w:rsidP="00D91D6E">
      <w:pPr>
        <w:spacing w:line="240" w:lineRule="auto"/>
        <w:ind w:left="720"/>
        <w:jc w:val="both"/>
        <w:rPr>
          <w:rFonts w:ascii="Bookman Old Style" w:hAnsi="Bookman Old Style"/>
          <w:b/>
          <w:i/>
          <w:sz w:val="28"/>
          <w:szCs w:val="28"/>
        </w:rPr>
      </w:pPr>
    </w:p>
    <w:p w:rsidR="005E0B0C" w:rsidRDefault="005E0B0C" w:rsidP="00220ED1">
      <w:pPr>
        <w:spacing w:after="0" w:line="360" w:lineRule="auto"/>
        <w:jc w:val="both"/>
        <w:rPr>
          <w:rFonts w:ascii="Bookman Old Style" w:hAnsi="Bookman Old Style"/>
          <w:sz w:val="28"/>
          <w:szCs w:val="28"/>
        </w:rPr>
      </w:pPr>
    </w:p>
    <w:p w:rsidR="005E0B0C" w:rsidRDefault="005E0B0C" w:rsidP="005E0B0C">
      <w:pPr>
        <w:spacing w:after="0" w:line="360" w:lineRule="auto"/>
        <w:ind w:left="8640"/>
        <w:jc w:val="both"/>
        <w:rPr>
          <w:rFonts w:ascii="Bookman Old Style" w:hAnsi="Bookman Old Style"/>
          <w:sz w:val="28"/>
          <w:szCs w:val="28"/>
        </w:rPr>
      </w:pPr>
      <w:r>
        <w:rPr>
          <w:rFonts w:ascii="Bookman Old Style" w:hAnsi="Bookman Old Style"/>
          <w:b/>
          <w:sz w:val="24"/>
          <w:szCs w:val="24"/>
        </w:rPr>
        <w:lastRenderedPageBreak/>
        <w:t xml:space="preserve">   </w:t>
      </w:r>
      <w:r w:rsidRPr="00C76DA7">
        <w:rPr>
          <w:rFonts w:ascii="Bookman Old Style" w:hAnsi="Bookman Old Style"/>
          <w:b/>
          <w:sz w:val="24"/>
          <w:szCs w:val="24"/>
        </w:rPr>
        <w:t>(</w:t>
      </w:r>
      <w:r>
        <w:rPr>
          <w:rFonts w:ascii="Bookman Old Style" w:hAnsi="Bookman Old Style"/>
          <w:b/>
          <w:sz w:val="24"/>
          <w:szCs w:val="24"/>
        </w:rPr>
        <w:t>619</w:t>
      </w:r>
      <w:r w:rsidRPr="00C76DA7">
        <w:rPr>
          <w:rFonts w:ascii="Bookman Old Style" w:hAnsi="Bookman Old Style"/>
          <w:b/>
          <w:sz w:val="24"/>
          <w:szCs w:val="24"/>
        </w:rPr>
        <w:t>)</w:t>
      </w:r>
    </w:p>
    <w:p w:rsidR="005E0B0C" w:rsidRDefault="005E0B0C" w:rsidP="00220ED1">
      <w:pPr>
        <w:spacing w:after="0" w:line="360" w:lineRule="auto"/>
        <w:jc w:val="both"/>
        <w:rPr>
          <w:rFonts w:ascii="Bookman Old Style" w:hAnsi="Bookman Old Style"/>
          <w:sz w:val="28"/>
          <w:szCs w:val="28"/>
        </w:rPr>
      </w:pPr>
    </w:p>
    <w:p w:rsidR="00A1708D" w:rsidRDefault="00BF4F6D" w:rsidP="00220ED1">
      <w:pPr>
        <w:spacing w:after="0" w:line="360" w:lineRule="auto"/>
        <w:jc w:val="both"/>
        <w:rPr>
          <w:rFonts w:ascii="Bookman Old Style" w:hAnsi="Bookman Old Style"/>
          <w:sz w:val="28"/>
          <w:szCs w:val="28"/>
        </w:rPr>
      </w:pPr>
      <w:r>
        <w:rPr>
          <w:rFonts w:ascii="Bookman Old Style" w:hAnsi="Bookman Old Style"/>
          <w:sz w:val="28"/>
          <w:szCs w:val="28"/>
        </w:rPr>
        <w:t xml:space="preserve">We have revisited our decision in </w:t>
      </w:r>
      <w:r w:rsidRPr="00BF4F6D">
        <w:rPr>
          <w:rFonts w:ascii="Bookman Old Style" w:hAnsi="Bookman Old Style"/>
          <w:b/>
          <w:i/>
          <w:sz w:val="28"/>
          <w:szCs w:val="28"/>
        </w:rPr>
        <w:t xml:space="preserve">Trevor </w:t>
      </w:r>
      <w:proofErr w:type="spellStart"/>
      <w:r w:rsidRPr="00BF4F6D">
        <w:rPr>
          <w:rFonts w:ascii="Bookman Old Style" w:hAnsi="Bookman Old Style"/>
          <w:b/>
          <w:i/>
          <w:sz w:val="28"/>
          <w:szCs w:val="28"/>
        </w:rPr>
        <w:t>Limpic</w:t>
      </w:r>
      <w:proofErr w:type="spellEnd"/>
      <w:r w:rsidRPr="00BF4F6D">
        <w:rPr>
          <w:rFonts w:ascii="Bookman Old Style" w:hAnsi="Bookman Old Style"/>
          <w:b/>
          <w:i/>
          <w:sz w:val="28"/>
          <w:szCs w:val="28"/>
        </w:rPr>
        <w:t xml:space="preserve"> v Rachel </w:t>
      </w:r>
      <w:proofErr w:type="spellStart"/>
      <w:r w:rsidRPr="00BF4F6D">
        <w:rPr>
          <w:rFonts w:ascii="Bookman Old Style" w:hAnsi="Bookman Old Style"/>
          <w:b/>
          <w:i/>
          <w:sz w:val="28"/>
          <w:szCs w:val="28"/>
        </w:rPr>
        <w:t>Mawere</w:t>
      </w:r>
      <w:proofErr w:type="spellEnd"/>
      <w:r w:rsidRPr="00BF4F6D">
        <w:rPr>
          <w:rFonts w:ascii="Bookman Old Style" w:hAnsi="Bookman Old Style"/>
          <w:b/>
          <w:i/>
          <w:sz w:val="28"/>
          <w:szCs w:val="28"/>
        </w:rPr>
        <w:t xml:space="preserve"> and Others</w:t>
      </w:r>
      <w:r w:rsidRPr="00BF4F6D">
        <w:rPr>
          <w:rFonts w:ascii="Bookman Old Style" w:hAnsi="Bookman Old Style"/>
          <w:b/>
          <w:sz w:val="28"/>
          <w:szCs w:val="28"/>
          <w:vertAlign w:val="superscript"/>
        </w:rPr>
        <w:t>11</w:t>
      </w:r>
      <w:r>
        <w:rPr>
          <w:rFonts w:ascii="Bookman Old Style" w:hAnsi="Bookman Old Style"/>
          <w:sz w:val="28"/>
          <w:szCs w:val="28"/>
        </w:rPr>
        <w:t xml:space="preserve"> and still approve of it. </w:t>
      </w:r>
      <w:r w:rsidR="00EB3CCD">
        <w:rPr>
          <w:rFonts w:ascii="Bookman Old Style" w:hAnsi="Bookman Old Style"/>
          <w:sz w:val="28"/>
          <w:szCs w:val="28"/>
        </w:rPr>
        <w:t xml:space="preserve">To us, </w:t>
      </w:r>
      <w:r w:rsidR="003B3581">
        <w:rPr>
          <w:rFonts w:ascii="Bookman Old Style" w:hAnsi="Bookman Old Style"/>
          <w:sz w:val="28"/>
          <w:szCs w:val="28"/>
        </w:rPr>
        <w:t>the principle we pronounced</w:t>
      </w:r>
      <w:r w:rsidR="00EB3CCD">
        <w:rPr>
          <w:rFonts w:ascii="Bookman Old Style" w:hAnsi="Bookman Old Style"/>
          <w:sz w:val="28"/>
          <w:szCs w:val="28"/>
        </w:rPr>
        <w:t xml:space="preserve"> in this case</w:t>
      </w:r>
      <w:r>
        <w:rPr>
          <w:rFonts w:ascii="Bookman Old Style" w:hAnsi="Bookman Old Style"/>
          <w:sz w:val="28"/>
          <w:szCs w:val="28"/>
        </w:rPr>
        <w:t xml:space="preserve"> </w:t>
      </w:r>
      <w:r w:rsidR="00EB3CCD">
        <w:rPr>
          <w:rFonts w:ascii="Bookman Old Style" w:hAnsi="Bookman Old Style"/>
          <w:sz w:val="28"/>
          <w:szCs w:val="28"/>
        </w:rPr>
        <w:t>present</w:t>
      </w:r>
      <w:r w:rsidR="003B3581">
        <w:rPr>
          <w:rFonts w:ascii="Bookman Old Style" w:hAnsi="Bookman Old Style"/>
          <w:sz w:val="28"/>
          <w:szCs w:val="28"/>
        </w:rPr>
        <w:t>s</w:t>
      </w:r>
      <w:r w:rsidR="00D91D6E">
        <w:rPr>
          <w:rFonts w:ascii="Bookman Old Style" w:hAnsi="Bookman Old Style"/>
          <w:sz w:val="28"/>
          <w:szCs w:val="28"/>
        </w:rPr>
        <w:t xml:space="preserve"> a</w:t>
      </w:r>
      <w:r w:rsidR="0075724C">
        <w:rPr>
          <w:rFonts w:ascii="Bookman Old Style" w:hAnsi="Bookman Old Style"/>
          <w:sz w:val="28"/>
          <w:szCs w:val="28"/>
        </w:rPr>
        <w:t xml:space="preserve"> clear</w:t>
      </w:r>
      <w:r w:rsidR="00103744">
        <w:rPr>
          <w:rFonts w:ascii="Bookman Old Style" w:hAnsi="Bookman Old Style"/>
          <w:sz w:val="28"/>
          <w:szCs w:val="28"/>
        </w:rPr>
        <w:t xml:space="preserve"> arguable case</w:t>
      </w:r>
      <w:r w:rsidR="00D91D6E">
        <w:rPr>
          <w:rFonts w:ascii="Bookman Old Style" w:hAnsi="Bookman Old Style"/>
          <w:sz w:val="28"/>
          <w:szCs w:val="28"/>
        </w:rPr>
        <w:t xml:space="preserve"> or claim</w:t>
      </w:r>
      <w:r w:rsidR="00670BA0">
        <w:rPr>
          <w:rFonts w:ascii="Bookman Old Style" w:hAnsi="Bookman Old Style"/>
          <w:sz w:val="28"/>
          <w:szCs w:val="28"/>
        </w:rPr>
        <w:t xml:space="preserve"> in satisfaction of the serious question test</w:t>
      </w:r>
      <w:r w:rsidR="00A1708D">
        <w:rPr>
          <w:rFonts w:ascii="Bookman Old Style" w:hAnsi="Bookman Old Style"/>
          <w:sz w:val="28"/>
          <w:szCs w:val="28"/>
        </w:rPr>
        <w:t xml:space="preserve">. </w:t>
      </w:r>
      <w:r w:rsidR="002D37B4">
        <w:rPr>
          <w:rFonts w:ascii="Bookman Old Style" w:hAnsi="Bookman Old Style"/>
          <w:sz w:val="28"/>
          <w:szCs w:val="28"/>
        </w:rPr>
        <w:t xml:space="preserve">We </w:t>
      </w:r>
      <w:r w:rsidR="003B3581">
        <w:rPr>
          <w:rFonts w:ascii="Bookman Old Style" w:hAnsi="Bookman Old Style"/>
          <w:sz w:val="28"/>
          <w:szCs w:val="28"/>
        </w:rPr>
        <w:t xml:space="preserve">also </w:t>
      </w:r>
      <w:r w:rsidR="002D37B4">
        <w:rPr>
          <w:rFonts w:ascii="Bookman Old Style" w:hAnsi="Bookman Old Style"/>
          <w:sz w:val="28"/>
          <w:szCs w:val="28"/>
        </w:rPr>
        <w:t>note and agree with other authorities that the</w:t>
      </w:r>
      <w:r w:rsidR="00A1708D">
        <w:rPr>
          <w:rFonts w:ascii="Bookman Old Style" w:hAnsi="Bookman Old Style"/>
          <w:sz w:val="28"/>
          <w:szCs w:val="28"/>
        </w:rPr>
        <w:t xml:space="preserve"> serious question test takes precedence over the balance of convenience</w:t>
      </w:r>
      <w:r w:rsidR="002D37B4">
        <w:rPr>
          <w:rFonts w:ascii="Bookman Old Style" w:hAnsi="Bookman Old Style"/>
          <w:sz w:val="28"/>
          <w:szCs w:val="28"/>
        </w:rPr>
        <w:t xml:space="preserve"> test</w:t>
      </w:r>
      <w:r w:rsidR="00A1708D">
        <w:rPr>
          <w:rFonts w:ascii="Bookman Old Style" w:hAnsi="Bookman Old Style"/>
          <w:sz w:val="28"/>
          <w:szCs w:val="28"/>
        </w:rPr>
        <w:t>.</w:t>
      </w:r>
      <w:r w:rsidR="009E7122">
        <w:rPr>
          <w:rFonts w:ascii="Bookman Old Style" w:hAnsi="Bookman Old Style"/>
          <w:sz w:val="28"/>
          <w:szCs w:val="28"/>
        </w:rPr>
        <w:t xml:space="preserve"> </w:t>
      </w:r>
      <w:r w:rsidR="00A1708D">
        <w:rPr>
          <w:rFonts w:ascii="Bookman Old Style" w:hAnsi="Bookman Old Style"/>
          <w:sz w:val="28"/>
          <w:szCs w:val="28"/>
        </w:rPr>
        <w:t xml:space="preserve"> In fact</w:t>
      </w:r>
      <w:r w:rsidR="009E7122">
        <w:rPr>
          <w:rFonts w:ascii="Bookman Old Style" w:hAnsi="Bookman Old Style"/>
          <w:sz w:val="28"/>
          <w:szCs w:val="28"/>
        </w:rPr>
        <w:t>,</w:t>
      </w:r>
      <w:r w:rsidR="00A1708D">
        <w:rPr>
          <w:rFonts w:ascii="Bookman Old Style" w:hAnsi="Bookman Old Style"/>
          <w:sz w:val="28"/>
          <w:szCs w:val="28"/>
        </w:rPr>
        <w:t xml:space="preserve"> the learned authors of </w:t>
      </w:r>
      <w:r w:rsidR="00A1708D" w:rsidRPr="009E7122">
        <w:rPr>
          <w:rFonts w:ascii="Bookman Old Style" w:hAnsi="Bookman Old Style"/>
          <w:b/>
          <w:sz w:val="28"/>
          <w:szCs w:val="28"/>
        </w:rPr>
        <w:t>McGill Law Journal</w:t>
      </w:r>
      <w:r w:rsidR="009E7122" w:rsidRPr="009E7122">
        <w:rPr>
          <w:rFonts w:ascii="Bookman Old Style" w:hAnsi="Bookman Old Style"/>
          <w:b/>
          <w:sz w:val="28"/>
          <w:szCs w:val="28"/>
          <w:vertAlign w:val="superscript"/>
        </w:rPr>
        <w:t>4</w:t>
      </w:r>
      <w:r w:rsidR="00337053">
        <w:rPr>
          <w:rFonts w:ascii="Bookman Old Style" w:hAnsi="Bookman Old Style"/>
          <w:sz w:val="28"/>
          <w:szCs w:val="28"/>
        </w:rPr>
        <w:t xml:space="preserve"> state as follows:-</w:t>
      </w:r>
    </w:p>
    <w:p w:rsidR="00220ED1" w:rsidRDefault="00220ED1" w:rsidP="00220ED1">
      <w:pPr>
        <w:spacing w:after="0" w:line="360" w:lineRule="auto"/>
        <w:jc w:val="both"/>
        <w:rPr>
          <w:rFonts w:ascii="Bookman Old Style" w:hAnsi="Bookman Old Style"/>
          <w:sz w:val="28"/>
          <w:szCs w:val="28"/>
        </w:rPr>
      </w:pPr>
    </w:p>
    <w:p w:rsidR="00670BA0" w:rsidRPr="00BF4F6D" w:rsidRDefault="00A1708D" w:rsidP="00BF4F6D">
      <w:pPr>
        <w:spacing w:after="0" w:line="240" w:lineRule="auto"/>
        <w:ind w:left="720"/>
        <w:jc w:val="both"/>
        <w:rPr>
          <w:rFonts w:ascii="Bookman Old Style" w:hAnsi="Bookman Old Style"/>
          <w:b/>
          <w:i/>
          <w:sz w:val="28"/>
          <w:szCs w:val="28"/>
        </w:rPr>
      </w:pPr>
      <w:r w:rsidRPr="00BF4F6D">
        <w:rPr>
          <w:rFonts w:ascii="Bookman Old Style" w:hAnsi="Bookman Old Style"/>
          <w:b/>
          <w:i/>
          <w:sz w:val="28"/>
          <w:szCs w:val="28"/>
        </w:rPr>
        <w:t>“</w:t>
      </w:r>
      <w:r w:rsidR="00BF4F6D">
        <w:rPr>
          <w:rFonts w:ascii="Bookman Old Style" w:hAnsi="Bookman Old Style"/>
          <w:b/>
          <w:i/>
          <w:sz w:val="28"/>
          <w:szCs w:val="28"/>
        </w:rPr>
        <w:t>T</w:t>
      </w:r>
      <w:r w:rsidR="00670BA0" w:rsidRPr="00BF4F6D">
        <w:rPr>
          <w:rFonts w:ascii="Bookman Old Style" w:hAnsi="Bookman Old Style"/>
          <w:b/>
          <w:i/>
          <w:sz w:val="28"/>
          <w:szCs w:val="28"/>
        </w:rPr>
        <w:t>he best test to adjudicate</w:t>
      </w:r>
      <w:r w:rsidRPr="00BF4F6D">
        <w:rPr>
          <w:rFonts w:ascii="Bookman Old Style" w:hAnsi="Bookman Old Style"/>
          <w:b/>
          <w:i/>
          <w:sz w:val="28"/>
          <w:szCs w:val="28"/>
        </w:rPr>
        <w:t xml:space="preserve"> on an application for an interlocutory injunction is always whether the right the Applicant seeks to protect does indeed seem to exist; the balance of inconvenience test is merely second best.” </w:t>
      </w:r>
    </w:p>
    <w:p w:rsidR="00BF4F6D" w:rsidRDefault="00BF4F6D" w:rsidP="00BF4F6D">
      <w:pPr>
        <w:spacing w:after="0" w:line="240" w:lineRule="auto"/>
        <w:ind w:left="720"/>
        <w:jc w:val="both"/>
        <w:rPr>
          <w:rFonts w:ascii="Bookman Old Style" w:hAnsi="Bookman Old Style"/>
          <w:sz w:val="28"/>
          <w:szCs w:val="28"/>
        </w:rPr>
      </w:pPr>
    </w:p>
    <w:p w:rsidR="00D17987" w:rsidRDefault="00A1708D" w:rsidP="00220ED1">
      <w:pPr>
        <w:spacing w:after="0" w:line="360" w:lineRule="auto"/>
        <w:jc w:val="both"/>
        <w:rPr>
          <w:rFonts w:ascii="Bookman Old Style" w:hAnsi="Bookman Old Style"/>
          <w:sz w:val="28"/>
          <w:szCs w:val="28"/>
        </w:rPr>
      </w:pPr>
      <w:r>
        <w:rPr>
          <w:rFonts w:ascii="Bookman Old Style" w:hAnsi="Bookman Old Style"/>
          <w:sz w:val="28"/>
          <w:szCs w:val="28"/>
        </w:rPr>
        <w:t>This view seem</w:t>
      </w:r>
      <w:r w:rsidR="00BF4F6D">
        <w:rPr>
          <w:rFonts w:ascii="Bookman Old Style" w:hAnsi="Bookman Old Style"/>
          <w:sz w:val="28"/>
          <w:szCs w:val="28"/>
        </w:rPr>
        <w:t>s</w:t>
      </w:r>
      <w:r>
        <w:rPr>
          <w:rFonts w:ascii="Bookman Old Style" w:hAnsi="Bookman Old Style"/>
          <w:sz w:val="28"/>
          <w:szCs w:val="28"/>
        </w:rPr>
        <w:t xml:space="preserve"> to be taken from </w:t>
      </w:r>
      <w:r w:rsidR="00BF4F6D">
        <w:rPr>
          <w:rFonts w:ascii="Bookman Old Style" w:hAnsi="Bookman Old Style"/>
          <w:sz w:val="28"/>
          <w:szCs w:val="28"/>
        </w:rPr>
        <w:t xml:space="preserve">Lord </w:t>
      </w:r>
      <w:proofErr w:type="spellStart"/>
      <w:r w:rsidR="00BF4F6D">
        <w:rPr>
          <w:rFonts w:ascii="Bookman Old Style" w:hAnsi="Bookman Old Style"/>
          <w:sz w:val="28"/>
          <w:szCs w:val="28"/>
        </w:rPr>
        <w:t>Diplock</w:t>
      </w:r>
      <w:proofErr w:type="spellEnd"/>
      <w:r w:rsidR="00BF4F6D">
        <w:rPr>
          <w:rFonts w:ascii="Bookman Old Style" w:hAnsi="Bookman Old Style"/>
          <w:sz w:val="28"/>
          <w:szCs w:val="28"/>
        </w:rPr>
        <w:t xml:space="preserve"> in </w:t>
      </w:r>
      <w:r w:rsidR="00BF4F6D" w:rsidRPr="00BF4F6D">
        <w:rPr>
          <w:rFonts w:ascii="Bookman Old Style" w:hAnsi="Bookman Old Style"/>
          <w:b/>
          <w:i/>
          <w:sz w:val="28"/>
          <w:szCs w:val="28"/>
        </w:rPr>
        <w:t>American Cyanamid</w:t>
      </w:r>
      <w:r w:rsidR="00BF4F6D">
        <w:rPr>
          <w:rFonts w:ascii="Bookman Old Style" w:hAnsi="Bookman Old Style"/>
          <w:sz w:val="28"/>
          <w:szCs w:val="28"/>
        </w:rPr>
        <w:t xml:space="preserve"> case,</w:t>
      </w:r>
    </w:p>
    <w:p w:rsidR="00BF4F6D" w:rsidRDefault="00BF4F6D" w:rsidP="00BF4F6D">
      <w:pPr>
        <w:spacing w:after="0" w:line="240" w:lineRule="auto"/>
        <w:ind w:left="720"/>
        <w:jc w:val="both"/>
        <w:rPr>
          <w:rFonts w:ascii="Bookman Old Style" w:hAnsi="Bookman Old Style"/>
          <w:b/>
          <w:i/>
          <w:sz w:val="28"/>
          <w:szCs w:val="28"/>
        </w:rPr>
      </w:pPr>
      <w:r w:rsidRPr="00BF4F6D">
        <w:rPr>
          <w:rFonts w:ascii="Bookman Old Style" w:hAnsi="Bookman Old Style"/>
          <w:b/>
          <w:i/>
          <w:sz w:val="28"/>
          <w:szCs w:val="28"/>
        </w:rPr>
        <w:t>“</w:t>
      </w:r>
      <w:r w:rsidR="003B3581">
        <w:rPr>
          <w:rFonts w:ascii="Bookman Old Style" w:hAnsi="Bookman Old Style"/>
          <w:b/>
          <w:i/>
          <w:sz w:val="28"/>
          <w:szCs w:val="28"/>
        </w:rPr>
        <w:t xml:space="preserve">Unless </w:t>
      </w:r>
      <w:r w:rsidRPr="00BF4F6D">
        <w:rPr>
          <w:rFonts w:ascii="Bookman Old Style" w:hAnsi="Bookman Old Style"/>
          <w:b/>
          <w:i/>
          <w:sz w:val="28"/>
          <w:szCs w:val="28"/>
        </w:rPr>
        <w:t xml:space="preserve">the material available </w:t>
      </w:r>
      <w:r w:rsidR="003B3581">
        <w:rPr>
          <w:rFonts w:ascii="Bookman Old Style" w:hAnsi="Bookman Old Style"/>
          <w:b/>
          <w:i/>
          <w:sz w:val="28"/>
          <w:szCs w:val="28"/>
        </w:rPr>
        <w:t xml:space="preserve">to the Court at the hearing of the application for an interlocutory injunction </w:t>
      </w:r>
      <w:r w:rsidRPr="00BF4F6D">
        <w:rPr>
          <w:rFonts w:ascii="Bookman Old Style" w:hAnsi="Bookman Old Style"/>
          <w:b/>
          <w:i/>
          <w:sz w:val="28"/>
          <w:szCs w:val="28"/>
        </w:rPr>
        <w:t>fails to disclose</w:t>
      </w:r>
      <w:r w:rsidR="003B3581">
        <w:rPr>
          <w:rFonts w:ascii="Bookman Old Style" w:hAnsi="Bookman Old Style"/>
          <w:b/>
          <w:i/>
          <w:sz w:val="28"/>
          <w:szCs w:val="28"/>
        </w:rPr>
        <w:t xml:space="preserve"> that the Plaintiff has</w:t>
      </w:r>
      <w:r w:rsidRPr="00BF4F6D">
        <w:rPr>
          <w:rFonts w:ascii="Bookman Old Style" w:hAnsi="Bookman Old Style"/>
          <w:b/>
          <w:i/>
          <w:sz w:val="28"/>
          <w:szCs w:val="28"/>
        </w:rPr>
        <w:t xml:space="preserve"> any </w:t>
      </w:r>
      <w:r w:rsidR="003B3581">
        <w:rPr>
          <w:rFonts w:ascii="Bookman Old Style" w:hAnsi="Bookman Old Style"/>
          <w:b/>
          <w:i/>
          <w:sz w:val="28"/>
          <w:szCs w:val="28"/>
        </w:rPr>
        <w:t xml:space="preserve">real </w:t>
      </w:r>
      <w:r w:rsidRPr="00BF4F6D">
        <w:rPr>
          <w:rFonts w:ascii="Bookman Old Style" w:hAnsi="Bookman Old Style"/>
          <w:b/>
          <w:i/>
          <w:sz w:val="28"/>
          <w:szCs w:val="28"/>
        </w:rPr>
        <w:t xml:space="preserve">prospects of succeeding </w:t>
      </w:r>
      <w:r w:rsidR="003B3581">
        <w:rPr>
          <w:rFonts w:ascii="Bookman Old Style" w:hAnsi="Bookman Old Style"/>
          <w:b/>
          <w:i/>
          <w:sz w:val="28"/>
          <w:szCs w:val="28"/>
        </w:rPr>
        <w:t>in his claim…</w:t>
      </w:r>
      <w:r w:rsidRPr="00BF4F6D">
        <w:rPr>
          <w:rFonts w:ascii="Bookman Old Style" w:hAnsi="Bookman Old Style"/>
          <w:b/>
          <w:i/>
          <w:sz w:val="28"/>
          <w:szCs w:val="28"/>
        </w:rPr>
        <w:t xml:space="preserve">the Court should </w:t>
      </w:r>
      <w:r w:rsidR="003B3581">
        <w:rPr>
          <w:rFonts w:ascii="Bookman Old Style" w:hAnsi="Bookman Old Style"/>
          <w:b/>
          <w:i/>
          <w:sz w:val="28"/>
          <w:szCs w:val="28"/>
        </w:rPr>
        <w:t xml:space="preserve">go on to </w:t>
      </w:r>
      <w:r w:rsidRPr="00BF4F6D">
        <w:rPr>
          <w:rFonts w:ascii="Bookman Old Style" w:hAnsi="Bookman Old Style"/>
          <w:b/>
          <w:i/>
          <w:sz w:val="28"/>
          <w:szCs w:val="28"/>
        </w:rPr>
        <w:t xml:space="preserve">consider </w:t>
      </w:r>
      <w:r w:rsidR="003B3581">
        <w:rPr>
          <w:rFonts w:ascii="Bookman Old Style" w:hAnsi="Bookman Old Style"/>
          <w:b/>
          <w:i/>
          <w:sz w:val="28"/>
          <w:szCs w:val="28"/>
        </w:rPr>
        <w:t xml:space="preserve">whether </w:t>
      </w:r>
      <w:r w:rsidRPr="00BF4F6D">
        <w:rPr>
          <w:rFonts w:ascii="Bookman Old Style" w:hAnsi="Bookman Old Style"/>
          <w:b/>
          <w:i/>
          <w:sz w:val="28"/>
          <w:szCs w:val="28"/>
        </w:rPr>
        <w:t>the balance of convenience</w:t>
      </w:r>
      <w:r w:rsidR="003B3581">
        <w:rPr>
          <w:rFonts w:ascii="Bookman Old Style" w:hAnsi="Bookman Old Style"/>
          <w:b/>
          <w:i/>
          <w:sz w:val="28"/>
          <w:szCs w:val="28"/>
        </w:rPr>
        <w:t xml:space="preserve"> lies in </w:t>
      </w:r>
      <w:proofErr w:type="spellStart"/>
      <w:r w:rsidR="003B3581">
        <w:rPr>
          <w:rFonts w:ascii="Bookman Old Style" w:hAnsi="Bookman Old Style"/>
          <w:b/>
          <w:i/>
          <w:sz w:val="28"/>
          <w:szCs w:val="28"/>
        </w:rPr>
        <w:t>favour</w:t>
      </w:r>
      <w:proofErr w:type="spellEnd"/>
      <w:r w:rsidR="003B3581">
        <w:rPr>
          <w:rFonts w:ascii="Bookman Old Style" w:hAnsi="Bookman Old Style"/>
          <w:b/>
          <w:i/>
          <w:sz w:val="28"/>
          <w:szCs w:val="28"/>
        </w:rPr>
        <w:t xml:space="preserve"> of granting or refusing the interlocutory relief that is sought</w:t>
      </w:r>
      <w:r w:rsidRPr="00BF4F6D">
        <w:rPr>
          <w:rFonts w:ascii="Bookman Old Style" w:hAnsi="Bookman Old Style"/>
          <w:b/>
          <w:i/>
          <w:sz w:val="28"/>
          <w:szCs w:val="28"/>
        </w:rPr>
        <w:t>.”</w:t>
      </w:r>
    </w:p>
    <w:p w:rsidR="00BF4F6D" w:rsidRDefault="00BF4F6D" w:rsidP="00BF4F6D">
      <w:pPr>
        <w:spacing w:after="0" w:line="240" w:lineRule="auto"/>
        <w:jc w:val="both"/>
        <w:rPr>
          <w:rFonts w:ascii="Bookman Old Style" w:hAnsi="Bookman Old Style"/>
          <w:b/>
          <w:i/>
          <w:sz w:val="28"/>
          <w:szCs w:val="28"/>
        </w:rPr>
      </w:pPr>
    </w:p>
    <w:p w:rsidR="00BF4F6D" w:rsidRPr="00BF4F6D" w:rsidRDefault="00BF4F6D" w:rsidP="00BF4F6D">
      <w:pPr>
        <w:spacing w:after="0" w:line="240" w:lineRule="auto"/>
        <w:jc w:val="both"/>
        <w:rPr>
          <w:rFonts w:ascii="Bookman Old Style" w:hAnsi="Bookman Old Style"/>
          <w:b/>
          <w:i/>
          <w:sz w:val="28"/>
          <w:szCs w:val="28"/>
        </w:rPr>
      </w:pPr>
    </w:p>
    <w:p w:rsidR="000A362B" w:rsidRDefault="000A362B" w:rsidP="00220ED1">
      <w:pPr>
        <w:spacing w:after="0" w:line="360" w:lineRule="auto"/>
        <w:ind w:firstLine="720"/>
        <w:jc w:val="both"/>
        <w:rPr>
          <w:rFonts w:ascii="Bookman Old Style" w:hAnsi="Bookman Old Style"/>
          <w:sz w:val="28"/>
          <w:szCs w:val="28"/>
        </w:rPr>
      </w:pPr>
      <w:r>
        <w:rPr>
          <w:rFonts w:ascii="Bookman Old Style" w:hAnsi="Bookman Old Style"/>
          <w:sz w:val="28"/>
          <w:szCs w:val="28"/>
        </w:rPr>
        <w:t xml:space="preserve">On account of what we have stated </w:t>
      </w:r>
      <w:r w:rsidR="00273F79">
        <w:rPr>
          <w:rFonts w:ascii="Bookman Old Style" w:hAnsi="Bookman Old Style"/>
          <w:sz w:val="28"/>
          <w:szCs w:val="28"/>
        </w:rPr>
        <w:t xml:space="preserve">above we find no basis to interfere with the learned trial Judge’s finding that although the balance of convenience tilted in </w:t>
      </w:r>
      <w:proofErr w:type="spellStart"/>
      <w:r w:rsidR="00273F79">
        <w:rPr>
          <w:rFonts w:ascii="Bookman Old Style" w:hAnsi="Bookman Old Style"/>
          <w:sz w:val="28"/>
          <w:szCs w:val="28"/>
        </w:rPr>
        <w:t>favour</w:t>
      </w:r>
      <w:proofErr w:type="spellEnd"/>
      <w:r w:rsidR="00273F79">
        <w:rPr>
          <w:rFonts w:ascii="Bookman Old Style" w:hAnsi="Bookman Old Style"/>
          <w:sz w:val="28"/>
          <w:szCs w:val="28"/>
        </w:rPr>
        <w:t xml:space="preserve"> of the Appellant, there was a still a serious question to be decided. </w:t>
      </w:r>
    </w:p>
    <w:p w:rsidR="000A362B" w:rsidRDefault="000A362B" w:rsidP="00220ED1">
      <w:pPr>
        <w:spacing w:after="0" w:line="360" w:lineRule="auto"/>
        <w:ind w:firstLine="720"/>
        <w:jc w:val="both"/>
        <w:rPr>
          <w:rFonts w:ascii="Bookman Old Style" w:hAnsi="Bookman Old Style"/>
          <w:sz w:val="28"/>
          <w:szCs w:val="28"/>
        </w:rPr>
      </w:pPr>
    </w:p>
    <w:p w:rsidR="007D5951" w:rsidRDefault="007D5951" w:rsidP="007D5951">
      <w:pPr>
        <w:spacing w:after="0" w:line="360" w:lineRule="auto"/>
        <w:ind w:firstLine="720"/>
        <w:jc w:val="both"/>
        <w:rPr>
          <w:rFonts w:ascii="Bookman Old Style" w:hAnsi="Bookman Old Style"/>
          <w:sz w:val="28"/>
          <w:szCs w:val="28"/>
        </w:rPr>
      </w:pPr>
      <w:r>
        <w:rPr>
          <w:rFonts w:ascii="Bookman Old Style" w:hAnsi="Bookman Old Style"/>
          <w:sz w:val="28"/>
          <w:szCs w:val="28"/>
        </w:rPr>
        <w:lastRenderedPageBreak/>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C76DA7">
        <w:rPr>
          <w:rFonts w:ascii="Bookman Old Style" w:hAnsi="Bookman Old Style"/>
          <w:b/>
          <w:sz w:val="24"/>
          <w:szCs w:val="24"/>
        </w:rPr>
        <w:t>(</w:t>
      </w:r>
      <w:r>
        <w:rPr>
          <w:rFonts w:ascii="Bookman Old Style" w:hAnsi="Bookman Old Style"/>
          <w:b/>
          <w:sz w:val="24"/>
          <w:szCs w:val="24"/>
        </w:rPr>
        <w:t>620</w:t>
      </w:r>
      <w:r w:rsidRPr="00C76DA7">
        <w:rPr>
          <w:rFonts w:ascii="Bookman Old Style" w:hAnsi="Bookman Old Style"/>
          <w:b/>
          <w:sz w:val="24"/>
          <w:szCs w:val="24"/>
        </w:rPr>
        <w:t>)</w:t>
      </w:r>
    </w:p>
    <w:p w:rsidR="007D5951" w:rsidRDefault="007D5951" w:rsidP="007D5951">
      <w:pPr>
        <w:spacing w:after="0" w:line="360" w:lineRule="auto"/>
        <w:ind w:firstLine="720"/>
        <w:jc w:val="both"/>
        <w:rPr>
          <w:rFonts w:ascii="Bookman Old Style" w:hAnsi="Bookman Old Style"/>
          <w:sz w:val="28"/>
          <w:szCs w:val="28"/>
        </w:rPr>
      </w:pPr>
    </w:p>
    <w:p w:rsidR="00951075" w:rsidRPr="007D5951" w:rsidRDefault="00D17987" w:rsidP="007D5951">
      <w:pPr>
        <w:spacing w:after="0" w:line="360" w:lineRule="auto"/>
        <w:ind w:firstLine="720"/>
        <w:jc w:val="both"/>
        <w:rPr>
          <w:rFonts w:ascii="Bookman Old Style" w:hAnsi="Bookman Old Style"/>
          <w:sz w:val="28"/>
          <w:szCs w:val="28"/>
        </w:rPr>
      </w:pPr>
      <w:r>
        <w:rPr>
          <w:rFonts w:ascii="Bookman Old Style" w:hAnsi="Bookman Old Style"/>
          <w:sz w:val="28"/>
          <w:szCs w:val="28"/>
        </w:rPr>
        <w:t>Of course, w</w:t>
      </w:r>
      <w:r w:rsidR="004276C2">
        <w:rPr>
          <w:rFonts w:ascii="Bookman Old Style" w:hAnsi="Bookman Old Style"/>
          <w:sz w:val="28"/>
          <w:szCs w:val="28"/>
        </w:rPr>
        <w:t xml:space="preserve">e </w:t>
      </w:r>
      <w:proofErr w:type="spellStart"/>
      <w:r w:rsidR="004276C2">
        <w:rPr>
          <w:rFonts w:ascii="Bookman Old Style" w:hAnsi="Bookman Old Style"/>
          <w:sz w:val="28"/>
          <w:szCs w:val="28"/>
        </w:rPr>
        <w:t>emphasise</w:t>
      </w:r>
      <w:proofErr w:type="spellEnd"/>
      <w:r>
        <w:rPr>
          <w:rFonts w:ascii="Bookman Old Style" w:hAnsi="Bookman Old Style"/>
          <w:sz w:val="28"/>
          <w:szCs w:val="28"/>
        </w:rPr>
        <w:t>, here,</w:t>
      </w:r>
      <w:r w:rsidR="00D91D6E">
        <w:rPr>
          <w:rFonts w:ascii="Bookman Old Style" w:hAnsi="Bookman Old Style"/>
          <w:sz w:val="28"/>
          <w:szCs w:val="28"/>
        </w:rPr>
        <w:t xml:space="preserve"> that i</w:t>
      </w:r>
      <w:r w:rsidR="000D522C">
        <w:rPr>
          <w:rFonts w:ascii="Bookman Old Style" w:hAnsi="Bookman Old Style"/>
          <w:sz w:val="28"/>
          <w:szCs w:val="28"/>
        </w:rPr>
        <w:t>t is not for us</w:t>
      </w:r>
      <w:r w:rsidR="004276C2">
        <w:rPr>
          <w:rFonts w:ascii="Bookman Old Style" w:hAnsi="Bookman Old Style"/>
          <w:sz w:val="28"/>
          <w:szCs w:val="28"/>
        </w:rPr>
        <w:t xml:space="preserve">, </w:t>
      </w:r>
      <w:r w:rsidR="00646E9F">
        <w:rPr>
          <w:rFonts w:ascii="Bookman Old Style" w:hAnsi="Bookman Old Style"/>
          <w:sz w:val="28"/>
          <w:szCs w:val="28"/>
        </w:rPr>
        <w:t xml:space="preserve">and </w:t>
      </w:r>
      <w:r w:rsidR="004276C2">
        <w:rPr>
          <w:rFonts w:ascii="Bookman Old Style" w:hAnsi="Bookman Old Style"/>
          <w:sz w:val="28"/>
          <w:szCs w:val="28"/>
        </w:rPr>
        <w:t>neither was it in the lower Court’s place,</w:t>
      </w:r>
      <w:r w:rsidR="000D522C">
        <w:rPr>
          <w:rFonts w:ascii="Bookman Old Style" w:hAnsi="Bookman Old Style"/>
          <w:sz w:val="28"/>
          <w:szCs w:val="28"/>
        </w:rPr>
        <w:t xml:space="preserve"> to determine the Respondents</w:t>
      </w:r>
      <w:r w:rsidR="004276C2">
        <w:rPr>
          <w:rFonts w:ascii="Bookman Old Style" w:hAnsi="Bookman Old Style"/>
          <w:sz w:val="28"/>
          <w:szCs w:val="28"/>
        </w:rPr>
        <w:t>’</w:t>
      </w:r>
      <w:r w:rsidR="000D522C">
        <w:rPr>
          <w:rFonts w:ascii="Bookman Old Style" w:hAnsi="Bookman Old Style"/>
          <w:sz w:val="28"/>
          <w:szCs w:val="28"/>
        </w:rPr>
        <w:t xml:space="preserve"> rights</w:t>
      </w:r>
      <w:r>
        <w:rPr>
          <w:rFonts w:ascii="Bookman Old Style" w:hAnsi="Bookman Old Style"/>
          <w:sz w:val="28"/>
          <w:szCs w:val="28"/>
        </w:rPr>
        <w:t xml:space="preserve"> at</w:t>
      </w:r>
      <w:r w:rsidR="004276C2">
        <w:rPr>
          <w:rFonts w:ascii="Bookman Old Style" w:hAnsi="Bookman Old Style"/>
          <w:sz w:val="28"/>
          <w:szCs w:val="28"/>
        </w:rPr>
        <w:t xml:space="preserve"> interlocutory stage. That</w:t>
      </w:r>
      <w:r w:rsidR="000D522C">
        <w:rPr>
          <w:rFonts w:ascii="Bookman Old Style" w:hAnsi="Bookman Old Style"/>
          <w:sz w:val="28"/>
          <w:szCs w:val="28"/>
        </w:rPr>
        <w:t xml:space="preserve"> is a matter to be determined at tri</w:t>
      </w:r>
      <w:r w:rsidR="004276C2">
        <w:rPr>
          <w:rFonts w:ascii="Bookman Old Style" w:hAnsi="Bookman Old Style"/>
          <w:sz w:val="28"/>
          <w:szCs w:val="28"/>
        </w:rPr>
        <w:t>al. Suffice to say</w:t>
      </w:r>
      <w:r w:rsidR="000D522C">
        <w:rPr>
          <w:rFonts w:ascii="Bookman Old Style" w:hAnsi="Bookman Old Style"/>
          <w:sz w:val="28"/>
          <w:szCs w:val="28"/>
        </w:rPr>
        <w:t xml:space="preserve"> that</w:t>
      </w:r>
      <w:r w:rsidR="006F041A">
        <w:rPr>
          <w:rFonts w:ascii="Bookman Old Style" w:hAnsi="Bookman Old Style"/>
          <w:sz w:val="28"/>
          <w:szCs w:val="28"/>
        </w:rPr>
        <w:t xml:space="preserve"> in this particular case, </w:t>
      </w:r>
      <w:r w:rsidR="005B3358">
        <w:rPr>
          <w:rFonts w:ascii="Bookman Old Style" w:hAnsi="Bookman Old Style"/>
          <w:sz w:val="28"/>
          <w:szCs w:val="28"/>
        </w:rPr>
        <w:t>the</w:t>
      </w:r>
      <w:r w:rsidR="004276C2">
        <w:rPr>
          <w:rFonts w:ascii="Bookman Old Style" w:hAnsi="Bookman Old Style"/>
          <w:sz w:val="28"/>
          <w:szCs w:val="28"/>
        </w:rPr>
        <w:t xml:space="preserve"> structures </w:t>
      </w:r>
      <w:r w:rsidR="005B3358">
        <w:rPr>
          <w:rFonts w:ascii="Bookman Old Style" w:hAnsi="Bookman Old Style"/>
          <w:sz w:val="28"/>
          <w:szCs w:val="28"/>
        </w:rPr>
        <w:t xml:space="preserve">or improvements </w:t>
      </w:r>
      <w:r w:rsidR="004276C2">
        <w:rPr>
          <w:rFonts w:ascii="Bookman Old Style" w:hAnsi="Bookman Old Style"/>
          <w:sz w:val="28"/>
          <w:szCs w:val="28"/>
        </w:rPr>
        <w:t>on the property are</w:t>
      </w:r>
      <w:r w:rsidR="00876362">
        <w:rPr>
          <w:rFonts w:ascii="Bookman Old Style" w:hAnsi="Bookman Old Style"/>
          <w:sz w:val="28"/>
          <w:szCs w:val="28"/>
        </w:rPr>
        <w:t xml:space="preserve"> the main subject matter for which a Court can order that the </w:t>
      </w:r>
      <w:r w:rsidR="00876362" w:rsidRPr="00420641">
        <w:rPr>
          <w:rFonts w:ascii="Bookman Old Style" w:hAnsi="Bookman Old Style"/>
          <w:i/>
          <w:sz w:val="28"/>
          <w:szCs w:val="28"/>
        </w:rPr>
        <w:t>status quo</w:t>
      </w:r>
      <w:r w:rsidR="00876362">
        <w:rPr>
          <w:rFonts w:ascii="Bookman Old Style" w:hAnsi="Bookman Old Style"/>
          <w:sz w:val="28"/>
          <w:szCs w:val="28"/>
        </w:rPr>
        <w:t xml:space="preserve"> remains as it is until final determination. We are fortified in our position by what we stated in </w:t>
      </w:r>
      <w:r w:rsidR="00876362" w:rsidRPr="007F396A">
        <w:rPr>
          <w:rFonts w:ascii="Bookman Old Style" w:hAnsi="Bookman Old Style"/>
          <w:b/>
          <w:i/>
          <w:sz w:val="28"/>
          <w:szCs w:val="28"/>
        </w:rPr>
        <w:t xml:space="preserve">Shell and BP v </w:t>
      </w:r>
      <w:proofErr w:type="spellStart"/>
      <w:r w:rsidR="00876362" w:rsidRPr="007F396A">
        <w:rPr>
          <w:rFonts w:ascii="Bookman Old Style" w:hAnsi="Bookman Old Style"/>
          <w:b/>
          <w:i/>
          <w:sz w:val="28"/>
          <w:szCs w:val="28"/>
        </w:rPr>
        <w:t>Conidaris</w:t>
      </w:r>
      <w:proofErr w:type="spellEnd"/>
      <w:r w:rsidR="007F396A">
        <w:rPr>
          <w:rFonts w:ascii="Bookman Old Style" w:hAnsi="Bookman Old Style"/>
          <w:b/>
          <w:i/>
          <w:sz w:val="28"/>
          <w:szCs w:val="28"/>
        </w:rPr>
        <w:t xml:space="preserve"> and Others</w:t>
      </w:r>
      <w:r w:rsidR="007F396A">
        <w:rPr>
          <w:rFonts w:ascii="Bookman Old Style" w:hAnsi="Bookman Old Style"/>
          <w:b/>
          <w:i/>
          <w:sz w:val="28"/>
          <w:szCs w:val="28"/>
          <w:vertAlign w:val="superscript"/>
        </w:rPr>
        <w:t>4</w:t>
      </w:r>
      <w:r w:rsidR="00876362">
        <w:rPr>
          <w:rFonts w:ascii="Bookman Old Style" w:hAnsi="Bookman Old Style"/>
          <w:b/>
          <w:i/>
          <w:sz w:val="28"/>
          <w:szCs w:val="28"/>
        </w:rPr>
        <w:t>,</w:t>
      </w:r>
    </w:p>
    <w:p w:rsidR="00220ED1" w:rsidRPr="00D17987" w:rsidRDefault="00220ED1" w:rsidP="00220ED1">
      <w:pPr>
        <w:spacing w:after="0" w:line="360" w:lineRule="auto"/>
        <w:ind w:firstLine="720"/>
        <w:jc w:val="both"/>
        <w:rPr>
          <w:rFonts w:ascii="Bookman Old Style" w:hAnsi="Bookman Old Style"/>
          <w:sz w:val="28"/>
          <w:szCs w:val="28"/>
        </w:rPr>
      </w:pPr>
    </w:p>
    <w:p w:rsidR="004B2470" w:rsidRDefault="002957E3" w:rsidP="000D522C">
      <w:pPr>
        <w:spacing w:after="0" w:line="240" w:lineRule="auto"/>
        <w:ind w:left="720"/>
        <w:jc w:val="both"/>
        <w:rPr>
          <w:rFonts w:ascii="Bookman Old Style" w:hAnsi="Bookman Old Style"/>
          <w:b/>
          <w:i/>
          <w:sz w:val="28"/>
          <w:szCs w:val="28"/>
        </w:rPr>
      </w:pPr>
      <w:r w:rsidRPr="000D522C">
        <w:rPr>
          <w:rFonts w:ascii="Bookman Old Style" w:hAnsi="Bookman Old Style"/>
          <w:b/>
          <w:i/>
          <w:sz w:val="28"/>
          <w:szCs w:val="28"/>
        </w:rPr>
        <w:t>“As to whether the case is a proper one for the grant of an in</w:t>
      </w:r>
      <w:r w:rsidR="00420641">
        <w:rPr>
          <w:rFonts w:ascii="Bookman Old Style" w:hAnsi="Bookman Old Style"/>
          <w:b/>
          <w:i/>
          <w:sz w:val="28"/>
          <w:szCs w:val="28"/>
        </w:rPr>
        <w:t>terlocutory injunction all the C</w:t>
      </w:r>
      <w:r w:rsidRPr="000D522C">
        <w:rPr>
          <w:rFonts w:ascii="Bookman Old Style" w:hAnsi="Bookman Old Style"/>
          <w:b/>
          <w:i/>
          <w:sz w:val="28"/>
          <w:szCs w:val="28"/>
        </w:rPr>
        <w:t>ourt usually has to consider is whether the case is so clear and free from objection on equitable grounds that it ought to interfere to preserve property without waiting for the right to be finally established….</w:t>
      </w:r>
      <w:r w:rsidR="00C80382" w:rsidRPr="000D522C">
        <w:rPr>
          <w:rFonts w:ascii="Bookman Old Style" w:hAnsi="Bookman Old Style"/>
          <w:b/>
          <w:i/>
          <w:sz w:val="28"/>
          <w:szCs w:val="28"/>
        </w:rPr>
        <w:t>”</w:t>
      </w:r>
    </w:p>
    <w:p w:rsidR="0045270D" w:rsidRDefault="0045270D" w:rsidP="003479AF">
      <w:pPr>
        <w:spacing w:after="0" w:line="480" w:lineRule="auto"/>
        <w:jc w:val="both"/>
        <w:rPr>
          <w:rFonts w:ascii="Bookman Old Style" w:hAnsi="Bookman Old Style"/>
          <w:sz w:val="28"/>
          <w:szCs w:val="28"/>
        </w:rPr>
      </w:pPr>
    </w:p>
    <w:p w:rsidR="000074A1" w:rsidRDefault="00420641" w:rsidP="00220ED1">
      <w:pPr>
        <w:spacing w:after="0" w:line="360" w:lineRule="auto"/>
        <w:jc w:val="both"/>
        <w:rPr>
          <w:rFonts w:ascii="Bookman Old Style" w:hAnsi="Bookman Old Style"/>
          <w:sz w:val="28"/>
          <w:szCs w:val="28"/>
        </w:rPr>
      </w:pPr>
      <w:r>
        <w:rPr>
          <w:rFonts w:ascii="Bookman Old Style" w:hAnsi="Bookman Old Style"/>
          <w:sz w:val="28"/>
          <w:szCs w:val="28"/>
        </w:rPr>
        <w:t>F</w:t>
      </w:r>
      <w:r w:rsidR="0045270D">
        <w:rPr>
          <w:rFonts w:ascii="Bookman Old Style" w:hAnsi="Bookman Old Style"/>
          <w:sz w:val="28"/>
          <w:szCs w:val="28"/>
        </w:rPr>
        <w:t>urther,</w:t>
      </w:r>
      <w:r>
        <w:rPr>
          <w:rFonts w:ascii="Bookman Old Style" w:hAnsi="Bookman Old Style"/>
          <w:sz w:val="28"/>
          <w:szCs w:val="28"/>
        </w:rPr>
        <w:t xml:space="preserve"> that </w:t>
      </w:r>
      <w:r w:rsidR="000074A1">
        <w:rPr>
          <w:rFonts w:ascii="Bookman Old Style" w:hAnsi="Bookman Old Style"/>
          <w:sz w:val="28"/>
          <w:szCs w:val="28"/>
        </w:rPr>
        <w:t>i</w:t>
      </w:r>
      <w:r w:rsidR="00C80382">
        <w:rPr>
          <w:rFonts w:ascii="Bookman Old Style" w:hAnsi="Bookman Old Style"/>
          <w:sz w:val="28"/>
          <w:szCs w:val="28"/>
        </w:rPr>
        <w:t>t is not necessary that the Court should find a case which would entitle the Plaintiff to relief at all events, it is quite sufficient for it</w:t>
      </w:r>
      <w:r w:rsidR="00B074C7">
        <w:rPr>
          <w:rFonts w:ascii="Bookman Old Style" w:hAnsi="Bookman Old Style"/>
          <w:sz w:val="28"/>
          <w:szCs w:val="28"/>
        </w:rPr>
        <w:t xml:space="preserve"> (the Court)</w:t>
      </w:r>
      <w:r w:rsidR="00C80382">
        <w:rPr>
          <w:rFonts w:ascii="Bookman Old Style" w:hAnsi="Bookman Old Style"/>
          <w:sz w:val="28"/>
          <w:szCs w:val="28"/>
        </w:rPr>
        <w:t xml:space="preserve"> to find a case which shows that there is substant</w:t>
      </w:r>
      <w:r w:rsidR="00B074C7">
        <w:rPr>
          <w:rFonts w:ascii="Bookman Old Style" w:hAnsi="Bookman Old Style"/>
          <w:sz w:val="28"/>
          <w:szCs w:val="28"/>
        </w:rPr>
        <w:t xml:space="preserve">ial question to be investigated. </w:t>
      </w:r>
      <w:r w:rsidR="00337053">
        <w:rPr>
          <w:rFonts w:ascii="Bookman Old Style" w:hAnsi="Bookman Old Style"/>
          <w:sz w:val="28"/>
          <w:szCs w:val="28"/>
        </w:rPr>
        <w:t xml:space="preserve"> </w:t>
      </w:r>
      <w:r w:rsidR="00B074C7">
        <w:rPr>
          <w:rFonts w:ascii="Bookman Old Style" w:hAnsi="Bookman Old Style"/>
          <w:sz w:val="28"/>
          <w:szCs w:val="28"/>
        </w:rPr>
        <w:t>Furthermore, in some cases</w:t>
      </w:r>
      <w:r w:rsidR="00337053">
        <w:rPr>
          <w:rFonts w:ascii="Bookman Old Style" w:hAnsi="Bookman Old Style"/>
          <w:sz w:val="28"/>
          <w:szCs w:val="28"/>
        </w:rPr>
        <w:t>,</w:t>
      </w:r>
      <w:r w:rsidR="000A362B">
        <w:rPr>
          <w:rFonts w:ascii="Bookman Old Style" w:hAnsi="Bookman Old Style"/>
          <w:sz w:val="28"/>
          <w:szCs w:val="28"/>
        </w:rPr>
        <w:t xml:space="preserve"> e</w:t>
      </w:r>
      <w:r w:rsidR="008B6EBE" w:rsidRPr="000A362B">
        <w:rPr>
          <w:rFonts w:ascii="Bookman Old Style" w:hAnsi="Bookman Old Style"/>
          <w:sz w:val="28"/>
          <w:szCs w:val="28"/>
        </w:rPr>
        <w:t>ven</w:t>
      </w:r>
      <w:r w:rsidR="002A13F6" w:rsidRPr="000A362B">
        <w:rPr>
          <w:rFonts w:ascii="Bookman Old Style" w:hAnsi="Bookman Old Style"/>
          <w:sz w:val="28"/>
          <w:szCs w:val="28"/>
        </w:rPr>
        <w:t xml:space="preserve"> where the injury is capable of compensation in damages, an injunction may be granted if the act in respect of which relief is sought is likely to destroy the subject matter in question (</w:t>
      </w:r>
      <w:proofErr w:type="spellStart"/>
      <w:r w:rsidR="002A13F6" w:rsidRPr="000A362B">
        <w:rPr>
          <w:rFonts w:ascii="Bookman Old Style" w:hAnsi="Bookman Old Style"/>
          <w:sz w:val="28"/>
          <w:szCs w:val="28"/>
        </w:rPr>
        <w:t>Halsbury’s</w:t>
      </w:r>
      <w:proofErr w:type="spellEnd"/>
      <w:r w:rsidR="002A13F6" w:rsidRPr="000A362B">
        <w:rPr>
          <w:rFonts w:ascii="Bookman Old Style" w:hAnsi="Bookman Old Style"/>
          <w:sz w:val="28"/>
          <w:szCs w:val="28"/>
        </w:rPr>
        <w:t xml:space="preserve"> Laws of England </w:t>
      </w:r>
      <w:r w:rsidR="000A362B">
        <w:rPr>
          <w:rFonts w:ascii="Bookman Old Style" w:hAnsi="Bookman Old Style"/>
          <w:sz w:val="28"/>
          <w:szCs w:val="28"/>
        </w:rPr>
        <w:t xml:space="preserve">at </w:t>
      </w:r>
      <w:r w:rsidR="00B074C7">
        <w:rPr>
          <w:rFonts w:ascii="Bookman Old Style" w:hAnsi="Bookman Old Style"/>
          <w:sz w:val="28"/>
          <w:szCs w:val="28"/>
        </w:rPr>
        <w:t>paragraphs 853 and 826 at pages 448 and</w:t>
      </w:r>
      <w:r w:rsidR="002A13F6" w:rsidRPr="000A362B">
        <w:rPr>
          <w:rFonts w:ascii="Bookman Old Style" w:hAnsi="Bookman Old Style"/>
          <w:sz w:val="28"/>
          <w:szCs w:val="28"/>
        </w:rPr>
        <w:t xml:space="preserve"> 431</w:t>
      </w:r>
      <w:r w:rsidR="002A13F6">
        <w:rPr>
          <w:rFonts w:ascii="Bookman Old Style" w:hAnsi="Bookman Old Style"/>
          <w:sz w:val="28"/>
          <w:szCs w:val="28"/>
        </w:rPr>
        <w:t>)</w:t>
      </w:r>
      <w:r w:rsidR="00B074C7">
        <w:rPr>
          <w:rFonts w:ascii="Bookman Old Style" w:hAnsi="Bookman Old Style"/>
          <w:sz w:val="28"/>
          <w:szCs w:val="28"/>
        </w:rPr>
        <w:t>.</w:t>
      </w:r>
    </w:p>
    <w:p w:rsidR="008B6EBE" w:rsidRDefault="008B6EBE" w:rsidP="00220ED1">
      <w:pPr>
        <w:spacing w:after="0" w:line="360" w:lineRule="auto"/>
        <w:jc w:val="both"/>
        <w:rPr>
          <w:rFonts w:ascii="Bookman Old Style" w:hAnsi="Bookman Old Style"/>
          <w:sz w:val="28"/>
          <w:szCs w:val="28"/>
        </w:rPr>
      </w:pPr>
    </w:p>
    <w:p w:rsidR="002077DC" w:rsidRDefault="002077DC" w:rsidP="00220ED1">
      <w:pPr>
        <w:spacing w:after="0" w:line="360" w:lineRule="auto"/>
        <w:ind w:firstLine="720"/>
        <w:jc w:val="both"/>
        <w:rPr>
          <w:rFonts w:ascii="Bookman Old Style" w:hAnsi="Bookman Old Style"/>
          <w:sz w:val="28"/>
          <w:szCs w:val="28"/>
        </w:rPr>
      </w:pPr>
    </w:p>
    <w:p w:rsidR="002077DC" w:rsidRDefault="002077DC" w:rsidP="002077DC">
      <w:pPr>
        <w:spacing w:after="0" w:line="480" w:lineRule="auto"/>
        <w:ind w:left="8640"/>
        <w:jc w:val="both"/>
        <w:rPr>
          <w:rFonts w:ascii="Bookman Old Style" w:hAnsi="Bookman Old Style"/>
          <w:sz w:val="28"/>
          <w:szCs w:val="28"/>
        </w:rPr>
      </w:pPr>
      <w:r>
        <w:rPr>
          <w:rFonts w:ascii="Bookman Old Style" w:hAnsi="Bookman Old Style"/>
          <w:b/>
          <w:sz w:val="24"/>
          <w:szCs w:val="24"/>
        </w:rPr>
        <w:lastRenderedPageBreak/>
        <w:t xml:space="preserve">    </w:t>
      </w:r>
      <w:r w:rsidRPr="00C76DA7">
        <w:rPr>
          <w:rFonts w:ascii="Bookman Old Style" w:hAnsi="Bookman Old Style"/>
          <w:b/>
          <w:sz w:val="24"/>
          <w:szCs w:val="24"/>
        </w:rPr>
        <w:t>(</w:t>
      </w:r>
      <w:r>
        <w:rPr>
          <w:rFonts w:ascii="Bookman Old Style" w:hAnsi="Bookman Old Style"/>
          <w:b/>
          <w:sz w:val="24"/>
          <w:szCs w:val="24"/>
        </w:rPr>
        <w:t>621</w:t>
      </w:r>
      <w:r w:rsidRPr="00C76DA7">
        <w:rPr>
          <w:rFonts w:ascii="Bookman Old Style" w:hAnsi="Bookman Old Style"/>
          <w:b/>
          <w:sz w:val="24"/>
          <w:szCs w:val="24"/>
        </w:rPr>
        <w:t>)</w:t>
      </w:r>
    </w:p>
    <w:p w:rsidR="002077DC" w:rsidRDefault="002077DC" w:rsidP="00220ED1">
      <w:pPr>
        <w:spacing w:after="0" w:line="360" w:lineRule="auto"/>
        <w:ind w:firstLine="720"/>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0074A1" w:rsidRDefault="000A362B" w:rsidP="00220ED1">
      <w:pPr>
        <w:spacing w:after="0" w:line="360" w:lineRule="auto"/>
        <w:ind w:firstLine="720"/>
        <w:jc w:val="both"/>
        <w:rPr>
          <w:rFonts w:ascii="Bookman Old Style" w:hAnsi="Bookman Old Style"/>
          <w:sz w:val="28"/>
          <w:szCs w:val="28"/>
        </w:rPr>
      </w:pPr>
      <w:r>
        <w:rPr>
          <w:rFonts w:ascii="Bookman Old Style" w:hAnsi="Bookman Old Style"/>
          <w:sz w:val="28"/>
          <w:szCs w:val="28"/>
        </w:rPr>
        <w:t xml:space="preserve">It is </w:t>
      </w:r>
      <w:r w:rsidR="00B074C7">
        <w:rPr>
          <w:rFonts w:ascii="Bookman Old Style" w:hAnsi="Bookman Old Style"/>
          <w:sz w:val="28"/>
          <w:szCs w:val="28"/>
        </w:rPr>
        <w:t xml:space="preserve">also </w:t>
      </w:r>
      <w:r>
        <w:rPr>
          <w:rFonts w:ascii="Bookman Old Style" w:hAnsi="Bookman Old Style"/>
          <w:sz w:val="28"/>
          <w:szCs w:val="28"/>
        </w:rPr>
        <w:t>trite law that i</w:t>
      </w:r>
      <w:r w:rsidRPr="000A362B">
        <w:rPr>
          <w:rFonts w:ascii="Bookman Old Style" w:hAnsi="Bookman Old Style"/>
          <w:sz w:val="28"/>
          <w:szCs w:val="28"/>
        </w:rPr>
        <w:t>t is no part of the Court function at this stage of the litigation to try to resolve conflicts of evidence on affidavit as to facts on which the clai</w:t>
      </w:r>
      <w:r w:rsidR="00B074C7">
        <w:rPr>
          <w:rFonts w:ascii="Bookman Old Style" w:hAnsi="Bookman Old Style"/>
          <w:sz w:val="28"/>
          <w:szCs w:val="28"/>
        </w:rPr>
        <w:t>ms</w:t>
      </w:r>
      <w:r w:rsidRPr="000A362B">
        <w:rPr>
          <w:rFonts w:ascii="Bookman Old Style" w:hAnsi="Bookman Old Style"/>
          <w:sz w:val="28"/>
          <w:szCs w:val="28"/>
        </w:rPr>
        <w:t xml:space="preserve"> of either party </w:t>
      </w:r>
      <w:proofErr w:type="gramStart"/>
      <w:r w:rsidRPr="000A362B">
        <w:rPr>
          <w:rFonts w:ascii="Bookman Old Style" w:hAnsi="Bookman Old Style"/>
          <w:sz w:val="28"/>
          <w:szCs w:val="28"/>
        </w:rPr>
        <w:t>may</w:t>
      </w:r>
      <w:proofErr w:type="gramEnd"/>
      <w:r w:rsidRPr="000A362B">
        <w:rPr>
          <w:rFonts w:ascii="Bookman Old Style" w:hAnsi="Bookman Old Style"/>
          <w:sz w:val="28"/>
          <w:szCs w:val="28"/>
        </w:rPr>
        <w:t xml:space="preserve"> ultimately depend nor to decide difficult questions of law which call for detailed argument and mature considerations. These are matters to be dealt with at the trial.</w:t>
      </w:r>
    </w:p>
    <w:p w:rsidR="004C1F2F" w:rsidRDefault="004C1F2F" w:rsidP="004C1F2F">
      <w:pPr>
        <w:spacing w:after="0" w:line="240" w:lineRule="auto"/>
        <w:jc w:val="both"/>
        <w:rPr>
          <w:rFonts w:ascii="Bookman Old Style" w:hAnsi="Bookman Old Style"/>
          <w:sz w:val="28"/>
          <w:szCs w:val="28"/>
        </w:rPr>
      </w:pPr>
    </w:p>
    <w:p w:rsidR="003479AF" w:rsidRPr="007F396A" w:rsidRDefault="003479AF" w:rsidP="003479AF">
      <w:pPr>
        <w:spacing w:after="0" w:line="480" w:lineRule="auto"/>
        <w:jc w:val="both"/>
        <w:rPr>
          <w:rFonts w:ascii="Bookman Old Style" w:hAnsi="Bookman Old Style"/>
          <w:b/>
          <w:i/>
          <w:sz w:val="28"/>
          <w:szCs w:val="28"/>
          <w:vertAlign w:val="superscript"/>
        </w:rPr>
      </w:pPr>
      <w:proofErr w:type="spellStart"/>
      <w:r>
        <w:rPr>
          <w:rFonts w:ascii="Bookman Old Style" w:hAnsi="Bookman Old Style"/>
          <w:sz w:val="28"/>
          <w:szCs w:val="28"/>
        </w:rPr>
        <w:t>Laddie</w:t>
      </w:r>
      <w:proofErr w:type="spellEnd"/>
      <w:r w:rsidR="009E7122">
        <w:rPr>
          <w:rFonts w:ascii="Bookman Old Style" w:hAnsi="Bookman Old Style"/>
          <w:sz w:val="28"/>
          <w:szCs w:val="28"/>
        </w:rPr>
        <w:t>,</w:t>
      </w:r>
      <w:r>
        <w:rPr>
          <w:rFonts w:ascii="Bookman Old Style" w:hAnsi="Bookman Old Style"/>
          <w:sz w:val="28"/>
          <w:szCs w:val="28"/>
        </w:rPr>
        <w:t xml:space="preserve"> J held a similar view in </w:t>
      </w:r>
      <w:r w:rsidRPr="007F396A">
        <w:rPr>
          <w:rFonts w:ascii="Bookman Old Style" w:hAnsi="Bookman Old Style"/>
          <w:b/>
          <w:i/>
          <w:sz w:val="28"/>
          <w:szCs w:val="28"/>
        </w:rPr>
        <w:t>Series 5 Software v</w:t>
      </w:r>
      <w:r w:rsidR="007F396A">
        <w:rPr>
          <w:rFonts w:ascii="Bookman Old Style" w:hAnsi="Bookman Old Style"/>
          <w:b/>
          <w:i/>
          <w:sz w:val="28"/>
          <w:szCs w:val="28"/>
        </w:rPr>
        <w:t xml:space="preserve"> Phillip Clarke</w:t>
      </w:r>
      <w:r w:rsidR="007F396A">
        <w:rPr>
          <w:rFonts w:ascii="Bookman Old Style" w:hAnsi="Bookman Old Style"/>
          <w:b/>
          <w:i/>
          <w:sz w:val="28"/>
          <w:szCs w:val="28"/>
          <w:vertAlign w:val="superscript"/>
        </w:rPr>
        <w:t>14</w:t>
      </w:r>
    </w:p>
    <w:p w:rsidR="002A13F6" w:rsidRDefault="003479AF" w:rsidP="000074A1">
      <w:pPr>
        <w:spacing w:after="0" w:line="240" w:lineRule="auto"/>
        <w:ind w:left="720"/>
        <w:jc w:val="both"/>
        <w:rPr>
          <w:rFonts w:ascii="Bookman Old Style" w:hAnsi="Bookman Old Style"/>
          <w:b/>
          <w:i/>
          <w:sz w:val="28"/>
          <w:szCs w:val="28"/>
        </w:rPr>
      </w:pPr>
      <w:r w:rsidRPr="003479AF">
        <w:rPr>
          <w:rFonts w:ascii="Bookman Old Style" w:hAnsi="Bookman Old Style"/>
          <w:b/>
          <w:i/>
          <w:sz w:val="28"/>
          <w:szCs w:val="28"/>
        </w:rPr>
        <w:t>“Applications for interlocutory injunctions cannot be mini trials of disputed issues. Rather, the Court would have to reduce the risk of granting a decision which will ultimately produce an unjust result</w:t>
      </w:r>
      <w:r w:rsidR="000074A1">
        <w:rPr>
          <w:rFonts w:ascii="Bookman Old Style" w:hAnsi="Bookman Old Style"/>
          <w:b/>
          <w:i/>
          <w:sz w:val="28"/>
          <w:szCs w:val="28"/>
        </w:rPr>
        <w:t>.</w:t>
      </w:r>
      <w:r w:rsidRPr="003479AF">
        <w:rPr>
          <w:rFonts w:ascii="Bookman Old Style" w:hAnsi="Bookman Old Style"/>
          <w:b/>
          <w:i/>
          <w:sz w:val="28"/>
          <w:szCs w:val="28"/>
        </w:rPr>
        <w:t xml:space="preserve">” </w:t>
      </w:r>
    </w:p>
    <w:p w:rsidR="000074A1" w:rsidRPr="00C32A09" w:rsidRDefault="000074A1" w:rsidP="000074A1">
      <w:pPr>
        <w:spacing w:after="0" w:line="240" w:lineRule="auto"/>
        <w:ind w:left="720"/>
        <w:jc w:val="both"/>
        <w:rPr>
          <w:rFonts w:ascii="Bookman Old Style" w:hAnsi="Bookman Old Style"/>
          <w:b/>
          <w:i/>
          <w:sz w:val="28"/>
          <w:szCs w:val="28"/>
        </w:rPr>
      </w:pPr>
    </w:p>
    <w:p w:rsidR="002527DB" w:rsidRDefault="002527DB" w:rsidP="000074A1">
      <w:pPr>
        <w:spacing w:after="0" w:line="240" w:lineRule="auto"/>
        <w:jc w:val="both"/>
        <w:rPr>
          <w:rFonts w:ascii="Bookman Old Style" w:hAnsi="Bookman Old Style"/>
          <w:sz w:val="28"/>
          <w:szCs w:val="28"/>
        </w:rPr>
      </w:pPr>
    </w:p>
    <w:p w:rsidR="00B074C7" w:rsidRDefault="008B6EBE" w:rsidP="00220ED1">
      <w:pPr>
        <w:spacing w:after="0" w:line="360" w:lineRule="auto"/>
        <w:ind w:firstLine="720"/>
        <w:jc w:val="both"/>
        <w:rPr>
          <w:rFonts w:ascii="Bookman Old Style" w:hAnsi="Bookman Old Style"/>
          <w:sz w:val="28"/>
          <w:szCs w:val="28"/>
        </w:rPr>
      </w:pPr>
      <w:r>
        <w:rPr>
          <w:rFonts w:ascii="Bookman Old Style" w:hAnsi="Bookman Old Style"/>
          <w:sz w:val="28"/>
          <w:szCs w:val="28"/>
        </w:rPr>
        <w:t>For this reason</w:t>
      </w:r>
      <w:r w:rsidR="009E7122">
        <w:rPr>
          <w:rFonts w:ascii="Bookman Old Style" w:hAnsi="Bookman Old Style"/>
          <w:sz w:val="28"/>
          <w:szCs w:val="28"/>
        </w:rPr>
        <w:t>,</w:t>
      </w:r>
      <w:r>
        <w:rPr>
          <w:rFonts w:ascii="Bookman Old Style" w:hAnsi="Bookman Old Style"/>
          <w:sz w:val="28"/>
          <w:szCs w:val="28"/>
        </w:rPr>
        <w:t xml:space="preserve"> we shall refrain from commenting on </w:t>
      </w:r>
      <w:r w:rsidR="00A53F8A">
        <w:rPr>
          <w:rFonts w:ascii="Bookman Old Style" w:hAnsi="Bookman Old Style"/>
          <w:sz w:val="28"/>
          <w:szCs w:val="28"/>
        </w:rPr>
        <w:t>M</w:t>
      </w:r>
      <w:r w:rsidR="00B074C7">
        <w:rPr>
          <w:rFonts w:ascii="Bookman Old Style" w:hAnsi="Bookman Old Style"/>
          <w:sz w:val="28"/>
          <w:szCs w:val="28"/>
        </w:rPr>
        <w:t>r</w:t>
      </w:r>
      <w:r w:rsidR="00A53F8A">
        <w:rPr>
          <w:rFonts w:ascii="Bookman Old Style" w:hAnsi="Bookman Old Style"/>
          <w:sz w:val="28"/>
          <w:szCs w:val="28"/>
        </w:rPr>
        <w:t>s.</w:t>
      </w:r>
      <w:r w:rsidR="002527DB">
        <w:rPr>
          <w:rFonts w:ascii="Bookman Old Style" w:hAnsi="Bookman Old Style"/>
          <w:sz w:val="28"/>
          <w:szCs w:val="28"/>
        </w:rPr>
        <w:t xml:space="preserve"> </w:t>
      </w:r>
      <w:proofErr w:type="spellStart"/>
      <w:r w:rsidR="002527DB">
        <w:rPr>
          <w:rFonts w:ascii="Bookman Old Style" w:hAnsi="Bookman Old Style"/>
          <w:sz w:val="28"/>
          <w:szCs w:val="28"/>
        </w:rPr>
        <w:t>Chiyengi</w:t>
      </w:r>
      <w:r>
        <w:rPr>
          <w:rFonts w:ascii="Bookman Old Style" w:hAnsi="Bookman Old Style"/>
          <w:sz w:val="28"/>
          <w:szCs w:val="28"/>
        </w:rPr>
        <w:t>’s</w:t>
      </w:r>
      <w:proofErr w:type="spellEnd"/>
      <w:r>
        <w:rPr>
          <w:rFonts w:ascii="Bookman Old Style" w:hAnsi="Bookman Old Style"/>
          <w:sz w:val="28"/>
          <w:szCs w:val="28"/>
        </w:rPr>
        <w:t xml:space="preserve"> arguments, though</w:t>
      </w:r>
      <w:r w:rsidR="002527DB">
        <w:rPr>
          <w:rFonts w:ascii="Bookman Old Style" w:hAnsi="Bookman Old Style"/>
          <w:sz w:val="28"/>
          <w:szCs w:val="28"/>
        </w:rPr>
        <w:t xml:space="preserve"> with </w:t>
      </w:r>
      <w:r w:rsidR="00B074C7">
        <w:rPr>
          <w:rFonts w:ascii="Bookman Old Style" w:hAnsi="Bookman Old Style"/>
          <w:sz w:val="28"/>
          <w:szCs w:val="28"/>
        </w:rPr>
        <w:t xml:space="preserve">some </w:t>
      </w:r>
      <w:r w:rsidR="002527DB">
        <w:rPr>
          <w:rFonts w:ascii="Bookman Old Style" w:hAnsi="Bookman Old Style"/>
          <w:sz w:val="28"/>
          <w:szCs w:val="28"/>
        </w:rPr>
        <w:t>force</w:t>
      </w:r>
      <w:r w:rsidR="00FD2D14">
        <w:rPr>
          <w:rFonts w:ascii="Bookman Old Style" w:hAnsi="Bookman Old Style"/>
          <w:sz w:val="28"/>
          <w:szCs w:val="28"/>
        </w:rPr>
        <w:t>,</w:t>
      </w:r>
      <w:r w:rsidR="003479AF">
        <w:rPr>
          <w:rFonts w:ascii="Bookman Old Style" w:hAnsi="Bookman Old Style"/>
          <w:sz w:val="28"/>
          <w:szCs w:val="28"/>
        </w:rPr>
        <w:t xml:space="preserve"> that as non-Zambians, the Respondents </w:t>
      </w:r>
      <w:r w:rsidR="00876362">
        <w:rPr>
          <w:rFonts w:ascii="Bookman Old Style" w:hAnsi="Bookman Old Style"/>
          <w:sz w:val="28"/>
          <w:szCs w:val="28"/>
        </w:rPr>
        <w:t>were</w:t>
      </w:r>
      <w:r w:rsidR="003479AF">
        <w:rPr>
          <w:rFonts w:ascii="Bookman Old Style" w:hAnsi="Bookman Old Style"/>
          <w:sz w:val="28"/>
          <w:szCs w:val="28"/>
        </w:rPr>
        <w:t xml:space="preserve"> not</w:t>
      </w:r>
      <w:r w:rsidR="00876362">
        <w:rPr>
          <w:rFonts w:ascii="Bookman Old Style" w:hAnsi="Bookman Old Style"/>
          <w:sz w:val="28"/>
          <w:szCs w:val="28"/>
        </w:rPr>
        <w:t xml:space="preserve"> entitled to own land</w:t>
      </w:r>
      <w:r w:rsidR="00B022AC">
        <w:rPr>
          <w:rFonts w:ascii="Bookman Old Style" w:hAnsi="Bookman Old Style"/>
          <w:sz w:val="28"/>
          <w:szCs w:val="28"/>
        </w:rPr>
        <w:t xml:space="preserve"> under the Lands Act </w:t>
      </w:r>
      <w:r>
        <w:rPr>
          <w:rFonts w:ascii="Bookman Old Style" w:hAnsi="Bookman Old Style"/>
          <w:sz w:val="28"/>
          <w:szCs w:val="28"/>
        </w:rPr>
        <w:t>or</w:t>
      </w:r>
      <w:r w:rsidR="00B074C7">
        <w:rPr>
          <w:rFonts w:ascii="Bookman Old Style" w:hAnsi="Bookman Old Style"/>
          <w:sz w:val="28"/>
          <w:szCs w:val="28"/>
        </w:rPr>
        <w:t xml:space="preserve"> on</w:t>
      </w:r>
      <w:r>
        <w:rPr>
          <w:rFonts w:ascii="Bookman Old Style" w:hAnsi="Bookman Old Style"/>
          <w:sz w:val="28"/>
          <w:szCs w:val="28"/>
        </w:rPr>
        <w:t xml:space="preserve"> Mr</w:t>
      </w:r>
      <w:r w:rsidR="00CC78B4">
        <w:rPr>
          <w:rFonts w:ascii="Bookman Old Style" w:hAnsi="Bookman Old Style"/>
          <w:sz w:val="28"/>
          <w:szCs w:val="28"/>
        </w:rPr>
        <w:t>.</w:t>
      </w:r>
      <w:r w:rsidR="00B022AC">
        <w:rPr>
          <w:rFonts w:ascii="Bookman Old Style" w:hAnsi="Bookman Old Style"/>
          <w:sz w:val="28"/>
          <w:szCs w:val="28"/>
        </w:rPr>
        <w:t xml:space="preserve"> Roberts’ submission, which was</w:t>
      </w:r>
      <w:r w:rsidR="00B074C7">
        <w:rPr>
          <w:rFonts w:ascii="Bookman Old Style" w:hAnsi="Bookman Old Style"/>
          <w:sz w:val="28"/>
          <w:szCs w:val="28"/>
        </w:rPr>
        <w:t xml:space="preserve"> equally forceful, that the Appellant was raising</w:t>
      </w:r>
      <w:r>
        <w:rPr>
          <w:rFonts w:ascii="Bookman Old Style" w:hAnsi="Bookman Old Style"/>
          <w:sz w:val="28"/>
          <w:szCs w:val="28"/>
        </w:rPr>
        <w:t xml:space="preserve"> new issues not specifically pleaded in the Court below</w:t>
      </w:r>
      <w:r w:rsidR="00B074C7">
        <w:rPr>
          <w:rFonts w:ascii="Bookman Old Style" w:hAnsi="Bookman Old Style"/>
          <w:sz w:val="28"/>
          <w:szCs w:val="28"/>
        </w:rPr>
        <w:t>. This is</w:t>
      </w:r>
      <w:r>
        <w:rPr>
          <w:rFonts w:ascii="Bookman Old Style" w:hAnsi="Bookman Old Style"/>
          <w:sz w:val="28"/>
          <w:szCs w:val="28"/>
        </w:rPr>
        <w:t xml:space="preserve"> because these are matters subject to the main trial.</w:t>
      </w:r>
      <w:r w:rsidR="00B074C7">
        <w:rPr>
          <w:rFonts w:ascii="Bookman Old Style" w:hAnsi="Bookman Old Style"/>
          <w:sz w:val="28"/>
          <w:szCs w:val="28"/>
        </w:rPr>
        <w:t xml:space="preserve"> </w:t>
      </w:r>
    </w:p>
    <w:p w:rsidR="007D609D" w:rsidRDefault="007D609D" w:rsidP="00220ED1">
      <w:pPr>
        <w:spacing w:after="0" w:line="360" w:lineRule="auto"/>
        <w:jc w:val="both"/>
        <w:rPr>
          <w:rFonts w:ascii="Bookman Old Style" w:hAnsi="Bookman Old Style"/>
          <w:sz w:val="28"/>
          <w:szCs w:val="28"/>
        </w:rPr>
      </w:pPr>
    </w:p>
    <w:p w:rsidR="002077DC" w:rsidRDefault="007D609D" w:rsidP="002077DC">
      <w:pPr>
        <w:spacing w:after="0" w:line="360" w:lineRule="auto"/>
        <w:ind w:firstLine="720"/>
        <w:jc w:val="both"/>
        <w:rPr>
          <w:rFonts w:ascii="Bookman Old Style" w:hAnsi="Bookman Old Style"/>
          <w:sz w:val="28"/>
          <w:szCs w:val="28"/>
        </w:rPr>
      </w:pPr>
      <w:r>
        <w:rPr>
          <w:rFonts w:ascii="Bookman Old Style" w:hAnsi="Bookman Old Style"/>
          <w:sz w:val="28"/>
          <w:szCs w:val="28"/>
        </w:rPr>
        <w:t xml:space="preserve">Before we leave this subject, </w:t>
      </w:r>
      <w:r w:rsidR="00265AE6">
        <w:rPr>
          <w:rFonts w:ascii="Bookman Old Style" w:hAnsi="Bookman Old Style"/>
          <w:sz w:val="28"/>
          <w:szCs w:val="28"/>
        </w:rPr>
        <w:t xml:space="preserve">we </w:t>
      </w:r>
      <w:r>
        <w:rPr>
          <w:rFonts w:ascii="Bookman Old Style" w:hAnsi="Bookman Old Style"/>
          <w:sz w:val="28"/>
          <w:szCs w:val="28"/>
        </w:rPr>
        <w:t>would like</w:t>
      </w:r>
      <w:r w:rsidR="009E7122">
        <w:rPr>
          <w:rFonts w:ascii="Bookman Old Style" w:hAnsi="Bookman Old Style"/>
          <w:sz w:val="28"/>
          <w:szCs w:val="28"/>
        </w:rPr>
        <w:t xml:space="preserve"> to</w:t>
      </w:r>
      <w:r>
        <w:rPr>
          <w:rFonts w:ascii="Bookman Old Style" w:hAnsi="Bookman Old Style"/>
          <w:sz w:val="28"/>
          <w:szCs w:val="28"/>
        </w:rPr>
        <w:t xml:space="preserve"> state that in as much as </w:t>
      </w:r>
      <w:r w:rsidR="00265AE6">
        <w:rPr>
          <w:rFonts w:ascii="Bookman Old Style" w:hAnsi="Bookman Old Style"/>
          <w:sz w:val="28"/>
          <w:szCs w:val="28"/>
        </w:rPr>
        <w:t xml:space="preserve">agree that the law is not static, we respectfully disagree with Mr. Robert that the </w:t>
      </w:r>
      <w:r w:rsidR="00265AE6" w:rsidRPr="007F396A">
        <w:rPr>
          <w:rFonts w:ascii="Bookman Old Style" w:hAnsi="Bookman Old Style"/>
          <w:b/>
          <w:i/>
          <w:sz w:val="28"/>
          <w:szCs w:val="28"/>
        </w:rPr>
        <w:t>American Cyanamid</w:t>
      </w:r>
      <w:r w:rsidR="00265AE6">
        <w:rPr>
          <w:rFonts w:ascii="Bookman Old Style" w:hAnsi="Bookman Old Style"/>
          <w:sz w:val="28"/>
          <w:szCs w:val="28"/>
        </w:rPr>
        <w:t xml:space="preserve"> principles are only applicable to other applications for injunctions in the White</w:t>
      </w:r>
      <w:r w:rsidR="00583FFA">
        <w:rPr>
          <w:rFonts w:ascii="Bookman Old Style" w:hAnsi="Bookman Old Style"/>
          <w:sz w:val="28"/>
          <w:szCs w:val="28"/>
        </w:rPr>
        <w:t xml:space="preserve"> </w:t>
      </w:r>
      <w:r w:rsidR="00265AE6">
        <w:rPr>
          <w:rFonts w:ascii="Bookman Old Style" w:hAnsi="Bookman Old Style"/>
          <w:sz w:val="28"/>
          <w:szCs w:val="28"/>
        </w:rPr>
        <w:t xml:space="preserve">book. To </w:t>
      </w:r>
    </w:p>
    <w:p w:rsidR="002077DC" w:rsidRDefault="002077DC" w:rsidP="002077DC">
      <w:pPr>
        <w:spacing w:after="0" w:line="360" w:lineRule="auto"/>
        <w:ind w:left="8640"/>
        <w:jc w:val="both"/>
        <w:rPr>
          <w:rFonts w:ascii="Bookman Old Style" w:hAnsi="Bookman Old Style"/>
          <w:sz w:val="28"/>
          <w:szCs w:val="28"/>
        </w:rPr>
      </w:pPr>
      <w:r>
        <w:rPr>
          <w:rFonts w:ascii="Bookman Old Style" w:hAnsi="Bookman Old Style"/>
          <w:b/>
          <w:sz w:val="24"/>
          <w:szCs w:val="24"/>
        </w:rPr>
        <w:lastRenderedPageBreak/>
        <w:t xml:space="preserve">   </w:t>
      </w:r>
      <w:r w:rsidRPr="00C76DA7">
        <w:rPr>
          <w:rFonts w:ascii="Bookman Old Style" w:hAnsi="Bookman Old Style"/>
          <w:b/>
          <w:sz w:val="24"/>
          <w:szCs w:val="24"/>
        </w:rPr>
        <w:t>(</w:t>
      </w:r>
      <w:r>
        <w:rPr>
          <w:rFonts w:ascii="Bookman Old Style" w:hAnsi="Bookman Old Style"/>
          <w:b/>
          <w:sz w:val="24"/>
          <w:szCs w:val="24"/>
        </w:rPr>
        <w:t>622</w:t>
      </w:r>
      <w:r w:rsidRPr="00C76DA7">
        <w:rPr>
          <w:rFonts w:ascii="Bookman Old Style" w:hAnsi="Bookman Old Style"/>
          <w:b/>
          <w:sz w:val="24"/>
          <w:szCs w:val="24"/>
        </w:rPr>
        <w:t>)</w:t>
      </w:r>
    </w:p>
    <w:p w:rsidR="002077DC" w:rsidRDefault="002077DC" w:rsidP="002077DC">
      <w:pPr>
        <w:spacing w:after="0" w:line="360" w:lineRule="auto"/>
        <w:jc w:val="both"/>
        <w:rPr>
          <w:rFonts w:ascii="Bookman Old Style" w:hAnsi="Bookman Old Style"/>
          <w:sz w:val="28"/>
          <w:szCs w:val="28"/>
        </w:rPr>
      </w:pPr>
    </w:p>
    <w:p w:rsidR="00C32A09" w:rsidRDefault="00265AE6" w:rsidP="002077DC">
      <w:pPr>
        <w:spacing w:after="0" w:line="360" w:lineRule="auto"/>
        <w:jc w:val="both"/>
        <w:rPr>
          <w:rFonts w:ascii="Bookman Old Style" w:hAnsi="Bookman Old Style"/>
          <w:sz w:val="28"/>
          <w:szCs w:val="28"/>
        </w:rPr>
      </w:pPr>
      <w:r>
        <w:rPr>
          <w:rFonts w:ascii="Bookman Old Style" w:hAnsi="Bookman Old Style"/>
          <w:sz w:val="28"/>
          <w:szCs w:val="28"/>
        </w:rPr>
        <w:t xml:space="preserve">the contrary, the age-old </w:t>
      </w:r>
      <w:r w:rsidRPr="00262923">
        <w:rPr>
          <w:rFonts w:ascii="Bookman Old Style" w:hAnsi="Bookman Old Style"/>
          <w:b/>
          <w:i/>
          <w:sz w:val="28"/>
          <w:szCs w:val="28"/>
        </w:rPr>
        <w:t>American Cyanamid</w:t>
      </w:r>
      <w:r>
        <w:rPr>
          <w:rFonts w:ascii="Bookman Old Style" w:hAnsi="Bookman Old Style"/>
          <w:sz w:val="28"/>
          <w:szCs w:val="28"/>
        </w:rPr>
        <w:t xml:space="preserve"> principles, approved in </w:t>
      </w:r>
      <w:r w:rsidRPr="00262923">
        <w:rPr>
          <w:rFonts w:ascii="Bookman Old Style" w:hAnsi="Bookman Old Style"/>
          <w:b/>
          <w:i/>
          <w:sz w:val="28"/>
          <w:szCs w:val="28"/>
        </w:rPr>
        <w:t xml:space="preserve">Shell and BP Zambia Limited v </w:t>
      </w:r>
      <w:proofErr w:type="spellStart"/>
      <w:r w:rsidRPr="00262923">
        <w:rPr>
          <w:rFonts w:ascii="Bookman Old Style" w:hAnsi="Bookman Old Style"/>
          <w:b/>
          <w:i/>
          <w:sz w:val="28"/>
          <w:szCs w:val="28"/>
        </w:rPr>
        <w:t>Conidaris</w:t>
      </w:r>
      <w:proofErr w:type="spellEnd"/>
      <w:r w:rsidRPr="00262923">
        <w:rPr>
          <w:rFonts w:ascii="Bookman Old Style" w:hAnsi="Bookman Old Style"/>
          <w:b/>
          <w:i/>
          <w:sz w:val="28"/>
          <w:szCs w:val="28"/>
        </w:rPr>
        <w:t xml:space="preserve"> and Others</w:t>
      </w:r>
      <w:r>
        <w:rPr>
          <w:rFonts w:ascii="Bookman Old Style" w:hAnsi="Bookman Old Style"/>
          <w:b/>
          <w:i/>
          <w:sz w:val="28"/>
          <w:szCs w:val="28"/>
          <w:vertAlign w:val="superscript"/>
        </w:rPr>
        <w:t>4</w:t>
      </w:r>
      <w:r>
        <w:rPr>
          <w:rFonts w:ascii="Bookman Old Style" w:hAnsi="Bookman Old Style"/>
          <w:sz w:val="28"/>
          <w:szCs w:val="28"/>
        </w:rPr>
        <w:t xml:space="preserve">, are </w:t>
      </w:r>
      <w:r w:rsidR="007D609D">
        <w:rPr>
          <w:rFonts w:ascii="Bookman Old Style" w:hAnsi="Bookman Old Style"/>
          <w:sz w:val="28"/>
          <w:szCs w:val="28"/>
        </w:rPr>
        <w:t>still good law</w:t>
      </w:r>
      <w:r>
        <w:rPr>
          <w:rFonts w:ascii="Bookman Old Style" w:hAnsi="Bookman Old Style"/>
          <w:sz w:val="28"/>
          <w:szCs w:val="28"/>
        </w:rPr>
        <w:t xml:space="preserve">. The passage referred </w:t>
      </w:r>
      <w:r w:rsidR="007D609D">
        <w:rPr>
          <w:rFonts w:ascii="Bookman Old Style" w:hAnsi="Bookman Old Style"/>
          <w:sz w:val="28"/>
          <w:szCs w:val="28"/>
        </w:rPr>
        <w:t xml:space="preserve">to </w:t>
      </w:r>
      <w:r>
        <w:rPr>
          <w:rFonts w:ascii="Bookman Old Style" w:hAnsi="Bookman Old Style"/>
          <w:sz w:val="28"/>
          <w:szCs w:val="28"/>
        </w:rPr>
        <w:t xml:space="preserve">by the learned trial Judge in </w:t>
      </w:r>
      <w:r w:rsidRPr="00CD70C7">
        <w:rPr>
          <w:rFonts w:ascii="Bookman Old Style" w:hAnsi="Bookman Old Style"/>
          <w:b/>
          <w:i/>
          <w:sz w:val="28"/>
          <w:szCs w:val="28"/>
        </w:rPr>
        <w:t>Cambridge Nutrition Limited v BBC</w:t>
      </w:r>
      <w:r>
        <w:rPr>
          <w:rFonts w:ascii="Bookman Old Style" w:hAnsi="Bookman Old Style"/>
          <w:b/>
          <w:i/>
          <w:sz w:val="28"/>
          <w:szCs w:val="28"/>
          <w:vertAlign w:val="superscript"/>
        </w:rPr>
        <w:t>5</w:t>
      </w:r>
      <w:r>
        <w:rPr>
          <w:rFonts w:ascii="Bookman Old Style" w:hAnsi="Bookman Old Style"/>
          <w:sz w:val="28"/>
          <w:szCs w:val="28"/>
        </w:rPr>
        <w:t xml:space="preserve"> </w:t>
      </w:r>
      <w:r w:rsidR="007D609D">
        <w:rPr>
          <w:rFonts w:ascii="Bookman Old Style" w:hAnsi="Bookman Old Style"/>
          <w:sz w:val="28"/>
          <w:szCs w:val="28"/>
        </w:rPr>
        <w:t>should not be seen as discrediting</w:t>
      </w:r>
      <w:r>
        <w:rPr>
          <w:rFonts w:ascii="Bookman Old Style" w:hAnsi="Bookman Old Style"/>
          <w:sz w:val="28"/>
          <w:szCs w:val="28"/>
        </w:rPr>
        <w:t xml:space="preserve"> the </w:t>
      </w:r>
      <w:r w:rsidRPr="00CD70C7">
        <w:rPr>
          <w:rFonts w:ascii="Bookman Old Style" w:hAnsi="Bookman Old Style"/>
          <w:b/>
          <w:i/>
          <w:sz w:val="28"/>
          <w:szCs w:val="28"/>
        </w:rPr>
        <w:t>American Cyanamid</w:t>
      </w:r>
      <w:r>
        <w:rPr>
          <w:rFonts w:ascii="Bookman Old Style" w:hAnsi="Bookman Old Style"/>
          <w:sz w:val="28"/>
          <w:szCs w:val="28"/>
        </w:rPr>
        <w:t xml:space="preserve"> principles but rather as merely setting out the exceptions. For instance, the guidelines were said to be inappropriate where the injunction would have the effect of disposing of the dispute between the parties thus having a final effect as was the case in </w:t>
      </w:r>
      <w:r w:rsidRPr="007F396A">
        <w:rPr>
          <w:rFonts w:ascii="Bookman Old Style" w:hAnsi="Bookman Old Style"/>
          <w:b/>
          <w:i/>
          <w:sz w:val="28"/>
          <w:szCs w:val="28"/>
        </w:rPr>
        <w:t>Cambridge Nutrition</w:t>
      </w:r>
      <w:r>
        <w:rPr>
          <w:rFonts w:ascii="Bookman Old Style" w:hAnsi="Bookman Old Style"/>
          <w:b/>
          <w:i/>
          <w:sz w:val="28"/>
          <w:szCs w:val="28"/>
        </w:rPr>
        <w:t xml:space="preserve"> Limited v BBC</w:t>
      </w:r>
      <w:r>
        <w:rPr>
          <w:rFonts w:ascii="Bookman Old Style" w:hAnsi="Bookman Old Style"/>
          <w:b/>
          <w:i/>
          <w:sz w:val="28"/>
          <w:szCs w:val="28"/>
          <w:vertAlign w:val="superscript"/>
        </w:rPr>
        <w:t xml:space="preserve">6 </w:t>
      </w:r>
      <w:r>
        <w:rPr>
          <w:rFonts w:ascii="Bookman Old Style" w:hAnsi="Bookman Old Style"/>
          <w:sz w:val="28"/>
          <w:szCs w:val="28"/>
        </w:rPr>
        <w:t xml:space="preserve">and </w:t>
      </w:r>
      <w:r w:rsidRPr="00262923">
        <w:rPr>
          <w:rFonts w:ascii="Bookman Old Style" w:hAnsi="Bookman Old Style"/>
          <w:b/>
          <w:i/>
          <w:sz w:val="28"/>
          <w:szCs w:val="28"/>
        </w:rPr>
        <w:t>RJR Macdonald Inc v Canada AG</w:t>
      </w:r>
      <w:r>
        <w:rPr>
          <w:rFonts w:ascii="Bookman Old Style" w:hAnsi="Bookman Old Style"/>
          <w:b/>
          <w:i/>
          <w:sz w:val="28"/>
          <w:szCs w:val="28"/>
          <w:vertAlign w:val="superscript"/>
        </w:rPr>
        <w:t>12</w:t>
      </w:r>
      <w:r w:rsidR="0014734E">
        <w:rPr>
          <w:rFonts w:ascii="Bookman Old Style" w:hAnsi="Bookman Old Style"/>
          <w:sz w:val="28"/>
          <w:szCs w:val="28"/>
        </w:rPr>
        <w:t xml:space="preserve"> or</w:t>
      </w:r>
      <w:r>
        <w:rPr>
          <w:rFonts w:ascii="Bookman Old Style" w:hAnsi="Bookman Old Style"/>
          <w:sz w:val="28"/>
          <w:szCs w:val="28"/>
        </w:rPr>
        <w:t xml:space="preserve"> as Lord Denning put it, </w:t>
      </w:r>
      <w:r w:rsidR="0014734E">
        <w:rPr>
          <w:rFonts w:ascii="Bookman Old Style" w:hAnsi="Bookman Old Style"/>
          <w:sz w:val="28"/>
          <w:szCs w:val="28"/>
        </w:rPr>
        <w:t xml:space="preserve">where </w:t>
      </w:r>
      <w:r>
        <w:rPr>
          <w:rFonts w:ascii="Bookman Old Style" w:hAnsi="Bookman Old Style"/>
          <w:sz w:val="28"/>
          <w:szCs w:val="28"/>
        </w:rPr>
        <w:t xml:space="preserve">there were other special factors such as the urgent need to reach a conclusion </w:t>
      </w:r>
      <w:r w:rsidRPr="007F396A">
        <w:rPr>
          <w:rFonts w:ascii="Bookman Old Style" w:hAnsi="Bookman Old Style"/>
          <w:i/>
          <w:sz w:val="28"/>
          <w:szCs w:val="28"/>
        </w:rPr>
        <w:t>(</w:t>
      </w:r>
      <w:r w:rsidRPr="007F396A">
        <w:rPr>
          <w:rFonts w:ascii="Bookman Old Style" w:hAnsi="Bookman Old Style"/>
          <w:b/>
          <w:i/>
          <w:sz w:val="28"/>
          <w:szCs w:val="28"/>
        </w:rPr>
        <w:t>Fellowes and Son v Fisher</w:t>
      </w:r>
      <w:r>
        <w:rPr>
          <w:rFonts w:ascii="Bookman Old Style" w:hAnsi="Bookman Old Style"/>
          <w:b/>
          <w:i/>
          <w:sz w:val="28"/>
          <w:szCs w:val="28"/>
          <w:vertAlign w:val="superscript"/>
        </w:rPr>
        <w:t>13</w:t>
      </w:r>
      <w:r w:rsidRPr="007F396A">
        <w:rPr>
          <w:rFonts w:ascii="Bookman Old Style" w:hAnsi="Bookman Old Style"/>
          <w:sz w:val="28"/>
          <w:szCs w:val="28"/>
        </w:rPr>
        <w:t>).</w:t>
      </w:r>
      <w:r w:rsidR="0014734E">
        <w:rPr>
          <w:rFonts w:ascii="Bookman Old Style" w:hAnsi="Bookman Old Style"/>
          <w:sz w:val="28"/>
          <w:szCs w:val="28"/>
        </w:rPr>
        <w:t xml:space="preserve"> Having digressed a little, </w:t>
      </w:r>
      <w:r w:rsidR="00A516E0">
        <w:rPr>
          <w:rFonts w:ascii="Bookman Old Style" w:hAnsi="Bookman Old Style"/>
          <w:sz w:val="28"/>
          <w:szCs w:val="28"/>
        </w:rPr>
        <w:t>Grounds one, two and three of the Appeal fail.</w:t>
      </w:r>
    </w:p>
    <w:p w:rsidR="00220ED1" w:rsidRPr="00C32A09" w:rsidRDefault="00220ED1" w:rsidP="00220ED1">
      <w:pPr>
        <w:spacing w:after="0" w:line="360" w:lineRule="auto"/>
        <w:ind w:firstLine="720"/>
        <w:jc w:val="both"/>
        <w:rPr>
          <w:rFonts w:ascii="Bookman Old Style" w:hAnsi="Bookman Old Style"/>
          <w:sz w:val="28"/>
          <w:szCs w:val="28"/>
        </w:rPr>
      </w:pPr>
    </w:p>
    <w:p w:rsidR="000B0C17" w:rsidRDefault="00A516E0" w:rsidP="00220ED1">
      <w:pPr>
        <w:spacing w:after="0" w:line="360" w:lineRule="auto"/>
        <w:ind w:firstLine="720"/>
        <w:jc w:val="both"/>
        <w:rPr>
          <w:rFonts w:ascii="Bookman Old Style" w:hAnsi="Bookman Old Style"/>
          <w:sz w:val="28"/>
          <w:szCs w:val="28"/>
        </w:rPr>
      </w:pPr>
      <w:r w:rsidRPr="00A516E0">
        <w:rPr>
          <w:rFonts w:ascii="Bookman Old Style" w:hAnsi="Bookman Old Style"/>
          <w:sz w:val="28"/>
          <w:szCs w:val="28"/>
        </w:rPr>
        <w:t>As r</w:t>
      </w:r>
      <w:r w:rsidR="000B0C17">
        <w:rPr>
          <w:rFonts w:ascii="Bookman Old Style" w:hAnsi="Bookman Old Style"/>
          <w:sz w:val="28"/>
          <w:szCs w:val="28"/>
        </w:rPr>
        <w:t>egards G</w:t>
      </w:r>
      <w:r w:rsidRPr="00A516E0">
        <w:rPr>
          <w:rFonts w:ascii="Bookman Old Style" w:hAnsi="Bookman Old Style"/>
          <w:sz w:val="28"/>
          <w:szCs w:val="28"/>
        </w:rPr>
        <w:t>round four,</w:t>
      </w:r>
      <w:r>
        <w:rPr>
          <w:rFonts w:ascii="Bookman Old Style" w:hAnsi="Bookman Old Style"/>
          <w:sz w:val="28"/>
          <w:szCs w:val="28"/>
        </w:rPr>
        <w:t xml:space="preserve"> we have </w:t>
      </w:r>
      <w:r w:rsidR="00FC28E2">
        <w:rPr>
          <w:rFonts w:ascii="Bookman Old Style" w:hAnsi="Bookman Old Style"/>
          <w:sz w:val="28"/>
          <w:szCs w:val="28"/>
        </w:rPr>
        <w:t xml:space="preserve">already </w:t>
      </w:r>
      <w:r>
        <w:rPr>
          <w:rFonts w:ascii="Bookman Old Style" w:hAnsi="Bookman Old Style"/>
          <w:sz w:val="28"/>
          <w:szCs w:val="28"/>
        </w:rPr>
        <w:t>held that it is no</w:t>
      </w:r>
      <w:r w:rsidR="009E7122">
        <w:rPr>
          <w:rFonts w:ascii="Bookman Old Style" w:hAnsi="Bookman Old Style"/>
          <w:sz w:val="28"/>
          <w:szCs w:val="28"/>
        </w:rPr>
        <w:t>t</w:t>
      </w:r>
      <w:r>
        <w:rPr>
          <w:rFonts w:ascii="Bookman Old Style" w:hAnsi="Bookman Old Style"/>
          <w:sz w:val="28"/>
          <w:szCs w:val="28"/>
        </w:rPr>
        <w:t xml:space="preserve"> part of the Court</w:t>
      </w:r>
      <w:r w:rsidR="00A77653">
        <w:rPr>
          <w:rFonts w:ascii="Bookman Old Style" w:hAnsi="Bookman Old Style"/>
          <w:sz w:val="28"/>
          <w:szCs w:val="28"/>
        </w:rPr>
        <w:t>’s duty at this stage</w:t>
      </w:r>
      <w:r>
        <w:rPr>
          <w:rFonts w:ascii="Bookman Old Style" w:hAnsi="Bookman Old Style"/>
          <w:sz w:val="28"/>
          <w:szCs w:val="28"/>
        </w:rPr>
        <w:t xml:space="preserve"> to determine difficult questions of law</w:t>
      </w:r>
      <w:r w:rsidR="000B0C17">
        <w:rPr>
          <w:rFonts w:ascii="Bookman Old Style" w:hAnsi="Bookman Old Style"/>
          <w:sz w:val="28"/>
          <w:szCs w:val="28"/>
        </w:rPr>
        <w:t xml:space="preserve"> which call for detailed argument</w:t>
      </w:r>
      <w:r w:rsidR="00A77653">
        <w:rPr>
          <w:rFonts w:ascii="Bookman Old Style" w:hAnsi="Bookman Old Style"/>
          <w:sz w:val="28"/>
          <w:szCs w:val="28"/>
        </w:rPr>
        <w:t>s</w:t>
      </w:r>
      <w:r w:rsidR="000B0C17">
        <w:rPr>
          <w:rFonts w:ascii="Bookman Old Style" w:hAnsi="Bookman Old Style"/>
          <w:sz w:val="28"/>
          <w:szCs w:val="28"/>
        </w:rPr>
        <w:t xml:space="preserve"> and mature considerations</w:t>
      </w:r>
      <w:r>
        <w:rPr>
          <w:rFonts w:ascii="Bookman Old Style" w:hAnsi="Bookman Old Style"/>
          <w:sz w:val="28"/>
          <w:szCs w:val="28"/>
        </w:rPr>
        <w:t>. It was therefore</w:t>
      </w:r>
      <w:r w:rsidR="00A77653">
        <w:rPr>
          <w:rFonts w:ascii="Bookman Old Style" w:hAnsi="Bookman Old Style"/>
          <w:sz w:val="28"/>
          <w:szCs w:val="28"/>
        </w:rPr>
        <w:t>, a</w:t>
      </w:r>
      <w:r>
        <w:rPr>
          <w:rFonts w:ascii="Bookman Old Style" w:hAnsi="Bookman Old Style"/>
          <w:sz w:val="28"/>
          <w:szCs w:val="28"/>
        </w:rPr>
        <w:t xml:space="preserve"> </w:t>
      </w:r>
      <w:r w:rsidR="0014734E">
        <w:rPr>
          <w:rFonts w:ascii="Bookman Old Style" w:hAnsi="Bookman Old Style"/>
          <w:sz w:val="28"/>
          <w:szCs w:val="28"/>
        </w:rPr>
        <w:t xml:space="preserve">serious </w:t>
      </w:r>
      <w:r>
        <w:rPr>
          <w:rFonts w:ascii="Bookman Old Style" w:hAnsi="Bookman Old Style"/>
          <w:sz w:val="28"/>
          <w:szCs w:val="28"/>
        </w:rPr>
        <w:t>misdirection by the learned tria</w:t>
      </w:r>
      <w:r w:rsidR="000B0C17">
        <w:rPr>
          <w:rFonts w:ascii="Bookman Old Style" w:hAnsi="Bookman Old Style"/>
          <w:sz w:val="28"/>
          <w:szCs w:val="28"/>
        </w:rPr>
        <w:t xml:space="preserve">l Judge to include in her Order, </w:t>
      </w:r>
      <w:r w:rsidR="0014734E">
        <w:rPr>
          <w:rFonts w:ascii="Bookman Old Style" w:hAnsi="Bookman Old Style"/>
          <w:sz w:val="28"/>
          <w:szCs w:val="28"/>
        </w:rPr>
        <w:t>confirming the Interim I</w:t>
      </w:r>
      <w:r>
        <w:rPr>
          <w:rFonts w:ascii="Bookman Old Style" w:hAnsi="Bookman Old Style"/>
          <w:sz w:val="28"/>
          <w:szCs w:val="28"/>
        </w:rPr>
        <w:t>njunction granted on 10</w:t>
      </w:r>
      <w:r w:rsidRPr="00A516E0">
        <w:rPr>
          <w:rFonts w:ascii="Bookman Old Style" w:hAnsi="Bookman Old Style"/>
          <w:sz w:val="28"/>
          <w:szCs w:val="28"/>
          <w:vertAlign w:val="superscript"/>
        </w:rPr>
        <w:t>th</w:t>
      </w:r>
      <w:r>
        <w:rPr>
          <w:rFonts w:ascii="Bookman Old Style" w:hAnsi="Bookman Old Style"/>
          <w:sz w:val="28"/>
          <w:szCs w:val="28"/>
        </w:rPr>
        <w:t xml:space="preserve"> October, 2011, </w:t>
      </w:r>
      <w:r w:rsidR="00A77653">
        <w:rPr>
          <w:rFonts w:ascii="Bookman Old Style" w:hAnsi="Bookman Old Style"/>
          <w:sz w:val="28"/>
          <w:szCs w:val="28"/>
        </w:rPr>
        <w:t>the following:-</w:t>
      </w:r>
    </w:p>
    <w:p w:rsidR="00220ED1" w:rsidRDefault="00220ED1" w:rsidP="00220ED1">
      <w:pPr>
        <w:spacing w:after="0" w:line="360" w:lineRule="auto"/>
        <w:ind w:firstLine="720"/>
        <w:jc w:val="both"/>
        <w:rPr>
          <w:rFonts w:ascii="Bookman Old Style" w:hAnsi="Bookman Old Style"/>
          <w:sz w:val="28"/>
          <w:szCs w:val="28"/>
        </w:rPr>
      </w:pPr>
    </w:p>
    <w:p w:rsidR="00A77653" w:rsidRPr="00A77653" w:rsidRDefault="000B0C17" w:rsidP="00A77653">
      <w:pPr>
        <w:pStyle w:val="ListParagraph"/>
        <w:numPr>
          <w:ilvl w:val="0"/>
          <w:numId w:val="4"/>
        </w:numPr>
        <w:spacing w:after="0" w:line="240" w:lineRule="auto"/>
        <w:jc w:val="both"/>
        <w:rPr>
          <w:rFonts w:ascii="Bookman Old Style" w:hAnsi="Bookman Old Style"/>
          <w:b/>
          <w:i/>
          <w:sz w:val="28"/>
          <w:szCs w:val="28"/>
        </w:rPr>
      </w:pPr>
      <w:r w:rsidRPr="00A77653">
        <w:rPr>
          <w:rFonts w:ascii="Bookman Old Style" w:hAnsi="Bookman Old Style"/>
          <w:b/>
          <w:i/>
          <w:sz w:val="28"/>
          <w:szCs w:val="28"/>
        </w:rPr>
        <w:t xml:space="preserve">The parties to this action shall find a </w:t>
      </w:r>
      <w:proofErr w:type="spellStart"/>
      <w:r w:rsidRPr="00A77653">
        <w:rPr>
          <w:rFonts w:ascii="Bookman Old Style" w:hAnsi="Bookman Old Style"/>
          <w:b/>
          <w:i/>
          <w:sz w:val="28"/>
          <w:szCs w:val="28"/>
        </w:rPr>
        <w:t>valuer</w:t>
      </w:r>
      <w:proofErr w:type="spellEnd"/>
      <w:r w:rsidRPr="00A77653">
        <w:rPr>
          <w:rFonts w:ascii="Bookman Old Style" w:hAnsi="Bookman Old Style"/>
          <w:b/>
          <w:i/>
          <w:sz w:val="28"/>
          <w:szCs w:val="28"/>
        </w:rPr>
        <w:t>, accepted by both parties who shall value the property and the report shall be submitted to Court before the next hearing.</w:t>
      </w:r>
    </w:p>
    <w:p w:rsidR="00A77653" w:rsidRDefault="00A77653" w:rsidP="000B0C17">
      <w:pPr>
        <w:spacing w:after="0" w:line="240" w:lineRule="auto"/>
        <w:ind w:left="1440" w:hanging="720"/>
        <w:jc w:val="both"/>
        <w:rPr>
          <w:rFonts w:ascii="Bookman Old Style" w:hAnsi="Bookman Old Style"/>
          <w:b/>
          <w:i/>
          <w:sz w:val="28"/>
          <w:szCs w:val="28"/>
        </w:rPr>
      </w:pPr>
    </w:p>
    <w:p w:rsidR="002077DC" w:rsidRDefault="002077DC" w:rsidP="002077DC">
      <w:pPr>
        <w:spacing w:after="0" w:line="240" w:lineRule="auto"/>
        <w:ind w:left="8640"/>
        <w:jc w:val="both"/>
        <w:rPr>
          <w:rFonts w:ascii="Bookman Old Style" w:hAnsi="Bookman Old Style"/>
          <w:b/>
          <w:i/>
          <w:sz w:val="28"/>
          <w:szCs w:val="28"/>
        </w:rPr>
      </w:pPr>
      <w:r>
        <w:rPr>
          <w:rFonts w:ascii="Bookman Old Style" w:hAnsi="Bookman Old Style"/>
          <w:b/>
          <w:sz w:val="24"/>
          <w:szCs w:val="24"/>
        </w:rPr>
        <w:lastRenderedPageBreak/>
        <w:t xml:space="preserve">    </w:t>
      </w:r>
      <w:r w:rsidRPr="00C76DA7">
        <w:rPr>
          <w:rFonts w:ascii="Bookman Old Style" w:hAnsi="Bookman Old Style"/>
          <w:b/>
          <w:sz w:val="24"/>
          <w:szCs w:val="24"/>
        </w:rPr>
        <w:t>(</w:t>
      </w:r>
      <w:r>
        <w:rPr>
          <w:rFonts w:ascii="Bookman Old Style" w:hAnsi="Bookman Old Style"/>
          <w:b/>
          <w:sz w:val="24"/>
          <w:szCs w:val="24"/>
        </w:rPr>
        <w:t>623</w:t>
      </w:r>
      <w:r w:rsidRPr="00C76DA7">
        <w:rPr>
          <w:rFonts w:ascii="Bookman Old Style" w:hAnsi="Bookman Old Style"/>
          <w:b/>
          <w:sz w:val="24"/>
          <w:szCs w:val="24"/>
        </w:rPr>
        <w:t>)</w:t>
      </w:r>
    </w:p>
    <w:p w:rsidR="002077DC" w:rsidRDefault="002077DC" w:rsidP="000B0C17">
      <w:pPr>
        <w:spacing w:after="0" w:line="240" w:lineRule="auto"/>
        <w:ind w:left="1440" w:hanging="720"/>
        <w:jc w:val="both"/>
        <w:rPr>
          <w:rFonts w:ascii="Bookman Old Style" w:hAnsi="Bookman Old Style"/>
          <w:b/>
          <w:i/>
          <w:sz w:val="28"/>
          <w:szCs w:val="28"/>
        </w:rPr>
      </w:pPr>
    </w:p>
    <w:p w:rsidR="000B0C17" w:rsidRPr="000B0C17" w:rsidRDefault="000B0C17" w:rsidP="000B0C17">
      <w:pPr>
        <w:spacing w:after="0" w:line="240" w:lineRule="auto"/>
        <w:ind w:left="1440" w:hanging="720"/>
        <w:jc w:val="both"/>
        <w:rPr>
          <w:rFonts w:ascii="Bookman Old Style" w:hAnsi="Bookman Old Style"/>
          <w:b/>
          <w:i/>
          <w:sz w:val="28"/>
          <w:szCs w:val="28"/>
        </w:rPr>
      </w:pPr>
      <w:r>
        <w:rPr>
          <w:rFonts w:ascii="Bookman Old Style" w:hAnsi="Bookman Old Style"/>
          <w:b/>
          <w:i/>
          <w:sz w:val="28"/>
          <w:szCs w:val="28"/>
        </w:rPr>
        <w:t>(iii)</w:t>
      </w:r>
      <w:r>
        <w:rPr>
          <w:rFonts w:ascii="Bookman Old Style" w:hAnsi="Bookman Old Style"/>
          <w:b/>
          <w:i/>
          <w:sz w:val="28"/>
          <w:szCs w:val="28"/>
        </w:rPr>
        <w:tab/>
      </w:r>
      <w:r w:rsidRPr="000B0C17">
        <w:rPr>
          <w:rFonts w:ascii="Bookman Old Style" w:hAnsi="Bookman Old Style"/>
          <w:b/>
          <w:i/>
          <w:sz w:val="28"/>
          <w:szCs w:val="28"/>
        </w:rPr>
        <w:t>The cost of valuation to be shared equally between the parties.</w:t>
      </w:r>
    </w:p>
    <w:p w:rsidR="000B0C17" w:rsidRDefault="000B0C17" w:rsidP="002077DC">
      <w:pPr>
        <w:spacing w:after="0" w:line="360" w:lineRule="auto"/>
        <w:jc w:val="both"/>
        <w:rPr>
          <w:rFonts w:ascii="Bookman Old Style" w:hAnsi="Bookman Old Style"/>
          <w:sz w:val="28"/>
          <w:szCs w:val="28"/>
        </w:rPr>
      </w:pPr>
    </w:p>
    <w:p w:rsidR="008D3DFE" w:rsidRDefault="000B0C17" w:rsidP="00220ED1">
      <w:pPr>
        <w:spacing w:after="0" w:line="360" w:lineRule="auto"/>
        <w:jc w:val="both"/>
        <w:rPr>
          <w:rFonts w:ascii="Bookman Old Style" w:hAnsi="Bookman Old Style"/>
          <w:sz w:val="28"/>
          <w:szCs w:val="28"/>
        </w:rPr>
      </w:pPr>
      <w:r>
        <w:rPr>
          <w:rFonts w:ascii="Bookman Old Style" w:hAnsi="Bookman Old Style"/>
          <w:sz w:val="28"/>
          <w:szCs w:val="28"/>
        </w:rPr>
        <w:t>By so doing</w:t>
      </w:r>
      <w:r w:rsidR="00A77653">
        <w:rPr>
          <w:rFonts w:ascii="Bookman Old Style" w:hAnsi="Bookman Old Style"/>
          <w:sz w:val="28"/>
          <w:szCs w:val="28"/>
        </w:rPr>
        <w:t>,</w:t>
      </w:r>
      <w:r>
        <w:rPr>
          <w:rFonts w:ascii="Bookman Old Style" w:hAnsi="Bookman Old Style"/>
          <w:sz w:val="28"/>
          <w:szCs w:val="28"/>
        </w:rPr>
        <w:t xml:space="preserve"> the learned trial Judge strayed into determining matters that, clearly, ought to have</w:t>
      </w:r>
      <w:r w:rsidR="0014734E">
        <w:rPr>
          <w:rFonts w:ascii="Bookman Old Style" w:hAnsi="Bookman Old Style"/>
          <w:sz w:val="28"/>
          <w:szCs w:val="28"/>
        </w:rPr>
        <w:t xml:space="preserve"> been left to be decided at</w:t>
      </w:r>
      <w:r w:rsidR="00021C94">
        <w:rPr>
          <w:rFonts w:ascii="Bookman Old Style" w:hAnsi="Bookman Old Style"/>
          <w:sz w:val="28"/>
          <w:szCs w:val="28"/>
        </w:rPr>
        <w:t xml:space="preserve"> the main</w:t>
      </w:r>
      <w:r>
        <w:rPr>
          <w:rFonts w:ascii="Bookman Old Style" w:hAnsi="Bookman Old Style"/>
          <w:sz w:val="28"/>
          <w:szCs w:val="28"/>
        </w:rPr>
        <w:t xml:space="preserve"> trial. </w:t>
      </w:r>
      <w:r w:rsidR="00A516E0">
        <w:rPr>
          <w:rFonts w:ascii="Bookman Old Style" w:hAnsi="Bookman Old Style"/>
          <w:sz w:val="28"/>
          <w:szCs w:val="28"/>
        </w:rPr>
        <w:t>Ground four succeeds.</w:t>
      </w:r>
    </w:p>
    <w:p w:rsidR="00C826E6" w:rsidRDefault="00C826E6" w:rsidP="00220ED1">
      <w:pPr>
        <w:spacing w:after="0" w:line="360" w:lineRule="auto"/>
        <w:ind w:firstLine="720"/>
        <w:jc w:val="both"/>
        <w:rPr>
          <w:rFonts w:ascii="Bookman Old Style" w:hAnsi="Bookman Old Style"/>
          <w:sz w:val="28"/>
          <w:szCs w:val="28"/>
        </w:rPr>
      </w:pPr>
    </w:p>
    <w:p w:rsidR="00273B2E" w:rsidRDefault="00A516E0" w:rsidP="00220ED1">
      <w:pPr>
        <w:spacing w:after="0" w:line="360" w:lineRule="auto"/>
        <w:ind w:firstLine="720"/>
        <w:jc w:val="both"/>
        <w:rPr>
          <w:rFonts w:ascii="Bookman Old Style" w:hAnsi="Bookman Old Style"/>
          <w:sz w:val="28"/>
          <w:szCs w:val="28"/>
        </w:rPr>
      </w:pPr>
      <w:r>
        <w:rPr>
          <w:rFonts w:ascii="Bookman Old Style" w:hAnsi="Bookman Old Style"/>
          <w:sz w:val="28"/>
          <w:szCs w:val="28"/>
        </w:rPr>
        <w:t>In light of the above</w:t>
      </w:r>
      <w:r w:rsidR="00120E60">
        <w:rPr>
          <w:rFonts w:ascii="Bookman Old Style" w:hAnsi="Bookman Old Style"/>
          <w:sz w:val="28"/>
          <w:szCs w:val="28"/>
        </w:rPr>
        <w:t>-stated</w:t>
      </w:r>
      <w:r>
        <w:rPr>
          <w:rFonts w:ascii="Bookman Old Style" w:hAnsi="Bookman Old Style"/>
          <w:sz w:val="28"/>
          <w:szCs w:val="28"/>
        </w:rPr>
        <w:t xml:space="preserve">, </w:t>
      </w:r>
      <w:r w:rsidR="00120E60">
        <w:rPr>
          <w:rFonts w:ascii="Bookman Old Style" w:hAnsi="Bookman Old Style"/>
          <w:sz w:val="28"/>
          <w:szCs w:val="28"/>
        </w:rPr>
        <w:t>w</w:t>
      </w:r>
      <w:r w:rsidR="0014734E">
        <w:rPr>
          <w:rFonts w:ascii="Bookman Old Style" w:hAnsi="Bookman Old Style"/>
          <w:sz w:val="28"/>
          <w:szCs w:val="28"/>
        </w:rPr>
        <w:t>e uphold the Interim I</w:t>
      </w:r>
      <w:r w:rsidR="0003522B">
        <w:rPr>
          <w:rFonts w:ascii="Bookman Old Style" w:hAnsi="Bookman Old Style"/>
          <w:sz w:val="28"/>
          <w:szCs w:val="28"/>
        </w:rPr>
        <w:t>njunction granted in th</w:t>
      </w:r>
      <w:r w:rsidR="0014734E">
        <w:rPr>
          <w:rFonts w:ascii="Bookman Old Style" w:hAnsi="Bookman Old Style"/>
          <w:sz w:val="28"/>
          <w:szCs w:val="28"/>
        </w:rPr>
        <w:t>e Court below but expunge from the Order part</w:t>
      </w:r>
      <w:r w:rsidR="004626ED">
        <w:rPr>
          <w:rFonts w:ascii="Bookman Old Style" w:hAnsi="Bookman Old Style"/>
          <w:sz w:val="28"/>
          <w:szCs w:val="28"/>
        </w:rPr>
        <w:t>s</w:t>
      </w:r>
      <w:r w:rsidR="0003522B">
        <w:rPr>
          <w:rFonts w:ascii="Bookman Old Style" w:hAnsi="Bookman Old Style"/>
          <w:sz w:val="28"/>
          <w:szCs w:val="28"/>
        </w:rPr>
        <w:t xml:space="preserve"> (ii) and (iii)</w:t>
      </w:r>
      <w:r w:rsidR="00021C94">
        <w:rPr>
          <w:rFonts w:ascii="Bookman Old Style" w:hAnsi="Bookman Old Style"/>
          <w:sz w:val="28"/>
          <w:szCs w:val="28"/>
        </w:rPr>
        <w:t xml:space="preserve"> and reconfirm</w:t>
      </w:r>
      <w:r w:rsidR="00120E60">
        <w:rPr>
          <w:rFonts w:ascii="Bookman Old Style" w:hAnsi="Bookman Old Style"/>
          <w:sz w:val="28"/>
          <w:szCs w:val="28"/>
        </w:rPr>
        <w:t xml:space="preserve"> that there should be no further construction by either party until final determination of the matter</w:t>
      </w:r>
      <w:r w:rsidR="0003522B">
        <w:rPr>
          <w:rFonts w:ascii="Bookman Old Style" w:hAnsi="Bookman Old Style"/>
          <w:sz w:val="28"/>
          <w:szCs w:val="28"/>
        </w:rPr>
        <w:t xml:space="preserve">. </w:t>
      </w:r>
      <w:r w:rsidR="004626ED">
        <w:rPr>
          <w:rFonts w:ascii="Bookman Old Style" w:hAnsi="Bookman Old Style"/>
          <w:sz w:val="28"/>
          <w:szCs w:val="28"/>
        </w:rPr>
        <w:t xml:space="preserve"> </w:t>
      </w:r>
      <w:r w:rsidR="00021C94">
        <w:rPr>
          <w:rFonts w:ascii="Bookman Old Style" w:hAnsi="Bookman Old Style"/>
          <w:sz w:val="28"/>
          <w:szCs w:val="28"/>
        </w:rPr>
        <w:t>As this Appeal has failed on all grounds except one, we order each party to bear their own costs</w:t>
      </w:r>
      <w:r w:rsidR="0003522B">
        <w:rPr>
          <w:rFonts w:ascii="Bookman Old Style" w:hAnsi="Bookman Old Style"/>
          <w:sz w:val="28"/>
          <w:szCs w:val="28"/>
        </w:rPr>
        <w:t>.</w:t>
      </w:r>
      <w:r w:rsidR="0014734E">
        <w:rPr>
          <w:rFonts w:ascii="Bookman Old Style" w:hAnsi="Bookman Old Style"/>
          <w:sz w:val="28"/>
          <w:szCs w:val="28"/>
        </w:rPr>
        <w:t xml:space="preserve"> Costs in the Court below shall be in the cause.</w:t>
      </w:r>
    </w:p>
    <w:p w:rsidR="00273B2E" w:rsidRDefault="00273B2E" w:rsidP="00273B2E">
      <w:pPr>
        <w:rPr>
          <w:rFonts w:ascii="Bookman Old Style" w:hAnsi="Bookman Old Style"/>
          <w:sz w:val="28"/>
          <w:szCs w:val="28"/>
        </w:rPr>
      </w:pPr>
    </w:p>
    <w:p w:rsidR="008D3DFE" w:rsidRDefault="00273B2E" w:rsidP="00273B2E">
      <w:pPr>
        <w:tabs>
          <w:tab w:val="left" w:pos="1535"/>
        </w:tabs>
        <w:rPr>
          <w:rFonts w:ascii="Bookman Old Style" w:hAnsi="Bookman Old Style"/>
          <w:sz w:val="28"/>
          <w:szCs w:val="28"/>
        </w:rPr>
      </w:pPr>
      <w:r>
        <w:rPr>
          <w:rFonts w:ascii="Bookman Old Style" w:hAnsi="Bookman Old Style"/>
          <w:sz w:val="28"/>
          <w:szCs w:val="28"/>
        </w:rPr>
        <w:tab/>
      </w:r>
    </w:p>
    <w:p w:rsidR="00273B2E" w:rsidRDefault="00273B2E" w:rsidP="00A265DD">
      <w:pPr>
        <w:tabs>
          <w:tab w:val="left" w:pos="1535"/>
        </w:tabs>
        <w:spacing w:after="0"/>
        <w:rPr>
          <w:rFonts w:ascii="Bookman Old Style" w:hAnsi="Bookman Old Style"/>
          <w:sz w:val="28"/>
          <w:szCs w:val="28"/>
        </w:rPr>
      </w:pPr>
    </w:p>
    <w:p w:rsidR="00273B2E" w:rsidRDefault="00273B2E" w:rsidP="00273B2E">
      <w:pPr>
        <w:tabs>
          <w:tab w:val="left" w:pos="1535"/>
        </w:tabs>
        <w:spacing w:after="0" w:line="240" w:lineRule="auto"/>
        <w:jc w:val="center"/>
        <w:rPr>
          <w:rFonts w:ascii="Bookman Old Style" w:hAnsi="Bookman Old Style"/>
          <w:b/>
          <w:sz w:val="28"/>
          <w:szCs w:val="28"/>
        </w:rPr>
      </w:pPr>
      <w:r>
        <w:rPr>
          <w:rFonts w:ascii="Bookman Old Style" w:hAnsi="Bookman Old Style"/>
          <w:b/>
          <w:sz w:val="28"/>
          <w:szCs w:val="28"/>
        </w:rPr>
        <w:t>…………………………………</w:t>
      </w:r>
    </w:p>
    <w:p w:rsidR="00273B2E" w:rsidRDefault="00273B2E" w:rsidP="00273B2E">
      <w:pPr>
        <w:tabs>
          <w:tab w:val="left" w:pos="1535"/>
        </w:tabs>
        <w:spacing w:after="0" w:line="240" w:lineRule="auto"/>
        <w:jc w:val="center"/>
        <w:rPr>
          <w:rFonts w:ascii="Bookman Old Style" w:hAnsi="Bookman Old Style"/>
          <w:b/>
          <w:sz w:val="28"/>
          <w:szCs w:val="28"/>
        </w:rPr>
      </w:pPr>
      <w:r>
        <w:rPr>
          <w:rFonts w:ascii="Bookman Old Style" w:hAnsi="Bookman Old Style"/>
          <w:b/>
          <w:sz w:val="28"/>
          <w:szCs w:val="28"/>
        </w:rPr>
        <w:t>L. P. CHIBESAKUNDA</w:t>
      </w:r>
    </w:p>
    <w:p w:rsidR="00273B2E" w:rsidRDefault="00273B2E" w:rsidP="00273B2E">
      <w:pPr>
        <w:tabs>
          <w:tab w:val="left" w:pos="1535"/>
        </w:tabs>
        <w:spacing w:after="0" w:line="240" w:lineRule="auto"/>
        <w:jc w:val="center"/>
        <w:rPr>
          <w:rFonts w:ascii="Bookman Old Style" w:hAnsi="Bookman Old Style"/>
          <w:b/>
          <w:sz w:val="28"/>
          <w:szCs w:val="28"/>
        </w:rPr>
      </w:pPr>
      <w:r>
        <w:rPr>
          <w:rFonts w:ascii="Bookman Old Style" w:hAnsi="Bookman Old Style"/>
          <w:b/>
          <w:sz w:val="28"/>
          <w:szCs w:val="28"/>
        </w:rPr>
        <w:t>ACTING CHIEF JUSTICE</w:t>
      </w:r>
    </w:p>
    <w:p w:rsidR="00273B2E" w:rsidRDefault="00273B2E" w:rsidP="00273B2E">
      <w:pPr>
        <w:tabs>
          <w:tab w:val="left" w:pos="1535"/>
        </w:tabs>
        <w:spacing w:after="0" w:line="240" w:lineRule="auto"/>
        <w:jc w:val="both"/>
        <w:rPr>
          <w:rFonts w:ascii="Bookman Old Style" w:hAnsi="Bookman Old Style"/>
          <w:b/>
          <w:sz w:val="28"/>
          <w:szCs w:val="28"/>
        </w:rPr>
      </w:pPr>
    </w:p>
    <w:p w:rsidR="00273B2E" w:rsidRDefault="00273B2E" w:rsidP="00273B2E">
      <w:pPr>
        <w:tabs>
          <w:tab w:val="left" w:pos="1535"/>
        </w:tabs>
        <w:spacing w:after="0" w:line="240" w:lineRule="auto"/>
        <w:jc w:val="both"/>
        <w:rPr>
          <w:rFonts w:ascii="Bookman Old Style" w:hAnsi="Bookman Old Style"/>
          <w:b/>
          <w:sz w:val="28"/>
          <w:szCs w:val="28"/>
        </w:rPr>
      </w:pPr>
    </w:p>
    <w:p w:rsidR="00273B2E" w:rsidRDefault="00273B2E" w:rsidP="00273B2E">
      <w:pPr>
        <w:tabs>
          <w:tab w:val="left" w:pos="1535"/>
        </w:tabs>
        <w:spacing w:after="0" w:line="240" w:lineRule="auto"/>
        <w:jc w:val="both"/>
        <w:rPr>
          <w:rFonts w:ascii="Bookman Old Style" w:hAnsi="Bookman Old Style"/>
          <w:b/>
          <w:sz w:val="28"/>
          <w:szCs w:val="28"/>
        </w:rPr>
      </w:pPr>
    </w:p>
    <w:p w:rsidR="00635617" w:rsidRDefault="00635617" w:rsidP="00273B2E">
      <w:pPr>
        <w:tabs>
          <w:tab w:val="left" w:pos="1535"/>
        </w:tabs>
        <w:spacing w:after="0" w:line="240" w:lineRule="auto"/>
        <w:jc w:val="both"/>
        <w:rPr>
          <w:rFonts w:ascii="Bookman Old Style" w:hAnsi="Bookman Old Style"/>
          <w:b/>
          <w:sz w:val="28"/>
          <w:szCs w:val="28"/>
        </w:rPr>
      </w:pPr>
    </w:p>
    <w:p w:rsidR="00273B2E" w:rsidRDefault="00273B2E" w:rsidP="00273B2E">
      <w:pPr>
        <w:tabs>
          <w:tab w:val="left" w:pos="1535"/>
        </w:tabs>
        <w:spacing w:after="0" w:line="240" w:lineRule="auto"/>
        <w:jc w:val="both"/>
        <w:rPr>
          <w:rFonts w:ascii="Bookman Old Style" w:hAnsi="Bookman Old Style"/>
          <w:b/>
          <w:sz w:val="28"/>
          <w:szCs w:val="28"/>
        </w:rPr>
      </w:pPr>
    </w:p>
    <w:p w:rsidR="00DA029D" w:rsidRDefault="00DA029D" w:rsidP="00273B2E">
      <w:pPr>
        <w:tabs>
          <w:tab w:val="left" w:pos="1535"/>
        </w:tabs>
        <w:spacing w:after="0" w:line="240" w:lineRule="auto"/>
        <w:jc w:val="both"/>
        <w:rPr>
          <w:rFonts w:ascii="Bookman Old Style" w:hAnsi="Bookman Old Style"/>
          <w:b/>
          <w:sz w:val="28"/>
          <w:szCs w:val="28"/>
        </w:rPr>
      </w:pPr>
    </w:p>
    <w:p w:rsidR="00273B2E" w:rsidRDefault="00273B2E" w:rsidP="00273B2E">
      <w:pPr>
        <w:tabs>
          <w:tab w:val="left" w:pos="1535"/>
        </w:tabs>
        <w:spacing w:after="0" w:line="240" w:lineRule="auto"/>
        <w:jc w:val="both"/>
        <w:rPr>
          <w:rFonts w:ascii="Bookman Old Style" w:hAnsi="Bookman Old Style"/>
          <w:b/>
          <w:sz w:val="28"/>
          <w:szCs w:val="28"/>
        </w:rPr>
      </w:pPr>
      <w:r>
        <w:rPr>
          <w:rFonts w:ascii="Bookman Old Style" w:hAnsi="Bookman Old Style"/>
          <w:b/>
          <w:sz w:val="28"/>
          <w:szCs w:val="28"/>
        </w:rPr>
        <w:t>…………………………………</w:t>
      </w:r>
      <w:r>
        <w:rPr>
          <w:rFonts w:ascii="Bookman Old Style" w:hAnsi="Bookman Old Style"/>
          <w:b/>
          <w:sz w:val="28"/>
          <w:szCs w:val="28"/>
        </w:rPr>
        <w:tab/>
      </w:r>
      <w:r>
        <w:rPr>
          <w:rFonts w:ascii="Bookman Old Style" w:hAnsi="Bookman Old Style"/>
          <w:b/>
          <w:sz w:val="28"/>
          <w:szCs w:val="28"/>
        </w:rPr>
        <w:tab/>
        <w:t xml:space="preserve">   ….…………………………………</w:t>
      </w:r>
    </w:p>
    <w:p w:rsidR="00273B2E" w:rsidRDefault="00273B2E" w:rsidP="00273B2E">
      <w:pPr>
        <w:tabs>
          <w:tab w:val="left" w:pos="1535"/>
        </w:tabs>
        <w:spacing w:after="0" w:line="240" w:lineRule="auto"/>
        <w:jc w:val="both"/>
        <w:rPr>
          <w:rFonts w:ascii="Bookman Old Style" w:hAnsi="Bookman Old Style"/>
          <w:b/>
          <w:sz w:val="28"/>
          <w:szCs w:val="28"/>
        </w:rPr>
      </w:pPr>
      <w:r>
        <w:rPr>
          <w:rFonts w:ascii="Bookman Old Style" w:hAnsi="Bookman Old Style"/>
          <w:b/>
          <w:sz w:val="28"/>
          <w:szCs w:val="28"/>
        </w:rPr>
        <w:t>H. CHIBOMBA</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M. LISIMBA</w:t>
      </w:r>
    </w:p>
    <w:p w:rsidR="00273B2E" w:rsidRPr="00273B2E" w:rsidRDefault="00273B2E" w:rsidP="00273B2E">
      <w:pPr>
        <w:tabs>
          <w:tab w:val="left" w:pos="1535"/>
        </w:tabs>
        <w:spacing w:after="0" w:line="240" w:lineRule="auto"/>
        <w:jc w:val="both"/>
        <w:rPr>
          <w:rFonts w:ascii="Bookman Old Style" w:hAnsi="Bookman Old Style"/>
          <w:b/>
          <w:sz w:val="28"/>
          <w:szCs w:val="28"/>
        </w:rPr>
      </w:pPr>
      <w:r>
        <w:rPr>
          <w:rFonts w:ascii="Bookman Old Style" w:hAnsi="Bookman Old Style"/>
          <w:b/>
          <w:sz w:val="28"/>
          <w:szCs w:val="28"/>
        </w:rPr>
        <w:t>SUPREME COURT JUDGE</w:t>
      </w:r>
      <w:proofErr w:type="gramStart"/>
      <w:r>
        <w:rPr>
          <w:rFonts w:ascii="Bookman Old Style" w:hAnsi="Bookman Old Style"/>
          <w:b/>
          <w:sz w:val="28"/>
          <w:szCs w:val="28"/>
        </w:rPr>
        <w:tab/>
      </w:r>
      <w:r>
        <w:rPr>
          <w:rFonts w:ascii="Bookman Old Style" w:hAnsi="Bookman Old Style"/>
          <w:b/>
          <w:sz w:val="28"/>
          <w:szCs w:val="28"/>
        </w:rPr>
        <w:tab/>
        <w:t xml:space="preserve">   Ag</w:t>
      </w:r>
      <w:proofErr w:type="gramEnd"/>
      <w:r>
        <w:rPr>
          <w:rFonts w:ascii="Bookman Old Style" w:hAnsi="Bookman Old Style"/>
          <w:b/>
          <w:sz w:val="28"/>
          <w:szCs w:val="28"/>
        </w:rPr>
        <w:t>. SUPREME COURT JUDGE</w:t>
      </w:r>
    </w:p>
    <w:sectPr w:rsidR="00273B2E" w:rsidRPr="00273B2E" w:rsidSect="00C76DA7">
      <w:headerReference w:type="default" r:id="rId8"/>
      <w:pgSz w:w="12240" w:h="15840"/>
      <w:pgMar w:top="126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2F2" w:rsidRDefault="003C72F2" w:rsidP="00AF082A">
      <w:pPr>
        <w:spacing w:after="0" w:line="240" w:lineRule="auto"/>
      </w:pPr>
      <w:r>
        <w:separator/>
      </w:r>
    </w:p>
  </w:endnote>
  <w:endnote w:type="continuationSeparator" w:id="1">
    <w:p w:rsidR="003C72F2" w:rsidRDefault="003C72F2" w:rsidP="00AF0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2F2" w:rsidRDefault="003C72F2" w:rsidP="00AF082A">
      <w:pPr>
        <w:spacing w:after="0" w:line="240" w:lineRule="auto"/>
      </w:pPr>
      <w:r>
        <w:separator/>
      </w:r>
    </w:p>
  </w:footnote>
  <w:footnote w:type="continuationSeparator" w:id="1">
    <w:p w:rsidR="003C72F2" w:rsidRDefault="003C72F2" w:rsidP="00AF0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447295"/>
      <w:docPartObj>
        <w:docPartGallery w:val="Page Numbers (Top of Page)"/>
        <w:docPartUnique/>
      </w:docPartObj>
    </w:sdtPr>
    <w:sdtEndPr>
      <w:rPr>
        <w:noProof/>
      </w:rPr>
    </w:sdtEndPr>
    <w:sdtContent>
      <w:p w:rsidR="00AF082A" w:rsidRDefault="00AF082A">
        <w:pPr>
          <w:pStyle w:val="Header"/>
          <w:jc w:val="center"/>
        </w:pPr>
        <w:r>
          <w:t>J</w:t>
        </w:r>
        <w:r w:rsidR="0060782E">
          <w:fldChar w:fldCharType="begin"/>
        </w:r>
        <w:r>
          <w:instrText xml:space="preserve"> PAGE   \* MERGEFORMAT </w:instrText>
        </w:r>
        <w:r w:rsidR="0060782E">
          <w:fldChar w:fldCharType="separate"/>
        </w:r>
        <w:r w:rsidR="00E047BF">
          <w:rPr>
            <w:noProof/>
          </w:rPr>
          <w:t>1</w:t>
        </w:r>
        <w:r w:rsidR="0060782E">
          <w:rPr>
            <w:noProof/>
          </w:rPr>
          <w:fldChar w:fldCharType="end"/>
        </w:r>
      </w:p>
    </w:sdtContent>
  </w:sdt>
  <w:p w:rsidR="00AF082A" w:rsidRDefault="00AF08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247"/>
    <w:multiLevelType w:val="hybridMultilevel"/>
    <w:tmpl w:val="0A604A0E"/>
    <w:lvl w:ilvl="0" w:tplc="AD74BEBE">
      <w:start w:val="1"/>
      <w:numFmt w:val="decimal"/>
      <w:suff w:val="space"/>
      <w:lvlText w:val="%1."/>
      <w:lvlJc w:val="left"/>
      <w:pPr>
        <w:ind w:left="432"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505A7"/>
    <w:multiLevelType w:val="hybridMultilevel"/>
    <w:tmpl w:val="DD96810C"/>
    <w:lvl w:ilvl="0" w:tplc="8CFC0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125698"/>
    <w:multiLevelType w:val="hybridMultilevel"/>
    <w:tmpl w:val="58A6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35B5E"/>
    <w:multiLevelType w:val="hybridMultilevel"/>
    <w:tmpl w:val="774E8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D67EA"/>
    <w:multiLevelType w:val="hybridMultilevel"/>
    <w:tmpl w:val="C07A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11D3A"/>
    <w:multiLevelType w:val="hybridMultilevel"/>
    <w:tmpl w:val="4FEA2BBE"/>
    <w:lvl w:ilvl="0" w:tplc="7EDE687E">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9A0754"/>
    <w:multiLevelType w:val="hybridMultilevel"/>
    <w:tmpl w:val="83863786"/>
    <w:lvl w:ilvl="0" w:tplc="71EA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8A4E37"/>
    <w:multiLevelType w:val="hybridMultilevel"/>
    <w:tmpl w:val="FE7C75E0"/>
    <w:lvl w:ilvl="0" w:tplc="A964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A86BB7"/>
    <w:multiLevelType w:val="hybridMultilevel"/>
    <w:tmpl w:val="B268D15A"/>
    <w:lvl w:ilvl="0" w:tplc="0F0234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784B30"/>
    <w:multiLevelType w:val="hybridMultilevel"/>
    <w:tmpl w:val="5672E6F8"/>
    <w:lvl w:ilvl="0" w:tplc="1DE09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E8617D"/>
    <w:multiLevelType w:val="hybridMultilevel"/>
    <w:tmpl w:val="4FEA2BBE"/>
    <w:lvl w:ilvl="0" w:tplc="7EDE687E">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8"/>
  </w:num>
  <w:num w:numId="5">
    <w:abstractNumId w:val="6"/>
  </w:num>
  <w:num w:numId="6">
    <w:abstractNumId w:val="1"/>
  </w:num>
  <w:num w:numId="7">
    <w:abstractNumId w:val="0"/>
  </w:num>
  <w:num w:numId="8">
    <w:abstractNumId w:val="3"/>
  </w:num>
  <w:num w:numId="9">
    <w:abstractNumId w:val="2"/>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3E6F0A"/>
    <w:rsid w:val="000074A1"/>
    <w:rsid w:val="0001404C"/>
    <w:rsid w:val="00021C94"/>
    <w:rsid w:val="0003522B"/>
    <w:rsid w:val="0004309D"/>
    <w:rsid w:val="000438FB"/>
    <w:rsid w:val="00052E1C"/>
    <w:rsid w:val="00056ABA"/>
    <w:rsid w:val="00057498"/>
    <w:rsid w:val="00076A0E"/>
    <w:rsid w:val="0008719D"/>
    <w:rsid w:val="00090BEE"/>
    <w:rsid w:val="000940EF"/>
    <w:rsid w:val="000A24D5"/>
    <w:rsid w:val="000A3322"/>
    <w:rsid w:val="000A362B"/>
    <w:rsid w:val="000A670F"/>
    <w:rsid w:val="000A6F58"/>
    <w:rsid w:val="000B0C17"/>
    <w:rsid w:val="000B0D87"/>
    <w:rsid w:val="000B4BC6"/>
    <w:rsid w:val="000B61DC"/>
    <w:rsid w:val="000C48E2"/>
    <w:rsid w:val="000D522C"/>
    <w:rsid w:val="000E2DE2"/>
    <w:rsid w:val="000F3F3F"/>
    <w:rsid w:val="000F43A1"/>
    <w:rsid w:val="000F5AF6"/>
    <w:rsid w:val="000F61FF"/>
    <w:rsid w:val="00103744"/>
    <w:rsid w:val="001058EA"/>
    <w:rsid w:val="00112FEC"/>
    <w:rsid w:val="00120E60"/>
    <w:rsid w:val="00124B23"/>
    <w:rsid w:val="00144D61"/>
    <w:rsid w:val="00146B4D"/>
    <w:rsid w:val="0014734E"/>
    <w:rsid w:val="0016133E"/>
    <w:rsid w:val="00163EE9"/>
    <w:rsid w:val="00165738"/>
    <w:rsid w:val="00165AEC"/>
    <w:rsid w:val="00167F13"/>
    <w:rsid w:val="00171D06"/>
    <w:rsid w:val="00180197"/>
    <w:rsid w:val="00187FEE"/>
    <w:rsid w:val="001A401E"/>
    <w:rsid w:val="001B1732"/>
    <w:rsid w:val="001B1ECF"/>
    <w:rsid w:val="001C2A0B"/>
    <w:rsid w:val="001C4660"/>
    <w:rsid w:val="001E6C3D"/>
    <w:rsid w:val="001F12F5"/>
    <w:rsid w:val="001F79D7"/>
    <w:rsid w:val="002077DC"/>
    <w:rsid w:val="00216619"/>
    <w:rsid w:val="00220ED1"/>
    <w:rsid w:val="00225ADA"/>
    <w:rsid w:val="00226EC7"/>
    <w:rsid w:val="0024098E"/>
    <w:rsid w:val="002411A9"/>
    <w:rsid w:val="002527DB"/>
    <w:rsid w:val="00262923"/>
    <w:rsid w:val="002637C5"/>
    <w:rsid w:val="00265AE6"/>
    <w:rsid w:val="00272989"/>
    <w:rsid w:val="00272E11"/>
    <w:rsid w:val="00273B2E"/>
    <w:rsid w:val="00273F79"/>
    <w:rsid w:val="00282ABF"/>
    <w:rsid w:val="002957E3"/>
    <w:rsid w:val="00297FE1"/>
    <w:rsid w:val="002A0E16"/>
    <w:rsid w:val="002A13F6"/>
    <w:rsid w:val="002A47EB"/>
    <w:rsid w:val="002A6B43"/>
    <w:rsid w:val="002C16F4"/>
    <w:rsid w:val="002D35E3"/>
    <w:rsid w:val="002D37B4"/>
    <w:rsid w:val="002D3BD7"/>
    <w:rsid w:val="002D4695"/>
    <w:rsid w:val="002E08A6"/>
    <w:rsid w:val="002E348C"/>
    <w:rsid w:val="002F1659"/>
    <w:rsid w:val="002F6781"/>
    <w:rsid w:val="00312557"/>
    <w:rsid w:val="00315049"/>
    <w:rsid w:val="003222BE"/>
    <w:rsid w:val="00337053"/>
    <w:rsid w:val="00340BB2"/>
    <w:rsid w:val="00343635"/>
    <w:rsid w:val="003479AF"/>
    <w:rsid w:val="00352EAE"/>
    <w:rsid w:val="00367778"/>
    <w:rsid w:val="00387A3F"/>
    <w:rsid w:val="00392735"/>
    <w:rsid w:val="003A0BEC"/>
    <w:rsid w:val="003A4E43"/>
    <w:rsid w:val="003B3581"/>
    <w:rsid w:val="003C4E72"/>
    <w:rsid w:val="003C6781"/>
    <w:rsid w:val="003C6BDC"/>
    <w:rsid w:val="003C72F2"/>
    <w:rsid w:val="003D5AF2"/>
    <w:rsid w:val="003D6942"/>
    <w:rsid w:val="003E0BBC"/>
    <w:rsid w:val="003E509C"/>
    <w:rsid w:val="003E6F0A"/>
    <w:rsid w:val="00402541"/>
    <w:rsid w:val="00420641"/>
    <w:rsid w:val="00421C6B"/>
    <w:rsid w:val="004276C2"/>
    <w:rsid w:val="00430538"/>
    <w:rsid w:val="004315F1"/>
    <w:rsid w:val="00432237"/>
    <w:rsid w:val="004378F8"/>
    <w:rsid w:val="00440B9C"/>
    <w:rsid w:val="00441079"/>
    <w:rsid w:val="0044204A"/>
    <w:rsid w:val="00445902"/>
    <w:rsid w:val="0045270D"/>
    <w:rsid w:val="004626ED"/>
    <w:rsid w:val="004701DE"/>
    <w:rsid w:val="00474276"/>
    <w:rsid w:val="00481DBE"/>
    <w:rsid w:val="004975F4"/>
    <w:rsid w:val="004A15BC"/>
    <w:rsid w:val="004A7AB7"/>
    <w:rsid w:val="004B2470"/>
    <w:rsid w:val="004B6160"/>
    <w:rsid w:val="004B7CC3"/>
    <w:rsid w:val="004C1F2F"/>
    <w:rsid w:val="004D58B5"/>
    <w:rsid w:val="004D5E15"/>
    <w:rsid w:val="004D7B97"/>
    <w:rsid w:val="004E3732"/>
    <w:rsid w:val="004F67D7"/>
    <w:rsid w:val="005050D1"/>
    <w:rsid w:val="00506FE2"/>
    <w:rsid w:val="00527B92"/>
    <w:rsid w:val="00535034"/>
    <w:rsid w:val="00546946"/>
    <w:rsid w:val="00560791"/>
    <w:rsid w:val="0056748B"/>
    <w:rsid w:val="0058204D"/>
    <w:rsid w:val="005831FF"/>
    <w:rsid w:val="005833A8"/>
    <w:rsid w:val="00583FFA"/>
    <w:rsid w:val="00584E43"/>
    <w:rsid w:val="0058630E"/>
    <w:rsid w:val="00590B56"/>
    <w:rsid w:val="00593BD2"/>
    <w:rsid w:val="00597F3F"/>
    <w:rsid w:val="005A07CD"/>
    <w:rsid w:val="005B3358"/>
    <w:rsid w:val="005C0D1A"/>
    <w:rsid w:val="005C277B"/>
    <w:rsid w:val="005C3C5F"/>
    <w:rsid w:val="005C565E"/>
    <w:rsid w:val="005C6F53"/>
    <w:rsid w:val="005E0B0C"/>
    <w:rsid w:val="005F4958"/>
    <w:rsid w:val="0060048D"/>
    <w:rsid w:val="00602935"/>
    <w:rsid w:val="0060782E"/>
    <w:rsid w:val="00610909"/>
    <w:rsid w:val="006151C6"/>
    <w:rsid w:val="0062588D"/>
    <w:rsid w:val="006326A4"/>
    <w:rsid w:val="00635617"/>
    <w:rsid w:val="00635AB0"/>
    <w:rsid w:val="00637AD1"/>
    <w:rsid w:val="00640227"/>
    <w:rsid w:val="006456BA"/>
    <w:rsid w:val="00646E9F"/>
    <w:rsid w:val="00655AE7"/>
    <w:rsid w:val="00663057"/>
    <w:rsid w:val="00667E76"/>
    <w:rsid w:val="00670BA0"/>
    <w:rsid w:val="00671F0E"/>
    <w:rsid w:val="00676A25"/>
    <w:rsid w:val="006802C5"/>
    <w:rsid w:val="0068235F"/>
    <w:rsid w:val="006A1FC1"/>
    <w:rsid w:val="006A5D99"/>
    <w:rsid w:val="006A7945"/>
    <w:rsid w:val="006B1AB4"/>
    <w:rsid w:val="006D4C7D"/>
    <w:rsid w:val="006D6333"/>
    <w:rsid w:val="006E0689"/>
    <w:rsid w:val="006E270D"/>
    <w:rsid w:val="006F041A"/>
    <w:rsid w:val="006F13A9"/>
    <w:rsid w:val="00706B3A"/>
    <w:rsid w:val="007114AB"/>
    <w:rsid w:val="007163EA"/>
    <w:rsid w:val="00716713"/>
    <w:rsid w:val="0073177D"/>
    <w:rsid w:val="00733204"/>
    <w:rsid w:val="00733873"/>
    <w:rsid w:val="00740BAE"/>
    <w:rsid w:val="007411EC"/>
    <w:rsid w:val="007470A0"/>
    <w:rsid w:val="0075556F"/>
    <w:rsid w:val="0075724C"/>
    <w:rsid w:val="007615B1"/>
    <w:rsid w:val="00763DE5"/>
    <w:rsid w:val="00766324"/>
    <w:rsid w:val="00772F75"/>
    <w:rsid w:val="007757B8"/>
    <w:rsid w:val="00783003"/>
    <w:rsid w:val="0079663F"/>
    <w:rsid w:val="007A0D97"/>
    <w:rsid w:val="007A166B"/>
    <w:rsid w:val="007A4B98"/>
    <w:rsid w:val="007B0559"/>
    <w:rsid w:val="007C25E5"/>
    <w:rsid w:val="007C3DDC"/>
    <w:rsid w:val="007D0A06"/>
    <w:rsid w:val="007D0A6E"/>
    <w:rsid w:val="007D5951"/>
    <w:rsid w:val="007D609D"/>
    <w:rsid w:val="007D630A"/>
    <w:rsid w:val="007E73A6"/>
    <w:rsid w:val="007F396A"/>
    <w:rsid w:val="007F7CA0"/>
    <w:rsid w:val="00805858"/>
    <w:rsid w:val="0081043F"/>
    <w:rsid w:val="00811660"/>
    <w:rsid w:val="00813EF8"/>
    <w:rsid w:val="0083073B"/>
    <w:rsid w:val="0083285D"/>
    <w:rsid w:val="00840787"/>
    <w:rsid w:val="00850039"/>
    <w:rsid w:val="00854E46"/>
    <w:rsid w:val="0085657C"/>
    <w:rsid w:val="00856DA1"/>
    <w:rsid w:val="0086245C"/>
    <w:rsid w:val="008731E5"/>
    <w:rsid w:val="00874AA1"/>
    <w:rsid w:val="00876362"/>
    <w:rsid w:val="00884510"/>
    <w:rsid w:val="00884DB9"/>
    <w:rsid w:val="0088796C"/>
    <w:rsid w:val="008A3EF2"/>
    <w:rsid w:val="008B6EBE"/>
    <w:rsid w:val="008B7F73"/>
    <w:rsid w:val="008C235E"/>
    <w:rsid w:val="008D3DFE"/>
    <w:rsid w:val="008E2F7A"/>
    <w:rsid w:val="008E4E14"/>
    <w:rsid w:val="00900F74"/>
    <w:rsid w:val="00915558"/>
    <w:rsid w:val="00924589"/>
    <w:rsid w:val="00926F81"/>
    <w:rsid w:val="009329F5"/>
    <w:rsid w:val="00940A34"/>
    <w:rsid w:val="00941DA6"/>
    <w:rsid w:val="00942F20"/>
    <w:rsid w:val="00951075"/>
    <w:rsid w:val="009615AC"/>
    <w:rsid w:val="009617E3"/>
    <w:rsid w:val="00962DD9"/>
    <w:rsid w:val="00963FED"/>
    <w:rsid w:val="0096461D"/>
    <w:rsid w:val="009823A8"/>
    <w:rsid w:val="009823FB"/>
    <w:rsid w:val="00984FA1"/>
    <w:rsid w:val="00985F3B"/>
    <w:rsid w:val="009869CB"/>
    <w:rsid w:val="009A31BE"/>
    <w:rsid w:val="009A6697"/>
    <w:rsid w:val="009B1B74"/>
    <w:rsid w:val="009B220D"/>
    <w:rsid w:val="009B6520"/>
    <w:rsid w:val="009C50AB"/>
    <w:rsid w:val="009E7122"/>
    <w:rsid w:val="009E7144"/>
    <w:rsid w:val="00A02E1B"/>
    <w:rsid w:val="00A135F6"/>
    <w:rsid w:val="00A14E25"/>
    <w:rsid w:val="00A169FD"/>
    <w:rsid w:val="00A1708D"/>
    <w:rsid w:val="00A201A7"/>
    <w:rsid w:val="00A265DD"/>
    <w:rsid w:val="00A26992"/>
    <w:rsid w:val="00A3249B"/>
    <w:rsid w:val="00A3690E"/>
    <w:rsid w:val="00A41019"/>
    <w:rsid w:val="00A441D9"/>
    <w:rsid w:val="00A45AB9"/>
    <w:rsid w:val="00A516E0"/>
    <w:rsid w:val="00A53F8A"/>
    <w:rsid w:val="00A542E9"/>
    <w:rsid w:val="00A605A7"/>
    <w:rsid w:val="00A613E4"/>
    <w:rsid w:val="00A62779"/>
    <w:rsid w:val="00A64760"/>
    <w:rsid w:val="00A666F1"/>
    <w:rsid w:val="00A70ECB"/>
    <w:rsid w:val="00A74300"/>
    <w:rsid w:val="00A77653"/>
    <w:rsid w:val="00A77F09"/>
    <w:rsid w:val="00A8140A"/>
    <w:rsid w:val="00A85C04"/>
    <w:rsid w:val="00A87C22"/>
    <w:rsid w:val="00A95B28"/>
    <w:rsid w:val="00A96830"/>
    <w:rsid w:val="00AA3974"/>
    <w:rsid w:val="00AA6751"/>
    <w:rsid w:val="00AA7EC7"/>
    <w:rsid w:val="00AB4358"/>
    <w:rsid w:val="00AB4C34"/>
    <w:rsid w:val="00AC1132"/>
    <w:rsid w:val="00AD0012"/>
    <w:rsid w:val="00AD7CD5"/>
    <w:rsid w:val="00AE7794"/>
    <w:rsid w:val="00AF082A"/>
    <w:rsid w:val="00B022AC"/>
    <w:rsid w:val="00B0380E"/>
    <w:rsid w:val="00B074C7"/>
    <w:rsid w:val="00B1027B"/>
    <w:rsid w:val="00B144C0"/>
    <w:rsid w:val="00B4560E"/>
    <w:rsid w:val="00B51BCD"/>
    <w:rsid w:val="00B614F8"/>
    <w:rsid w:val="00B61A87"/>
    <w:rsid w:val="00B64E0B"/>
    <w:rsid w:val="00B66A86"/>
    <w:rsid w:val="00B74532"/>
    <w:rsid w:val="00B81A2C"/>
    <w:rsid w:val="00B935CF"/>
    <w:rsid w:val="00B956F7"/>
    <w:rsid w:val="00B95B62"/>
    <w:rsid w:val="00BB151A"/>
    <w:rsid w:val="00BB62E6"/>
    <w:rsid w:val="00BB765B"/>
    <w:rsid w:val="00BC0E00"/>
    <w:rsid w:val="00BD4970"/>
    <w:rsid w:val="00BE0501"/>
    <w:rsid w:val="00BE4EB7"/>
    <w:rsid w:val="00BE7AD4"/>
    <w:rsid w:val="00BF4F6D"/>
    <w:rsid w:val="00C00012"/>
    <w:rsid w:val="00C2534A"/>
    <w:rsid w:val="00C258FA"/>
    <w:rsid w:val="00C3227E"/>
    <w:rsid w:val="00C32A09"/>
    <w:rsid w:val="00C41E47"/>
    <w:rsid w:val="00C45E89"/>
    <w:rsid w:val="00C4658D"/>
    <w:rsid w:val="00C50BE4"/>
    <w:rsid w:val="00C52F22"/>
    <w:rsid w:val="00C579A0"/>
    <w:rsid w:val="00C75B08"/>
    <w:rsid w:val="00C76DA7"/>
    <w:rsid w:val="00C77EA4"/>
    <w:rsid w:val="00C80382"/>
    <w:rsid w:val="00C826E6"/>
    <w:rsid w:val="00C82A42"/>
    <w:rsid w:val="00C92613"/>
    <w:rsid w:val="00C96288"/>
    <w:rsid w:val="00CA375F"/>
    <w:rsid w:val="00CA7F2D"/>
    <w:rsid w:val="00CB58F3"/>
    <w:rsid w:val="00CB633C"/>
    <w:rsid w:val="00CC063E"/>
    <w:rsid w:val="00CC78B4"/>
    <w:rsid w:val="00CD3A9C"/>
    <w:rsid w:val="00CD70C7"/>
    <w:rsid w:val="00D01F46"/>
    <w:rsid w:val="00D05CBD"/>
    <w:rsid w:val="00D07E83"/>
    <w:rsid w:val="00D17987"/>
    <w:rsid w:val="00D218DE"/>
    <w:rsid w:val="00D32633"/>
    <w:rsid w:val="00D37E46"/>
    <w:rsid w:val="00D45ED2"/>
    <w:rsid w:val="00D57C65"/>
    <w:rsid w:val="00D6585F"/>
    <w:rsid w:val="00D75D09"/>
    <w:rsid w:val="00D76966"/>
    <w:rsid w:val="00D87461"/>
    <w:rsid w:val="00D87B73"/>
    <w:rsid w:val="00D91D6E"/>
    <w:rsid w:val="00DA029D"/>
    <w:rsid w:val="00DA2BD6"/>
    <w:rsid w:val="00DA2C5E"/>
    <w:rsid w:val="00DA3B3F"/>
    <w:rsid w:val="00DA3CC9"/>
    <w:rsid w:val="00DA4B34"/>
    <w:rsid w:val="00DB5206"/>
    <w:rsid w:val="00DB7BF1"/>
    <w:rsid w:val="00DC17B4"/>
    <w:rsid w:val="00DC4922"/>
    <w:rsid w:val="00DD2C59"/>
    <w:rsid w:val="00DD4F6F"/>
    <w:rsid w:val="00DE6BC4"/>
    <w:rsid w:val="00DE734C"/>
    <w:rsid w:val="00DF1555"/>
    <w:rsid w:val="00DF55AF"/>
    <w:rsid w:val="00E047BF"/>
    <w:rsid w:val="00E15CCD"/>
    <w:rsid w:val="00E22834"/>
    <w:rsid w:val="00E42604"/>
    <w:rsid w:val="00E4684E"/>
    <w:rsid w:val="00E53C58"/>
    <w:rsid w:val="00E601C0"/>
    <w:rsid w:val="00E73989"/>
    <w:rsid w:val="00E778B3"/>
    <w:rsid w:val="00E8575B"/>
    <w:rsid w:val="00EA0C3E"/>
    <w:rsid w:val="00EA2FAB"/>
    <w:rsid w:val="00EA6BB8"/>
    <w:rsid w:val="00EB117D"/>
    <w:rsid w:val="00EB3CCD"/>
    <w:rsid w:val="00EB411F"/>
    <w:rsid w:val="00EB4DE6"/>
    <w:rsid w:val="00EC3FA8"/>
    <w:rsid w:val="00ED187D"/>
    <w:rsid w:val="00ED1D0A"/>
    <w:rsid w:val="00ED3BE8"/>
    <w:rsid w:val="00ED5658"/>
    <w:rsid w:val="00EE239F"/>
    <w:rsid w:val="00EE28C9"/>
    <w:rsid w:val="00EF3209"/>
    <w:rsid w:val="00EF5327"/>
    <w:rsid w:val="00EF7989"/>
    <w:rsid w:val="00F10C00"/>
    <w:rsid w:val="00F13D89"/>
    <w:rsid w:val="00F15CE2"/>
    <w:rsid w:val="00F17DF7"/>
    <w:rsid w:val="00F20BAE"/>
    <w:rsid w:val="00F47BFD"/>
    <w:rsid w:val="00F63D16"/>
    <w:rsid w:val="00F858E0"/>
    <w:rsid w:val="00F85F0A"/>
    <w:rsid w:val="00F92B3D"/>
    <w:rsid w:val="00F9587C"/>
    <w:rsid w:val="00F976FF"/>
    <w:rsid w:val="00FA09F1"/>
    <w:rsid w:val="00FC0994"/>
    <w:rsid w:val="00FC1C1B"/>
    <w:rsid w:val="00FC28E2"/>
    <w:rsid w:val="00FC6261"/>
    <w:rsid w:val="00FC6D26"/>
    <w:rsid w:val="00FC7675"/>
    <w:rsid w:val="00FD289B"/>
    <w:rsid w:val="00FD2D14"/>
    <w:rsid w:val="00FD554A"/>
    <w:rsid w:val="00FE05A4"/>
    <w:rsid w:val="00FE2309"/>
    <w:rsid w:val="00FF0B1F"/>
    <w:rsid w:val="00FF49AF"/>
    <w:rsid w:val="00FF6B77"/>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82A"/>
    <w:rPr>
      <w:rFonts w:ascii="Calibri" w:eastAsia="Calibri" w:hAnsi="Calibri" w:cs="Times New Roman"/>
    </w:rPr>
  </w:style>
  <w:style w:type="paragraph" w:styleId="Footer">
    <w:name w:val="footer"/>
    <w:basedOn w:val="Normal"/>
    <w:link w:val="FooterChar"/>
    <w:uiPriority w:val="99"/>
    <w:unhideWhenUsed/>
    <w:rsid w:val="00AF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82A"/>
    <w:rPr>
      <w:rFonts w:ascii="Calibri" w:eastAsia="Calibri" w:hAnsi="Calibri" w:cs="Times New Roman"/>
    </w:rPr>
  </w:style>
  <w:style w:type="paragraph" w:styleId="ListParagraph">
    <w:name w:val="List Paragraph"/>
    <w:basedOn w:val="Normal"/>
    <w:uiPriority w:val="34"/>
    <w:qFormat/>
    <w:rsid w:val="00811660"/>
    <w:pPr>
      <w:ind w:left="720"/>
      <w:contextualSpacing/>
    </w:pPr>
  </w:style>
  <w:style w:type="paragraph" w:styleId="BalloonText">
    <w:name w:val="Balloon Text"/>
    <w:basedOn w:val="Normal"/>
    <w:link w:val="BalloonTextChar"/>
    <w:uiPriority w:val="99"/>
    <w:semiHidden/>
    <w:unhideWhenUsed/>
    <w:rsid w:val="00AA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97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82A"/>
    <w:rPr>
      <w:rFonts w:ascii="Calibri" w:eastAsia="Calibri" w:hAnsi="Calibri" w:cs="Times New Roman"/>
    </w:rPr>
  </w:style>
  <w:style w:type="paragraph" w:styleId="Footer">
    <w:name w:val="footer"/>
    <w:basedOn w:val="Normal"/>
    <w:link w:val="FooterChar"/>
    <w:uiPriority w:val="99"/>
    <w:unhideWhenUsed/>
    <w:rsid w:val="00AF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82A"/>
    <w:rPr>
      <w:rFonts w:ascii="Calibri" w:eastAsia="Calibri" w:hAnsi="Calibri" w:cs="Times New Roman"/>
    </w:rPr>
  </w:style>
  <w:style w:type="paragraph" w:styleId="ListParagraph">
    <w:name w:val="List Paragraph"/>
    <w:basedOn w:val="Normal"/>
    <w:uiPriority w:val="34"/>
    <w:qFormat/>
    <w:rsid w:val="00811660"/>
    <w:pPr>
      <w:ind w:left="720"/>
      <w:contextualSpacing/>
    </w:pPr>
  </w:style>
</w:styles>
</file>

<file path=word/webSettings.xml><?xml version="1.0" encoding="utf-8"?>
<w:webSettings xmlns:r="http://schemas.openxmlformats.org/officeDocument/2006/relationships" xmlns:w="http://schemas.openxmlformats.org/wordprocessingml/2006/main">
  <w:divs>
    <w:div w:id="7370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AE3D-6E6C-4C87-B70E-207A7185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5437</Words>
  <Characters>30995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Ilunga</dc:creator>
  <cp:lastModifiedBy>catherine.kangombe</cp:lastModifiedBy>
  <cp:revision>2</cp:revision>
  <cp:lastPrinted>2014-05-28T09:52:00Z</cp:lastPrinted>
  <dcterms:created xsi:type="dcterms:W3CDTF">2014-11-03T12:28:00Z</dcterms:created>
  <dcterms:modified xsi:type="dcterms:W3CDTF">2014-11-03T12:28:00Z</dcterms:modified>
</cp:coreProperties>
</file>